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627B" w14:textId="77777777" w:rsidR="008E19BB" w:rsidRDefault="002C00CB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856851E" wp14:editId="3A3DAEFC">
            <wp:extent cx="3152246" cy="72009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246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8F4A8" w14:textId="77777777" w:rsidR="008E19BB" w:rsidRDefault="002C00CB">
      <w:pPr>
        <w:pStyle w:val="Title"/>
        <w:spacing w:before="316"/>
        <w:rPr>
          <w:rFonts w:ascii="Arial"/>
        </w:rPr>
      </w:pPr>
      <w:r>
        <w:rPr>
          <w:rFonts w:ascii="Arial"/>
        </w:rPr>
        <w:t>AUTOMATIC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PAYMENT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AUTHORIZATION</w:t>
      </w:r>
    </w:p>
    <w:p w14:paraId="1B5EA10F" w14:textId="2AABDA6E" w:rsidR="008E19BB" w:rsidRPr="005C17DA" w:rsidRDefault="002C00CB">
      <w:pPr>
        <w:pStyle w:val="Title"/>
        <w:spacing w:line="332" w:lineRule="exact"/>
        <w:rPr>
          <w:rFonts w:ascii="Arial Narrow" w:hAnsi="Arial Narrow"/>
          <w:b/>
          <w:bCs/>
        </w:rPr>
      </w:pPr>
      <w:r w:rsidRPr="005C17DA">
        <w:rPr>
          <w:rFonts w:ascii="Arial Narrow" w:hAnsi="Arial Narrow"/>
          <w:w w:val="70"/>
        </w:rPr>
        <w:t>A</w:t>
      </w:r>
      <w:r w:rsidRPr="005C17DA">
        <w:rPr>
          <w:rFonts w:ascii="Arial Narrow" w:hAnsi="Arial Narrow"/>
          <w:spacing w:val="3"/>
        </w:rPr>
        <w:t xml:space="preserve"> </w:t>
      </w:r>
      <w:r w:rsidRPr="005C17DA">
        <w:rPr>
          <w:rFonts w:ascii="Arial Narrow" w:hAnsi="Arial Narrow"/>
          <w:w w:val="70"/>
        </w:rPr>
        <w:t>FREE</w:t>
      </w:r>
      <w:r w:rsidRPr="005C17DA">
        <w:rPr>
          <w:rFonts w:ascii="Arial Narrow" w:hAnsi="Arial Narrow"/>
          <w:spacing w:val="2"/>
        </w:rPr>
        <w:t xml:space="preserve"> </w:t>
      </w:r>
      <w:r w:rsidRPr="005C17DA">
        <w:rPr>
          <w:rFonts w:ascii="Arial Narrow" w:hAnsi="Arial Narrow"/>
          <w:w w:val="70"/>
        </w:rPr>
        <w:t>SERVICE</w:t>
      </w:r>
      <w:r w:rsidRPr="005C17DA">
        <w:rPr>
          <w:rFonts w:ascii="Arial Narrow" w:hAnsi="Arial Narrow"/>
          <w:spacing w:val="5"/>
        </w:rPr>
        <w:t xml:space="preserve"> </w:t>
      </w:r>
      <w:r w:rsidRPr="005C17DA">
        <w:rPr>
          <w:rFonts w:ascii="Arial Narrow" w:hAnsi="Arial Narrow"/>
          <w:w w:val="70"/>
        </w:rPr>
        <w:t>for</w:t>
      </w:r>
      <w:r w:rsidRPr="005C17DA">
        <w:rPr>
          <w:rFonts w:ascii="Arial Narrow" w:hAnsi="Arial Narrow"/>
          <w:spacing w:val="3"/>
        </w:rPr>
        <w:t xml:space="preserve"> </w:t>
      </w:r>
      <w:r w:rsidR="005C17DA" w:rsidRPr="005C17DA">
        <w:rPr>
          <w:rFonts w:ascii="Arial Narrow" w:hAnsi="Arial Narrow"/>
          <w:b/>
          <w:bCs/>
          <w:w w:val="70"/>
        </w:rPr>
        <w:t>Guilderland Chamber</w:t>
      </w:r>
      <w:r w:rsidRPr="005C17DA">
        <w:rPr>
          <w:rFonts w:ascii="Arial Narrow" w:hAnsi="Arial Narrow"/>
          <w:b/>
          <w:bCs/>
          <w:spacing w:val="4"/>
        </w:rPr>
        <w:t xml:space="preserve"> </w:t>
      </w:r>
      <w:r w:rsidRPr="005C17DA">
        <w:rPr>
          <w:rFonts w:ascii="Arial Narrow" w:hAnsi="Arial Narrow"/>
          <w:b/>
          <w:bCs/>
          <w:spacing w:val="-2"/>
          <w:w w:val="70"/>
        </w:rPr>
        <w:t>members</w:t>
      </w:r>
    </w:p>
    <w:p w14:paraId="20A8294A" w14:textId="24AC390D" w:rsidR="008E19BB" w:rsidRDefault="002C00CB" w:rsidP="005C17DA">
      <w:pPr>
        <w:spacing w:before="336"/>
        <w:ind w:left="100"/>
      </w:pPr>
      <w:r>
        <w:rPr>
          <w:sz w:val="24"/>
        </w:rPr>
        <w:t>PAY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CHAMBER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INSURANCE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INVOICE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AUTOMATICALLY…</w:t>
      </w:r>
      <w:r w:rsidR="005C17DA">
        <w:rPr>
          <w:spacing w:val="-2"/>
          <w:sz w:val="2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t>checking</w:t>
      </w:r>
      <w:r>
        <w:rPr>
          <w:spacing w:val="-3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2"/>
        </w:rPr>
        <w:t>deduction</w:t>
      </w:r>
    </w:p>
    <w:p w14:paraId="6E44BF64" w14:textId="5D248235" w:rsidR="008E19BB" w:rsidRDefault="002C00CB">
      <w:pPr>
        <w:spacing w:before="186"/>
        <w:ind w:left="100" w:right="225"/>
      </w:pPr>
      <w:r>
        <w:rPr>
          <w:sz w:val="23"/>
        </w:rPr>
        <w:t>A</w:t>
      </w:r>
      <w:r>
        <w:rPr>
          <w:sz w:val="23"/>
        </w:rPr>
        <w:t>utomatically</w:t>
      </w:r>
      <w:r>
        <w:rPr>
          <w:spacing w:val="-4"/>
          <w:sz w:val="23"/>
        </w:rPr>
        <w:t xml:space="preserve"> </w:t>
      </w:r>
      <w:r>
        <w:rPr>
          <w:sz w:val="23"/>
        </w:rPr>
        <w:t>pay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your </w:t>
      </w:r>
      <w:r w:rsidR="005C17DA">
        <w:rPr>
          <w:sz w:val="23"/>
        </w:rPr>
        <w:t>C</w:t>
      </w:r>
      <w:r>
        <w:rPr>
          <w:sz w:val="23"/>
        </w:rPr>
        <w:t>hamber</w:t>
      </w:r>
      <w:r>
        <w:rPr>
          <w:spacing w:val="-2"/>
          <w:sz w:val="23"/>
        </w:rPr>
        <w:t xml:space="preserve"> </w:t>
      </w:r>
      <w:r>
        <w:rPr>
          <w:sz w:val="23"/>
        </w:rPr>
        <w:t>insurance</w:t>
      </w:r>
      <w:r>
        <w:rPr>
          <w:spacing w:val="-3"/>
          <w:sz w:val="23"/>
        </w:rPr>
        <w:t xml:space="preserve"> </w:t>
      </w:r>
      <w:r>
        <w:rPr>
          <w:sz w:val="23"/>
        </w:rPr>
        <w:t>bill</w:t>
      </w:r>
      <w:r w:rsidR="005C17DA">
        <w:rPr>
          <w:sz w:val="23"/>
        </w:rPr>
        <w:t>(</w:t>
      </w:r>
      <w:r>
        <w:rPr>
          <w:sz w:val="23"/>
        </w:rPr>
        <w:t>s</w:t>
      </w:r>
      <w:r w:rsidR="005C17DA">
        <w:rPr>
          <w:sz w:val="23"/>
        </w:rPr>
        <w:t>)</w:t>
      </w:r>
      <w:r>
        <w:rPr>
          <w:sz w:val="23"/>
        </w:rPr>
        <w:t xml:space="preserve"> on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monthly</w:t>
      </w:r>
      <w:r>
        <w:rPr>
          <w:spacing w:val="-4"/>
          <w:sz w:val="23"/>
        </w:rPr>
        <w:t xml:space="preserve"> </w:t>
      </w:r>
      <w:r>
        <w:rPr>
          <w:sz w:val="23"/>
        </w:rPr>
        <w:t>basis at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additional</w:t>
      </w:r>
      <w:r>
        <w:rPr>
          <w:spacing w:val="-3"/>
          <w:sz w:val="23"/>
        </w:rPr>
        <w:t xml:space="preserve"> </w:t>
      </w:r>
      <w:r>
        <w:rPr>
          <w:sz w:val="23"/>
        </w:rPr>
        <w:t>charge with a</w:t>
      </w:r>
      <w:r>
        <w:rPr>
          <w:spacing w:val="-5"/>
          <w:sz w:val="23"/>
        </w:rPr>
        <w:t xml:space="preserve"> </w:t>
      </w:r>
      <w:r>
        <w:rPr>
          <w:sz w:val="23"/>
        </w:rPr>
        <w:t>monthly deduction from your checking account. Authorize us to automatically deduct the monthly amount on the first (1</w:t>
      </w:r>
      <w:proofErr w:type="spellStart"/>
      <w:r>
        <w:rPr>
          <w:position w:val="7"/>
          <w:sz w:val="15"/>
        </w:rPr>
        <w:t>st</w:t>
      </w:r>
      <w:proofErr w:type="spellEnd"/>
      <w:r>
        <w:rPr>
          <w:sz w:val="23"/>
        </w:rPr>
        <w:t>)</w:t>
      </w:r>
      <w:r>
        <w:rPr>
          <w:spacing w:val="-4"/>
          <w:sz w:val="23"/>
        </w:rPr>
        <w:t xml:space="preserve"> </w:t>
      </w:r>
      <w:r>
        <w:rPr>
          <w:sz w:val="23"/>
        </w:rPr>
        <w:t>of each</w:t>
      </w:r>
      <w:r>
        <w:rPr>
          <w:spacing w:val="-5"/>
          <w:sz w:val="23"/>
        </w:rPr>
        <w:t xml:space="preserve"> </w:t>
      </w:r>
      <w:r>
        <w:rPr>
          <w:sz w:val="23"/>
        </w:rPr>
        <w:t>month.</w:t>
      </w:r>
      <w:r>
        <w:rPr>
          <w:spacing w:val="-3"/>
          <w:sz w:val="23"/>
        </w:rPr>
        <w:t xml:space="preserve"> </w:t>
      </w:r>
      <w:r>
        <w:rPr>
          <w:sz w:val="23"/>
        </w:rPr>
        <w:t>You’ll</w:t>
      </w:r>
      <w:r>
        <w:rPr>
          <w:spacing w:val="-3"/>
          <w:sz w:val="23"/>
        </w:rPr>
        <w:t xml:space="preserve"> </w:t>
      </w:r>
      <w:r>
        <w:rPr>
          <w:sz w:val="23"/>
        </w:rPr>
        <w:t>see</w:t>
      </w:r>
      <w:r>
        <w:rPr>
          <w:spacing w:val="-3"/>
          <w:sz w:val="23"/>
        </w:rPr>
        <w:t xml:space="preserve"> </w:t>
      </w:r>
      <w:r>
        <w:rPr>
          <w:sz w:val="23"/>
        </w:rPr>
        <w:t>the deduction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bank</w:t>
      </w:r>
      <w:r>
        <w:rPr>
          <w:spacing w:val="-2"/>
          <w:sz w:val="23"/>
        </w:rPr>
        <w:t xml:space="preserve"> </w:t>
      </w:r>
      <w:r>
        <w:rPr>
          <w:sz w:val="23"/>
        </w:rPr>
        <w:t>statement just</w:t>
      </w:r>
      <w:r>
        <w:rPr>
          <w:spacing w:val="-3"/>
          <w:sz w:val="23"/>
        </w:rPr>
        <w:t xml:space="preserve"> </w:t>
      </w:r>
      <w:r>
        <w:rPr>
          <w:sz w:val="23"/>
        </w:rPr>
        <w:t>like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check (your</w:t>
      </w:r>
      <w:r>
        <w:rPr>
          <w:spacing w:val="-2"/>
          <w:sz w:val="23"/>
        </w:rPr>
        <w:t xml:space="preserve"> </w:t>
      </w:r>
      <w:r>
        <w:rPr>
          <w:sz w:val="23"/>
        </w:rPr>
        <w:t>own</w:t>
      </w:r>
      <w:r>
        <w:rPr>
          <w:spacing w:val="-3"/>
          <w:sz w:val="23"/>
        </w:rPr>
        <w:t xml:space="preserve"> </w:t>
      </w:r>
      <w:r>
        <w:rPr>
          <w:sz w:val="23"/>
        </w:rPr>
        <w:t>bank may assess a small ACH fee</w:t>
      </w:r>
      <w:r>
        <w:t>.) If the funds in your account are not sufficient to cover your monthly payment, you will be assessed a $30 insufficient funds fee.</w:t>
      </w:r>
    </w:p>
    <w:p w14:paraId="5E6F526B" w14:textId="23B74B09" w:rsidR="008E19BB" w:rsidRDefault="002C00CB">
      <w:pPr>
        <w:pStyle w:val="ListParagraph"/>
        <w:numPr>
          <w:ilvl w:val="0"/>
          <w:numId w:val="1"/>
        </w:numPr>
        <w:tabs>
          <w:tab w:val="left" w:pos="510"/>
        </w:tabs>
        <w:spacing w:before="250"/>
        <w:ind w:right="494" w:firstLine="0"/>
        <w:rPr>
          <w:b/>
          <w:sz w:val="23"/>
        </w:rPr>
      </w:pPr>
      <w:r>
        <w:rPr>
          <w:b/>
          <w:sz w:val="23"/>
        </w:rPr>
        <w:t>By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signing below,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 authorize the Bethlehem Chamber of Commerce to collect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insurance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premiums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from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my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checking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account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 xml:space="preserve"> </w:t>
      </w:r>
      <w:r w:rsidR="005C17DA">
        <w:rPr>
          <w:b/>
          <w:spacing w:val="-2"/>
          <w:sz w:val="23"/>
        </w:rPr>
        <w:t>1</w:t>
      </w:r>
      <w:proofErr w:type="gramStart"/>
      <w:r w:rsidR="005C17DA" w:rsidRPr="005C17DA">
        <w:rPr>
          <w:b/>
          <w:spacing w:val="-2"/>
          <w:sz w:val="23"/>
          <w:vertAlign w:val="superscript"/>
        </w:rPr>
        <w:t>st</w:t>
      </w:r>
      <w:r w:rsidRPr="005C17DA">
        <w:rPr>
          <w:b/>
          <w:spacing w:val="-4"/>
          <w:sz w:val="16"/>
          <w:vertAlign w:val="superscript"/>
        </w:rPr>
        <w:t xml:space="preserve"> </w:t>
      </w:r>
      <w:r w:rsidR="005C17DA">
        <w:rPr>
          <w:b/>
          <w:sz w:val="23"/>
        </w:rPr>
        <w:t xml:space="preserve"> </w:t>
      </w:r>
      <w:proofErr w:type="spellStart"/>
      <w:r w:rsidR="005C17DA">
        <w:rPr>
          <w:b/>
          <w:sz w:val="23"/>
        </w:rPr>
        <w:t>of</w:t>
      </w:r>
      <w:proofErr w:type="spellEnd"/>
      <w:proofErr w:type="gramEnd"/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each month.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(i.e.: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Feb 1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for February premium)</w:t>
      </w:r>
    </w:p>
    <w:p w14:paraId="6FB9ACB5" w14:textId="77777777" w:rsidR="008E19BB" w:rsidRDefault="002C00CB">
      <w:pPr>
        <w:pStyle w:val="ListParagraph"/>
        <w:numPr>
          <w:ilvl w:val="0"/>
          <w:numId w:val="1"/>
        </w:numPr>
        <w:tabs>
          <w:tab w:val="left" w:pos="510"/>
        </w:tabs>
        <w:spacing w:before="229"/>
        <w:ind w:firstLine="0"/>
        <w:rPr>
          <w:b/>
          <w:sz w:val="18"/>
        </w:rPr>
      </w:pPr>
      <w:r>
        <w:rPr>
          <w:b/>
          <w:sz w:val="23"/>
        </w:rPr>
        <w:t>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agree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amount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shown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below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 annual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membership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monthly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premium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amount.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 understand that the deduction amount is subject to change when rates change, or if there are adjustments in insurance coverage</w:t>
      </w:r>
      <w:r>
        <w:rPr>
          <w:b/>
          <w:sz w:val="18"/>
        </w:rPr>
        <w:t>. (ex. add/remove dependents)</w:t>
      </w:r>
    </w:p>
    <w:p w14:paraId="412393CA" w14:textId="58BEDFC3" w:rsidR="008E19BB" w:rsidRDefault="002C00CB">
      <w:pPr>
        <w:pStyle w:val="ListParagraph"/>
        <w:numPr>
          <w:ilvl w:val="0"/>
          <w:numId w:val="1"/>
        </w:numPr>
        <w:tabs>
          <w:tab w:val="left" w:pos="510"/>
        </w:tabs>
        <w:ind w:right="320" w:firstLine="0"/>
        <w:rPr>
          <w:b/>
          <w:sz w:val="23"/>
        </w:rPr>
      </w:pPr>
      <w:r>
        <w:rPr>
          <w:b/>
          <w:sz w:val="23"/>
        </w:rPr>
        <w:t>I understand that if there are insufficient funds at the time of payment resulting in a returned ACH, 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$30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insufficient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funds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fee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assessed and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result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in the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cancellation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3"/>
          <w:sz w:val="23"/>
        </w:rPr>
        <w:t xml:space="preserve"> </w:t>
      </w:r>
      <w:r w:rsidR="005C17DA">
        <w:rPr>
          <w:b/>
          <w:sz w:val="23"/>
        </w:rPr>
        <w:t>i</w:t>
      </w:r>
      <w:r>
        <w:rPr>
          <w:b/>
          <w:sz w:val="23"/>
        </w:rPr>
        <w:t>nsurance premiums, unless immediate payment is received. I further authorize the Chamber to debit my account for any fees incurred by the Chamber as a result of delinquency.</w:t>
      </w:r>
    </w:p>
    <w:p w14:paraId="0CE985ED" w14:textId="77777777" w:rsidR="008E19BB" w:rsidRDefault="002C00CB">
      <w:pPr>
        <w:spacing w:before="207"/>
        <w:ind w:right="61"/>
        <w:jc w:val="center"/>
        <w:rPr>
          <w:b/>
          <w:sz w:val="24"/>
        </w:rPr>
      </w:pPr>
      <w:r>
        <w:rPr>
          <w:b/>
          <w:sz w:val="24"/>
        </w:rPr>
        <w:t>AUTHORIZATION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AUTOMATIC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PAYMENT</w:t>
      </w:r>
    </w:p>
    <w:p w14:paraId="75C38AE5" w14:textId="77777777" w:rsidR="008E19BB" w:rsidRDefault="002C00CB">
      <w:pPr>
        <w:tabs>
          <w:tab w:val="left" w:pos="5306"/>
          <w:tab w:val="left" w:pos="6086"/>
          <w:tab w:val="left" w:pos="7184"/>
          <w:tab w:val="left" w:pos="10851"/>
          <w:tab w:val="left" w:pos="10890"/>
          <w:tab w:val="left" w:pos="10932"/>
        </w:tabs>
        <w:spacing w:before="187" w:line="405" w:lineRule="auto"/>
        <w:ind w:left="100" w:right="113"/>
        <w:jc w:val="both"/>
        <w:rPr>
          <w:sz w:val="23"/>
        </w:rPr>
      </w:pPr>
      <w:r>
        <w:rPr>
          <w:spacing w:val="-4"/>
          <w:sz w:val="23"/>
        </w:rPr>
        <w:t>Name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2"/>
          <w:sz w:val="23"/>
        </w:rPr>
        <w:t>Title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spacing w:val="-2"/>
          <w:sz w:val="23"/>
        </w:rPr>
        <w:t>Company</w:t>
      </w:r>
      <w:r>
        <w:rPr>
          <w:sz w:val="23"/>
          <w:u w:val="single"/>
        </w:rPr>
        <w:tab/>
      </w:r>
      <w:r>
        <w:rPr>
          <w:spacing w:val="-2"/>
          <w:sz w:val="23"/>
        </w:rPr>
        <w:t>Address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Email </w:t>
      </w:r>
      <w:r>
        <w:rPr>
          <w:sz w:val="18"/>
        </w:rPr>
        <w:t>(if you wish to be notified of deduction)</w:t>
      </w:r>
      <w:r>
        <w:rPr>
          <w:spacing w:val="78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23"/>
        </w:rPr>
        <w:t>Bank Name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2"/>
          <w:sz w:val="23"/>
        </w:rPr>
        <w:t>Branch:</w:t>
      </w:r>
      <w:r>
        <w:rPr>
          <w:sz w:val="23"/>
          <w:u w:val="single"/>
        </w:rPr>
        <w:tab/>
      </w:r>
    </w:p>
    <w:p w14:paraId="69B45D10" w14:textId="77777777" w:rsidR="008E19BB" w:rsidRDefault="002C00CB">
      <w:pPr>
        <w:tabs>
          <w:tab w:val="left" w:pos="5472"/>
          <w:tab w:val="left" w:pos="10867"/>
        </w:tabs>
        <w:spacing w:before="87"/>
        <w:ind w:left="100"/>
        <w:rPr>
          <w:sz w:val="23"/>
        </w:rPr>
      </w:pPr>
      <w:r>
        <w:rPr>
          <w:sz w:val="23"/>
        </w:rPr>
        <w:t>Account</w:t>
      </w:r>
      <w:r>
        <w:rPr>
          <w:spacing w:val="-4"/>
          <w:sz w:val="23"/>
        </w:rPr>
        <w:t xml:space="preserve"> </w:t>
      </w:r>
      <w:r>
        <w:rPr>
          <w:spacing w:val="-10"/>
          <w:sz w:val="23"/>
        </w:rPr>
        <w:t>#</w:t>
      </w:r>
      <w:r>
        <w:rPr>
          <w:sz w:val="23"/>
          <w:u w:val="single"/>
        </w:rPr>
        <w:tab/>
      </w:r>
      <w:r>
        <w:rPr>
          <w:sz w:val="23"/>
        </w:rPr>
        <w:t>Routing</w:t>
      </w:r>
      <w:r>
        <w:rPr>
          <w:spacing w:val="-3"/>
          <w:sz w:val="23"/>
        </w:rPr>
        <w:t xml:space="preserve"> </w:t>
      </w:r>
      <w:r>
        <w:rPr>
          <w:spacing w:val="-10"/>
          <w:sz w:val="23"/>
        </w:rPr>
        <w:t>#</w:t>
      </w:r>
      <w:r>
        <w:rPr>
          <w:sz w:val="23"/>
          <w:u w:val="single"/>
        </w:rPr>
        <w:tab/>
      </w:r>
    </w:p>
    <w:p w14:paraId="476321FA" w14:textId="77777777" w:rsidR="008E19BB" w:rsidRDefault="002C00CB">
      <w:pPr>
        <w:tabs>
          <w:tab w:val="left" w:pos="6614"/>
          <w:tab w:val="left" w:pos="9337"/>
        </w:tabs>
        <w:spacing w:before="263"/>
        <w:ind w:left="100"/>
        <w:rPr>
          <w:sz w:val="23"/>
        </w:rPr>
      </w:pPr>
      <w:r>
        <w:rPr>
          <w:sz w:val="23"/>
        </w:rPr>
        <w:t>Authorized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signature</w:t>
      </w:r>
      <w:r>
        <w:rPr>
          <w:sz w:val="23"/>
          <w:u w:val="single"/>
        </w:rPr>
        <w:tab/>
      </w:r>
      <w:r>
        <w:rPr>
          <w:spacing w:val="-4"/>
          <w:sz w:val="23"/>
        </w:rPr>
        <w:t>Date</w:t>
      </w:r>
      <w:r>
        <w:rPr>
          <w:sz w:val="23"/>
          <w:u w:val="single"/>
        </w:rPr>
        <w:tab/>
      </w:r>
    </w:p>
    <w:p w14:paraId="411B54A1" w14:textId="77777777" w:rsidR="008E19BB" w:rsidRDefault="002C00CB">
      <w:pPr>
        <w:pStyle w:val="BodyText"/>
        <w:spacing w:before="183"/>
      </w:pPr>
      <w:r>
        <w:rPr>
          <w:u w:val="single"/>
        </w:rPr>
        <w:t>Please</w:t>
      </w:r>
      <w:r>
        <w:rPr>
          <w:spacing w:val="-5"/>
          <w:u w:val="single"/>
        </w:rPr>
        <w:t xml:space="preserve"> </w:t>
      </w:r>
      <w:r>
        <w:rPr>
          <w:u w:val="single"/>
        </w:rPr>
        <w:t>deduct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fee(s):</w:t>
      </w:r>
    </w:p>
    <w:p w14:paraId="6A45C365" w14:textId="4FE55BEA" w:rsidR="008E19BB" w:rsidRDefault="002C00CB">
      <w:pPr>
        <w:tabs>
          <w:tab w:val="left" w:pos="5114"/>
        </w:tabs>
        <w:spacing w:line="413" w:lineRule="exact"/>
        <w:ind w:left="100"/>
        <w:rPr>
          <w:sz w:val="23"/>
        </w:rPr>
      </w:pPr>
      <w:r>
        <w:rPr>
          <w:sz w:val="36"/>
        </w:rPr>
        <w:t>□</w:t>
      </w:r>
      <w:r w:rsidR="005C17DA">
        <w:rPr>
          <w:sz w:val="23"/>
        </w:rPr>
        <w:t xml:space="preserve"> I</w:t>
      </w:r>
      <w:r>
        <w:rPr>
          <w:sz w:val="23"/>
        </w:rPr>
        <w:t>nsurance</w:t>
      </w:r>
      <w:r>
        <w:rPr>
          <w:spacing w:val="-7"/>
          <w:sz w:val="23"/>
        </w:rPr>
        <w:t xml:space="preserve"> </w:t>
      </w:r>
      <w:r>
        <w:rPr>
          <w:sz w:val="23"/>
        </w:rPr>
        <w:t>Premium</w:t>
      </w:r>
      <w:r>
        <w:rPr>
          <w:spacing w:val="-4"/>
          <w:sz w:val="23"/>
        </w:rPr>
        <w:t xml:space="preserve"> </w:t>
      </w:r>
      <w:r>
        <w:rPr>
          <w:sz w:val="23"/>
        </w:rPr>
        <w:t>(Monthly):</w:t>
      </w:r>
      <w:r>
        <w:rPr>
          <w:spacing w:val="53"/>
          <w:sz w:val="23"/>
        </w:rPr>
        <w:t xml:space="preserve"> </w:t>
      </w:r>
      <w:r>
        <w:rPr>
          <w:spacing w:val="-10"/>
          <w:sz w:val="23"/>
        </w:rPr>
        <w:t>$</w:t>
      </w:r>
      <w:r>
        <w:rPr>
          <w:sz w:val="23"/>
          <w:u w:val="single"/>
        </w:rPr>
        <w:tab/>
      </w:r>
    </w:p>
    <w:p w14:paraId="1165EAC3" w14:textId="77777777" w:rsidR="008E19BB" w:rsidRDefault="002C00CB">
      <w:pPr>
        <w:spacing w:before="231"/>
        <w:ind w:left="100" w:right="225"/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return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 w:rsidRPr="005C17DA">
        <w:rPr>
          <w:b/>
          <w:u w:val="single"/>
        </w:rPr>
        <w:t>Bethlehem</w:t>
      </w:r>
      <w:r w:rsidRPr="005C17DA">
        <w:rPr>
          <w:b/>
          <w:spacing w:val="-1"/>
          <w:u w:val="single"/>
        </w:rPr>
        <w:t xml:space="preserve"> </w:t>
      </w:r>
      <w:r w:rsidRPr="005C17DA">
        <w:rPr>
          <w:b/>
          <w:u w:val="single"/>
        </w:rPr>
        <w:t>Chamber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copy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voided</w:t>
      </w:r>
      <w:r>
        <w:rPr>
          <w:b/>
          <w:spacing w:val="-2"/>
        </w:rPr>
        <w:t xml:space="preserve"> </w:t>
      </w:r>
      <w:r>
        <w:rPr>
          <w:b/>
        </w:rPr>
        <w:t xml:space="preserve">check, </w:t>
      </w:r>
      <w:r>
        <w:t>or</w:t>
      </w:r>
      <w:r>
        <w:rPr>
          <w:spacing w:val="-3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check to 518 475-0910.</w:t>
      </w:r>
    </w:p>
    <w:p w14:paraId="0DEBF1FE" w14:textId="4BF36B29" w:rsidR="008E19BB" w:rsidRDefault="002C00CB">
      <w:pPr>
        <w:spacing w:before="182"/>
        <w:ind w:left="100" w:right="225"/>
        <w:rPr>
          <w:i/>
        </w:rPr>
      </w:pPr>
      <w:r>
        <w:rPr>
          <w:b/>
          <w:i/>
          <w:sz w:val="21"/>
        </w:rPr>
        <w:t>Note:</w:t>
      </w:r>
      <w:r>
        <w:rPr>
          <w:b/>
          <w:i/>
          <w:spacing w:val="28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service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available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"/>
          <w:sz w:val="21"/>
        </w:rPr>
        <w:t xml:space="preserve"> </w:t>
      </w:r>
      <w:r>
        <w:rPr>
          <w:b/>
          <w:i/>
          <w:sz w:val="21"/>
        </w:rPr>
        <w:t>free</w:t>
      </w:r>
      <w:r>
        <w:rPr>
          <w:b/>
          <w:i/>
          <w:spacing w:val="-4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 xml:space="preserve"> </w:t>
      </w:r>
      <w:r w:rsidR="005C17DA">
        <w:rPr>
          <w:i/>
          <w:sz w:val="21"/>
        </w:rPr>
        <w:t>Guilderland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Chamber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members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good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standing.</w:t>
      </w:r>
      <w:r>
        <w:rPr>
          <w:i/>
          <w:spacing w:val="-2"/>
          <w:sz w:val="21"/>
        </w:rPr>
        <w:t xml:space="preserve"> </w:t>
      </w:r>
      <w:r>
        <w:rPr>
          <w:b/>
          <w:i/>
          <w:sz w:val="21"/>
        </w:rPr>
        <w:t>Any</w:t>
      </w:r>
      <w:r>
        <w:rPr>
          <w:b/>
          <w:i/>
          <w:spacing w:val="-2"/>
          <w:sz w:val="21"/>
        </w:rPr>
        <w:t xml:space="preserve"> </w:t>
      </w:r>
      <w:r>
        <w:rPr>
          <w:i/>
          <w:sz w:val="21"/>
        </w:rPr>
        <w:t>changes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z w:val="21"/>
        </w:rPr>
        <w:t xml:space="preserve"> deduction arrangement must be made in writing with 30 days’ notice to the Bethlehem Chamber. You may be required to submit a new form at the beginning of each year. Contact the </w:t>
      </w:r>
      <w:r w:rsidR="005C17DA">
        <w:rPr>
          <w:i/>
          <w:sz w:val="21"/>
        </w:rPr>
        <w:t xml:space="preserve">Bethlehem </w:t>
      </w:r>
      <w:r>
        <w:rPr>
          <w:i/>
          <w:sz w:val="21"/>
        </w:rPr>
        <w:t>Chamber with any questions</w:t>
      </w:r>
      <w:r>
        <w:rPr>
          <w:i/>
        </w:rPr>
        <w:t>.</w:t>
      </w:r>
    </w:p>
    <w:p w14:paraId="2FAF44C3" w14:textId="77777777" w:rsidR="008E19BB" w:rsidRDefault="008E19BB">
      <w:pPr>
        <w:pStyle w:val="BodyText"/>
        <w:spacing w:before="35"/>
        <w:ind w:left="0"/>
        <w:rPr>
          <w:b w:val="0"/>
          <w:i/>
          <w:sz w:val="24"/>
        </w:rPr>
      </w:pPr>
    </w:p>
    <w:p w14:paraId="71EDBC1C" w14:textId="47DAB3C9" w:rsidR="008E19BB" w:rsidRDefault="002C00CB">
      <w:pPr>
        <w:ind w:left="3641" w:hanging="3325"/>
        <w:rPr>
          <w:rFonts w:ascii="Trebuchet MS"/>
          <w:sz w:val="24"/>
        </w:rPr>
      </w:pPr>
      <w:r>
        <w:rPr>
          <w:rFonts w:ascii="Trebuchet MS"/>
          <w:spacing w:val="-6"/>
          <w:sz w:val="24"/>
        </w:rPr>
        <w:t>Main</w:t>
      </w:r>
      <w:r>
        <w:rPr>
          <w:rFonts w:ascii="Trebuchet MS"/>
          <w:spacing w:val="-13"/>
          <w:sz w:val="24"/>
        </w:rPr>
        <w:t xml:space="preserve"> </w:t>
      </w:r>
      <w:r>
        <w:rPr>
          <w:rFonts w:ascii="Trebuchet MS"/>
          <w:spacing w:val="-6"/>
          <w:sz w:val="24"/>
        </w:rPr>
        <w:t>Square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pacing w:val="-6"/>
          <w:sz w:val="24"/>
        </w:rPr>
        <w:t>318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pacing w:val="-6"/>
          <w:sz w:val="24"/>
        </w:rPr>
        <w:t>Delaware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pacing w:val="-6"/>
          <w:sz w:val="24"/>
        </w:rPr>
        <w:t>Avenue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pacing w:val="-6"/>
          <w:sz w:val="24"/>
        </w:rPr>
        <w:t>Suite</w:t>
      </w:r>
      <w:r>
        <w:rPr>
          <w:rFonts w:ascii="Trebuchet MS"/>
          <w:spacing w:val="-12"/>
          <w:sz w:val="24"/>
        </w:rPr>
        <w:t xml:space="preserve"> </w:t>
      </w:r>
      <w:r w:rsidR="005C17DA">
        <w:rPr>
          <w:rFonts w:ascii="Trebuchet MS"/>
          <w:spacing w:val="-6"/>
          <w:sz w:val="24"/>
        </w:rPr>
        <w:t>27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pacing w:val="-6"/>
          <w:sz w:val="24"/>
        </w:rPr>
        <w:t>Delmar,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pacing w:val="-6"/>
          <w:sz w:val="24"/>
        </w:rPr>
        <w:t>NY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pacing w:val="-6"/>
          <w:sz w:val="24"/>
        </w:rPr>
        <w:t>12054</w:t>
      </w:r>
      <w:r>
        <w:rPr>
          <w:rFonts w:ascii="Trebuchet MS"/>
          <w:spacing w:val="19"/>
          <w:sz w:val="24"/>
        </w:rPr>
        <w:t xml:space="preserve"> </w:t>
      </w:r>
      <w:r>
        <w:rPr>
          <w:rFonts w:ascii="Trebuchet MS"/>
          <w:spacing w:val="-6"/>
          <w:sz w:val="24"/>
        </w:rPr>
        <w:t>518-439-0512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pacing w:val="-6"/>
          <w:sz w:val="24"/>
        </w:rPr>
        <w:t>T</w:t>
      </w:r>
      <w:r>
        <w:rPr>
          <w:rFonts w:ascii="Trebuchet MS"/>
          <w:spacing w:val="40"/>
          <w:sz w:val="24"/>
        </w:rPr>
        <w:t xml:space="preserve"> </w:t>
      </w:r>
      <w:r>
        <w:rPr>
          <w:rFonts w:ascii="Trebuchet MS"/>
          <w:spacing w:val="-6"/>
          <w:sz w:val="24"/>
        </w:rPr>
        <w:t>518-475-0910</w:t>
      </w:r>
      <w:r>
        <w:rPr>
          <w:rFonts w:ascii="Trebuchet MS"/>
          <w:spacing w:val="-13"/>
          <w:sz w:val="24"/>
        </w:rPr>
        <w:t xml:space="preserve"> </w:t>
      </w:r>
      <w:r>
        <w:rPr>
          <w:rFonts w:ascii="Trebuchet MS"/>
          <w:spacing w:val="-6"/>
          <w:sz w:val="24"/>
        </w:rPr>
        <w:t xml:space="preserve">F </w:t>
      </w:r>
      <w:hyperlink r:id="rId6">
        <w:r>
          <w:rPr>
            <w:rFonts w:ascii="Trebuchet MS"/>
            <w:color w:val="8B2533"/>
            <w:spacing w:val="-8"/>
            <w:sz w:val="24"/>
          </w:rPr>
          <w:t>www.bethlehemchamber.com</w:t>
        </w:r>
      </w:hyperlink>
    </w:p>
    <w:sectPr w:rsidR="008E19BB">
      <w:type w:val="continuous"/>
      <w:pgSz w:w="12240" w:h="15840"/>
      <w:pgMar w:top="4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22F"/>
    <w:multiLevelType w:val="hybridMultilevel"/>
    <w:tmpl w:val="A2B68F20"/>
    <w:lvl w:ilvl="0" w:tplc="595ED6DE">
      <w:numFmt w:val="bullet"/>
      <w:lvlText w:val=""/>
      <w:lvlJc w:val="left"/>
      <w:pPr>
        <w:ind w:left="100" w:hanging="41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9968BB9A">
      <w:numFmt w:val="bullet"/>
      <w:lvlText w:val="•"/>
      <w:lvlJc w:val="left"/>
      <w:pPr>
        <w:ind w:left="1196" w:hanging="411"/>
      </w:pPr>
      <w:rPr>
        <w:rFonts w:hint="default"/>
        <w:lang w:val="en-US" w:eastAsia="en-US" w:bidi="ar-SA"/>
      </w:rPr>
    </w:lvl>
    <w:lvl w:ilvl="2" w:tplc="A6FA3E9A">
      <w:numFmt w:val="bullet"/>
      <w:lvlText w:val="•"/>
      <w:lvlJc w:val="left"/>
      <w:pPr>
        <w:ind w:left="2292" w:hanging="411"/>
      </w:pPr>
      <w:rPr>
        <w:rFonts w:hint="default"/>
        <w:lang w:val="en-US" w:eastAsia="en-US" w:bidi="ar-SA"/>
      </w:rPr>
    </w:lvl>
    <w:lvl w:ilvl="3" w:tplc="2ECE1292">
      <w:numFmt w:val="bullet"/>
      <w:lvlText w:val="•"/>
      <w:lvlJc w:val="left"/>
      <w:pPr>
        <w:ind w:left="3388" w:hanging="411"/>
      </w:pPr>
      <w:rPr>
        <w:rFonts w:hint="default"/>
        <w:lang w:val="en-US" w:eastAsia="en-US" w:bidi="ar-SA"/>
      </w:rPr>
    </w:lvl>
    <w:lvl w:ilvl="4" w:tplc="DCEA88CE">
      <w:numFmt w:val="bullet"/>
      <w:lvlText w:val="•"/>
      <w:lvlJc w:val="left"/>
      <w:pPr>
        <w:ind w:left="4484" w:hanging="411"/>
      </w:pPr>
      <w:rPr>
        <w:rFonts w:hint="default"/>
        <w:lang w:val="en-US" w:eastAsia="en-US" w:bidi="ar-SA"/>
      </w:rPr>
    </w:lvl>
    <w:lvl w:ilvl="5" w:tplc="DA8494F6">
      <w:numFmt w:val="bullet"/>
      <w:lvlText w:val="•"/>
      <w:lvlJc w:val="left"/>
      <w:pPr>
        <w:ind w:left="5580" w:hanging="411"/>
      </w:pPr>
      <w:rPr>
        <w:rFonts w:hint="default"/>
        <w:lang w:val="en-US" w:eastAsia="en-US" w:bidi="ar-SA"/>
      </w:rPr>
    </w:lvl>
    <w:lvl w:ilvl="6" w:tplc="2D769230">
      <w:numFmt w:val="bullet"/>
      <w:lvlText w:val="•"/>
      <w:lvlJc w:val="left"/>
      <w:pPr>
        <w:ind w:left="6676" w:hanging="411"/>
      </w:pPr>
      <w:rPr>
        <w:rFonts w:hint="default"/>
        <w:lang w:val="en-US" w:eastAsia="en-US" w:bidi="ar-SA"/>
      </w:rPr>
    </w:lvl>
    <w:lvl w:ilvl="7" w:tplc="CCA8EF06">
      <w:numFmt w:val="bullet"/>
      <w:lvlText w:val="•"/>
      <w:lvlJc w:val="left"/>
      <w:pPr>
        <w:ind w:left="7772" w:hanging="411"/>
      </w:pPr>
      <w:rPr>
        <w:rFonts w:hint="default"/>
        <w:lang w:val="en-US" w:eastAsia="en-US" w:bidi="ar-SA"/>
      </w:rPr>
    </w:lvl>
    <w:lvl w:ilvl="8" w:tplc="40C8B798">
      <w:numFmt w:val="bullet"/>
      <w:lvlText w:val="•"/>
      <w:lvlJc w:val="left"/>
      <w:pPr>
        <w:ind w:left="8868" w:hanging="411"/>
      </w:pPr>
      <w:rPr>
        <w:rFonts w:hint="default"/>
        <w:lang w:val="en-US" w:eastAsia="en-US" w:bidi="ar-SA"/>
      </w:rPr>
    </w:lvl>
  </w:abstractNum>
  <w:num w:numId="1" w16cid:durableId="3507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BB"/>
    <w:rsid w:val="002C00CB"/>
    <w:rsid w:val="005C17DA"/>
    <w:rsid w:val="008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4F9E"/>
  <w15:docId w15:val="{0422A4AB-1171-4676-BEA1-F651C27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3"/>
      <w:szCs w:val="23"/>
    </w:rPr>
  </w:style>
  <w:style w:type="paragraph" w:styleId="Title">
    <w:name w:val="Title"/>
    <w:basedOn w:val="Normal"/>
    <w:uiPriority w:val="10"/>
    <w:qFormat/>
    <w:pPr>
      <w:spacing w:line="313" w:lineRule="exact"/>
      <w:ind w:left="4" w:right="61"/>
      <w:jc w:val="center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8"/>
      <w:ind w:left="100" w:right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hlehemchamber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JKilcoyne</dc:creator>
  <cp:lastModifiedBy>Ellen Nesbitt</cp:lastModifiedBy>
  <cp:revision>2</cp:revision>
  <cp:lastPrinted>2023-09-19T13:30:00Z</cp:lastPrinted>
  <dcterms:created xsi:type="dcterms:W3CDTF">2023-09-19T13:31:00Z</dcterms:created>
  <dcterms:modified xsi:type="dcterms:W3CDTF">2023-09-19T13:31:00Z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2013</vt:lpwstr>
  </property>
</Properties>
</file>