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E3CC" w14:textId="16CB138D" w:rsidR="0056603F" w:rsidRPr="0088645D" w:rsidRDefault="00BE27D1" w:rsidP="00742175">
      <w:pPr>
        <w:jc w:val="center"/>
        <w:rPr>
          <w:rFonts w:asciiTheme="minorHAnsi" w:hAnsiTheme="minorHAnsi" w:cstheme="minorHAnsi"/>
          <w:b/>
          <w:sz w:val="40"/>
          <w:szCs w:val="40"/>
        </w:rPr>
      </w:pPr>
      <w:r w:rsidRPr="0088645D">
        <w:rPr>
          <w:rFonts w:asciiTheme="minorHAnsi" w:hAnsiTheme="minorHAnsi" w:cstheme="minorHAnsi"/>
          <w:b/>
          <w:sz w:val="40"/>
          <w:szCs w:val="40"/>
        </w:rPr>
        <w:t>Digital Boardwalk, Inc.</w:t>
      </w:r>
      <w:r w:rsidR="00742175" w:rsidRPr="0088645D">
        <w:rPr>
          <w:rFonts w:asciiTheme="minorHAnsi" w:hAnsiTheme="minorHAnsi" w:cstheme="minorHAnsi"/>
          <w:b/>
          <w:sz w:val="40"/>
          <w:szCs w:val="40"/>
        </w:rPr>
        <w:t xml:space="preserve"> Ranked Among </w:t>
      </w:r>
      <w:r w:rsidRPr="0088645D">
        <w:rPr>
          <w:rFonts w:asciiTheme="minorHAnsi" w:hAnsiTheme="minorHAnsi" w:cstheme="minorHAnsi"/>
          <w:b/>
          <w:sz w:val="40"/>
          <w:szCs w:val="40"/>
        </w:rPr>
        <w:t>Florida’s</w:t>
      </w:r>
      <w:r w:rsidR="0056603F" w:rsidRPr="0088645D">
        <w:rPr>
          <w:rFonts w:asciiTheme="minorHAnsi" w:hAnsiTheme="minorHAnsi" w:cstheme="minorHAnsi"/>
          <w:b/>
          <w:sz w:val="40"/>
          <w:szCs w:val="40"/>
        </w:rPr>
        <w:t xml:space="preserve"> Most Elite</w:t>
      </w:r>
      <w:r w:rsidR="00742175" w:rsidRPr="0088645D">
        <w:rPr>
          <w:rFonts w:asciiTheme="minorHAnsi" w:hAnsiTheme="minorHAnsi" w:cstheme="minorHAnsi"/>
          <w:b/>
          <w:sz w:val="40"/>
          <w:szCs w:val="40"/>
        </w:rPr>
        <w:t xml:space="preserve"> 501 </w:t>
      </w:r>
    </w:p>
    <w:p w14:paraId="40B0BC9D" w14:textId="751909D3" w:rsidR="00742175" w:rsidRPr="00F468F4" w:rsidRDefault="00742175" w:rsidP="00742175">
      <w:pPr>
        <w:jc w:val="center"/>
        <w:rPr>
          <w:rFonts w:asciiTheme="minorHAnsi" w:hAnsiTheme="minorHAnsi" w:cstheme="minorHAnsi"/>
        </w:rPr>
      </w:pPr>
      <w:r w:rsidRPr="0088645D">
        <w:rPr>
          <w:rFonts w:asciiTheme="minorHAnsi" w:hAnsiTheme="minorHAnsi" w:cstheme="minorHAnsi"/>
          <w:b/>
          <w:sz w:val="40"/>
          <w:szCs w:val="40"/>
        </w:rPr>
        <w:t>Managed Service Providers</w:t>
      </w:r>
      <w:r w:rsidRPr="0088645D">
        <w:rPr>
          <w:rFonts w:asciiTheme="minorHAnsi" w:hAnsiTheme="minorHAnsi" w:cstheme="minorHAnsi"/>
          <w:bCs/>
        </w:rPr>
        <w:t xml:space="preserve"> </w:t>
      </w:r>
      <w:r w:rsidR="0088645D">
        <w:rPr>
          <w:noProof/>
        </w:rPr>
        <w:drawing>
          <wp:inline distT="0" distB="0" distL="0" distR="0" wp14:anchorId="5C9AD072" wp14:editId="489B8CEC">
            <wp:extent cx="5486400" cy="1941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941195"/>
                    </a:xfrm>
                    <a:prstGeom prst="rect">
                      <a:avLst/>
                    </a:prstGeom>
                  </pic:spPr>
                </pic:pic>
              </a:graphicData>
            </a:graphic>
          </wp:inline>
        </w:drawing>
      </w:r>
    </w:p>
    <w:p w14:paraId="5740B4E4" w14:textId="77777777" w:rsidR="00742175" w:rsidRPr="00F468F4" w:rsidRDefault="00742175" w:rsidP="00742175">
      <w:pPr>
        <w:rPr>
          <w:rFonts w:asciiTheme="minorHAnsi" w:hAnsiTheme="minorHAnsi" w:cstheme="minorHAnsi"/>
        </w:rPr>
      </w:pPr>
    </w:p>
    <w:p w14:paraId="14AAE752" w14:textId="4C67BF54" w:rsidR="00633ADF" w:rsidRPr="0088645D" w:rsidRDefault="00742175" w:rsidP="00742175">
      <w:pPr>
        <w:jc w:val="center"/>
        <w:rPr>
          <w:rFonts w:asciiTheme="minorHAnsi" w:hAnsiTheme="minorHAnsi" w:cstheme="minorHAnsi"/>
          <w:b/>
          <w:color w:val="000000"/>
          <w:sz w:val="32"/>
          <w:szCs w:val="32"/>
        </w:rPr>
      </w:pPr>
      <w:r w:rsidRPr="0088645D">
        <w:rPr>
          <w:rFonts w:asciiTheme="minorHAnsi" w:hAnsiTheme="minorHAnsi" w:cstheme="minorHAnsi"/>
          <w:b/>
          <w:color w:val="000000"/>
          <w:sz w:val="32"/>
          <w:szCs w:val="32"/>
        </w:rPr>
        <w:t xml:space="preserve">Annual MSP 501 Identifies </w:t>
      </w:r>
      <w:r w:rsidR="00633ADF" w:rsidRPr="0088645D">
        <w:rPr>
          <w:rFonts w:asciiTheme="minorHAnsi" w:hAnsiTheme="minorHAnsi" w:cstheme="minorHAnsi"/>
          <w:b/>
          <w:color w:val="000000"/>
          <w:sz w:val="32"/>
          <w:szCs w:val="32"/>
        </w:rPr>
        <w:t>Best-in-Class Global MSP Businesses</w:t>
      </w:r>
    </w:p>
    <w:p w14:paraId="68687135" w14:textId="4323CDCF" w:rsidR="00742175" w:rsidRPr="0088645D" w:rsidRDefault="00742175" w:rsidP="00742175">
      <w:pPr>
        <w:jc w:val="center"/>
        <w:rPr>
          <w:rFonts w:asciiTheme="minorHAnsi" w:hAnsiTheme="minorHAnsi" w:cstheme="minorHAnsi"/>
          <w:b/>
          <w:color w:val="000000"/>
          <w:sz w:val="32"/>
          <w:szCs w:val="32"/>
        </w:rPr>
      </w:pPr>
      <w:r w:rsidRPr="0088645D">
        <w:rPr>
          <w:rFonts w:asciiTheme="minorHAnsi" w:hAnsiTheme="minorHAnsi" w:cstheme="minorHAnsi"/>
          <w:b/>
          <w:color w:val="000000"/>
          <w:sz w:val="32"/>
          <w:szCs w:val="32"/>
        </w:rPr>
        <w:t>&amp; Leading Trends in Managed Services</w:t>
      </w:r>
    </w:p>
    <w:p w14:paraId="22FE7FB0" w14:textId="77777777" w:rsidR="00AD3BA2" w:rsidRPr="00F468F4" w:rsidRDefault="00AD3BA2" w:rsidP="00AD3BA2">
      <w:pPr>
        <w:rPr>
          <w:rFonts w:asciiTheme="minorHAnsi" w:hAnsiTheme="minorHAnsi" w:cstheme="minorHAnsi"/>
        </w:rPr>
      </w:pPr>
    </w:p>
    <w:p w14:paraId="44753477" w14:textId="2B3BCE63" w:rsidR="00E760D6" w:rsidRDefault="0088645D" w:rsidP="00AD3BA2">
      <w:pPr>
        <w:rPr>
          <w:rFonts w:asciiTheme="minorHAnsi" w:hAnsiTheme="minorHAnsi" w:cstheme="minorHAnsi"/>
        </w:rPr>
      </w:pPr>
      <w:r w:rsidRPr="0088645D">
        <w:rPr>
          <w:rFonts w:asciiTheme="minorHAnsi" w:hAnsiTheme="minorHAnsi" w:cstheme="minorHAnsi"/>
          <w:b/>
          <w:color w:val="000000"/>
        </w:rPr>
        <w:t xml:space="preserve">Pensacola, Florida:  </w:t>
      </w:r>
      <w:r w:rsidR="00633ADF" w:rsidRPr="0088645D">
        <w:rPr>
          <w:rFonts w:asciiTheme="minorHAnsi" w:hAnsiTheme="minorHAnsi" w:cstheme="minorHAnsi"/>
          <w:b/>
          <w:color w:val="000000"/>
        </w:rPr>
        <w:t>JULY</w:t>
      </w:r>
      <w:r w:rsidR="004C7E3D" w:rsidRPr="0088645D">
        <w:rPr>
          <w:rFonts w:asciiTheme="minorHAnsi" w:hAnsiTheme="minorHAnsi" w:cstheme="minorHAnsi"/>
          <w:b/>
          <w:color w:val="000000"/>
        </w:rPr>
        <w:t xml:space="preserve"> </w:t>
      </w:r>
      <w:r w:rsidR="00633ADF" w:rsidRPr="0088645D">
        <w:rPr>
          <w:rFonts w:asciiTheme="minorHAnsi" w:hAnsiTheme="minorHAnsi" w:cstheme="minorHAnsi"/>
          <w:b/>
          <w:color w:val="000000"/>
        </w:rPr>
        <w:t>2</w:t>
      </w:r>
      <w:r w:rsidR="004C7E3D" w:rsidRPr="0088645D">
        <w:rPr>
          <w:rFonts w:asciiTheme="minorHAnsi" w:hAnsiTheme="minorHAnsi" w:cstheme="minorHAnsi"/>
          <w:b/>
          <w:color w:val="000000"/>
        </w:rPr>
        <w:t>8</w:t>
      </w:r>
      <w:r w:rsidR="00AD3BA2" w:rsidRPr="0088645D">
        <w:rPr>
          <w:rFonts w:asciiTheme="minorHAnsi" w:hAnsiTheme="minorHAnsi" w:cstheme="minorHAnsi"/>
          <w:b/>
          <w:color w:val="000000"/>
        </w:rPr>
        <w:t>, 20</w:t>
      </w:r>
      <w:r w:rsidR="00633ADF" w:rsidRPr="0088645D">
        <w:rPr>
          <w:rFonts w:asciiTheme="minorHAnsi" w:hAnsiTheme="minorHAnsi" w:cstheme="minorHAnsi"/>
          <w:b/>
          <w:color w:val="000000"/>
        </w:rPr>
        <w:t>20</w:t>
      </w:r>
      <w:r w:rsidR="00AD3BA2" w:rsidRPr="0088645D">
        <w:rPr>
          <w:rFonts w:asciiTheme="minorHAnsi" w:hAnsiTheme="minorHAnsi" w:cstheme="minorHAnsi"/>
          <w:b/>
          <w:color w:val="000000"/>
        </w:rPr>
        <w:t>:</w:t>
      </w:r>
      <w:r w:rsidR="00AD3BA2" w:rsidRPr="00F468F4">
        <w:rPr>
          <w:rFonts w:asciiTheme="minorHAnsi" w:hAnsiTheme="minorHAnsi" w:cstheme="minorHAnsi"/>
          <w:color w:val="000000"/>
        </w:rPr>
        <w:t xml:space="preserve"> </w:t>
      </w:r>
      <w:r w:rsidR="00BE27D1">
        <w:rPr>
          <w:rFonts w:asciiTheme="minorHAnsi" w:hAnsiTheme="minorHAnsi" w:cstheme="minorHAnsi"/>
          <w:color w:val="000000"/>
        </w:rPr>
        <w:t xml:space="preserve">Digital Boardwalk, Inc. </w:t>
      </w:r>
      <w:r w:rsidR="00E760D6">
        <w:rPr>
          <w:rFonts w:asciiTheme="minorHAnsi" w:hAnsiTheme="minorHAnsi" w:cstheme="minorHAnsi"/>
        </w:rPr>
        <w:t xml:space="preserve">has been named as one of the </w:t>
      </w:r>
      <w:r w:rsidR="00F468F4" w:rsidRPr="00F468F4">
        <w:rPr>
          <w:rFonts w:asciiTheme="minorHAnsi" w:hAnsiTheme="minorHAnsi" w:cstheme="minorHAnsi"/>
        </w:rPr>
        <w:t xml:space="preserve">world’s </w:t>
      </w:r>
      <w:r w:rsidR="00AD3BA2" w:rsidRPr="00F468F4">
        <w:rPr>
          <w:rFonts w:asciiTheme="minorHAnsi" w:hAnsiTheme="minorHAnsi" w:cstheme="minorHAnsi"/>
        </w:rPr>
        <w:t>premier managed service provider</w:t>
      </w:r>
      <w:r w:rsidR="00F468F4" w:rsidRPr="00F468F4">
        <w:rPr>
          <w:rFonts w:asciiTheme="minorHAnsi" w:hAnsiTheme="minorHAnsi" w:cstheme="minorHAnsi"/>
        </w:rPr>
        <w:t>s</w:t>
      </w:r>
      <w:r w:rsidR="00E108ED">
        <w:rPr>
          <w:rFonts w:asciiTheme="minorHAnsi" w:hAnsiTheme="minorHAnsi" w:cstheme="minorHAnsi"/>
        </w:rPr>
        <w:t xml:space="preserve"> and one of the top MSPs in</w:t>
      </w:r>
      <w:r w:rsidR="00BE27D1">
        <w:rPr>
          <w:rFonts w:asciiTheme="minorHAnsi" w:hAnsiTheme="minorHAnsi" w:cstheme="minorHAnsi"/>
        </w:rPr>
        <w:t xml:space="preserve"> Florida </w:t>
      </w:r>
      <w:r w:rsidR="00AD3BA2" w:rsidRPr="00F468F4">
        <w:rPr>
          <w:rFonts w:asciiTheme="minorHAnsi" w:hAnsiTheme="minorHAnsi" w:cstheme="minorHAnsi"/>
        </w:rPr>
        <w:t xml:space="preserve">on the prestigious </w:t>
      </w:r>
      <w:r w:rsidR="00633ADF">
        <w:rPr>
          <w:rFonts w:asciiTheme="minorHAnsi" w:hAnsiTheme="minorHAnsi" w:cstheme="minorHAnsi"/>
        </w:rPr>
        <w:t xml:space="preserve">2020 </w:t>
      </w:r>
      <w:r w:rsidR="00AD3BA2" w:rsidRPr="00F468F4">
        <w:rPr>
          <w:rFonts w:asciiTheme="minorHAnsi" w:hAnsiTheme="minorHAnsi" w:cstheme="minorHAnsi"/>
        </w:rPr>
        <w:t xml:space="preserve">annual Channel Futures MSP 501 rankings. </w:t>
      </w:r>
    </w:p>
    <w:p w14:paraId="195EEB45" w14:textId="77777777" w:rsidR="00E760D6" w:rsidRDefault="00E760D6" w:rsidP="00AD3BA2">
      <w:pPr>
        <w:rPr>
          <w:rFonts w:asciiTheme="minorHAnsi" w:hAnsiTheme="minorHAnsi" w:cstheme="minorHAnsi"/>
        </w:rPr>
      </w:pPr>
    </w:p>
    <w:p w14:paraId="653AAABC" w14:textId="2377520E" w:rsidR="00633ADF" w:rsidRDefault="00633ADF" w:rsidP="00AD3BA2">
      <w:pPr>
        <w:rPr>
          <w:rFonts w:asciiTheme="minorHAnsi" w:hAnsiTheme="minorHAnsi" w:cstheme="minorHAnsi"/>
        </w:rPr>
      </w:pPr>
      <w:r>
        <w:rPr>
          <w:rFonts w:asciiTheme="minorHAnsi" w:hAnsiTheme="minorHAnsi" w:cstheme="minorHAnsi"/>
        </w:rPr>
        <w:t>For the 13</w:t>
      </w:r>
      <w:r w:rsidRPr="00633ADF">
        <w:rPr>
          <w:rFonts w:asciiTheme="minorHAnsi" w:hAnsiTheme="minorHAnsi" w:cstheme="minorHAnsi"/>
          <w:vertAlign w:val="superscript"/>
        </w:rPr>
        <w:t>th</w:t>
      </w:r>
      <w:r>
        <w:rPr>
          <w:rFonts w:asciiTheme="minorHAnsi" w:hAnsiTheme="minorHAnsi" w:cstheme="minorHAnsi"/>
        </w:rPr>
        <w:t xml:space="preserve"> year, MSPs from around the globe </w:t>
      </w:r>
      <w:r w:rsidR="00B81B73">
        <w:rPr>
          <w:rFonts w:asciiTheme="minorHAnsi" w:hAnsiTheme="minorHAnsi" w:cstheme="minorHAnsi"/>
        </w:rPr>
        <w:t>completed</w:t>
      </w:r>
      <w:r>
        <w:rPr>
          <w:rFonts w:asciiTheme="minorHAnsi" w:hAnsiTheme="minorHAnsi" w:cstheme="minorHAnsi"/>
        </w:rPr>
        <w:t xml:space="preserve"> an exhaustive survey and application</w:t>
      </w:r>
      <w:r w:rsidR="00B81B73">
        <w:rPr>
          <w:rFonts w:asciiTheme="minorHAnsi" w:hAnsiTheme="minorHAnsi" w:cstheme="minorHAnsi"/>
        </w:rPr>
        <w:t xml:space="preserve"> this spring</w:t>
      </w:r>
      <w:r>
        <w:rPr>
          <w:rFonts w:asciiTheme="minorHAnsi" w:hAnsiTheme="minorHAnsi" w:cstheme="minorHAnsi"/>
        </w:rPr>
        <w:t xml:space="preserve"> to self-report product offerings, annual total and recurring revenues, profits, revenue mix, growth opportunities and company and customer demographic information. Applicants are ranked on a unique methodology that weights revenue figures according to long-term health and viability; commitment to recurring revenue; and operational efficiency. </w:t>
      </w:r>
    </w:p>
    <w:p w14:paraId="59EDE28F" w14:textId="77777777" w:rsidR="00E760D6" w:rsidRDefault="00E760D6" w:rsidP="00AD3BA2">
      <w:pPr>
        <w:rPr>
          <w:rFonts w:asciiTheme="minorHAnsi" w:hAnsiTheme="minorHAnsi" w:cstheme="minorHAnsi"/>
        </w:rPr>
      </w:pPr>
    </w:p>
    <w:p w14:paraId="416D48AB" w14:textId="6AB837E2" w:rsidR="00E760D6" w:rsidRPr="00F468F4" w:rsidRDefault="00CC0DE8" w:rsidP="00E760D6">
      <w:pPr>
        <w:rPr>
          <w:rFonts w:asciiTheme="minorHAnsi" w:hAnsiTheme="minorHAnsi" w:cstheme="minorHAnsi"/>
          <w:color w:val="000000"/>
        </w:rPr>
      </w:pPr>
      <w:hyperlink r:id="rId9" w:history="1">
        <w:r w:rsidR="00E760D6" w:rsidRPr="0088645D">
          <w:rPr>
            <w:rStyle w:val="Hyperlink"/>
            <w:rFonts w:asciiTheme="minorHAnsi" w:hAnsiTheme="minorHAnsi" w:cstheme="minorHAnsi"/>
            <w:color w:val="auto"/>
          </w:rPr>
          <w:t>Channel Futures</w:t>
        </w:r>
      </w:hyperlink>
      <w:r w:rsidR="00E760D6" w:rsidRPr="00F468F4">
        <w:rPr>
          <w:rFonts w:asciiTheme="minorHAnsi" w:hAnsiTheme="minorHAnsi" w:cstheme="minorHAnsi"/>
          <w:color w:val="000000"/>
        </w:rPr>
        <w:t xml:space="preserve"> is pleased to </w:t>
      </w:r>
      <w:r w:rsidR="00E760D6">
        <w:rPr>
          <w:rFonts w:asciiTheme="minorHAnsi" w:hAnsiTheme="minorHAnsi" w:cstheme="minorHAnsi"/>
          <w:color w:val="000000"/>
        </w:rPr>
        <w:t>name</w:t>
      </w:r>
      <w:r w:rsidR="00E760D6" w:rsidRPr="00F468F4">
        <w:rPr>
          <w:rFonts w:asciiTheme="minorHAnsi" w:hAnsiTheme="minorHAnsi" w:cstheme="minorHAnsi"/>
          <w:color w:val="000000"/>
        </w:rPr>
        <w:t xml:space="preserve"> </w:t>
      </w:r>
      <w:r w:rsidR="004F3637">
        <w:rPr>
          <w:rFonts w:asciiTheme="minorHAnsi" w:hAnsiTheme="minorHAnsi" w:cstheme="minorHAnsi"/>
          <w:color w:val="000000"/>
        </w:rPr>
        <w:t>Digital Boardwalk, Inc.</w:t>
      </w:r>
      <w:r w:rsidR="00E760D6">
        <w:rPr>
          <w:rFonts w:asciiTheme="minorHAnsi" w:hAnsiTheme="minorHAnsi" w:cstheme="minorHAnsi"/>
          <w:color w:val="000000"/>
        </w:rPr>
        <w:t xml:space="preserve"> to the </w:t>
      </w:r>
      <w:r w:rsidR="00B702B8">
        <w:rPr>
          <w:rFonts w:asciiTheme="minorHAnsi" w:hAnsiTheme="minorHAnsi" w:cstheme="minorHAnsi"/>
          <w:color w:val="000000"/>
        </w:rPr>
        <w:t>2020</w:t>
      </w:r>
      <w:r w:rsidR="00E760D6">
        <w:rPr>
          <w:rFonts w:asciiTheme="minorHAnsi" w:hAnsiTheme="minorHAnsi" w:cstheme="minorHAnsi"/>
          <w:color w:val="000000"/>
        </w:rPr>
        <w:t xml:space="preserve"> MSP 501.</w:t>
      </w:r>
    </w:p>
    <w:p w14:paraId="50778DB9" w14:textId="77777777" w:rsidR="00E760D6" w:rsidRDefault="00E760D6" w:rsidP="00AD3BA2">
      <w:pPr>
        <w:rPr>
          <w:rFonts w:asciiTheme="minorHAnsi" w:hAnsiTheme="minorHAnsi" w:cstheme="minorHAnsi"/>
          <w:color w:val="000000"/>
        </w:rPr>
      </w:pPr>
    </w:p>
    <w:p w14:paraId="032B8717" w14:textId="77777777" w:rsidR="00CF457E" w:rsidRDefault="00FE59E3" w:rsidP="004C7E3D">
      <w:pPr>
        <w:rPr>
          <w:rFonts w:asciiTheme="minorHAnsi" w:hAnsiTheme="minorHAnsi" w:cstheme="minorHAnsi"/>
          <w:color w:val="000000"/>
        </w:rPr>
      </w:pPr>
      <w:r>
        <w:rPr>
          <w:rFonts w:asciiTheme="minorHAnsi" w:hAnsiTheme="minorHAnsi" w:cstheme="minorHAnsi"/>
          <w:color w:val="000000"/>
        </w:rPr>
        <w:t xml:space="preserve">“2020 has presented new unprecedented challenges for everyone with the COVID-19 </w:t>
      </w:r>
      <w:r w:rsidR="00A3407A">
        <w:rPr>
          <w:rFonts w:asciiTheme="minorHAnsi" w:hAnsiTheme="minorHAnsi" w:cstheme="minorHAnsi"/>
          <w:color w:val="000000"/>
        </w:rPr>
        <w:t>pandemic—one we have prepared for as we followed the same</w:t>
      </w:r>
      <w:r w:rsidR="00C039E2">
        <w:rPr>
          <w:rFonts w:asciiTheme="minorHAnsi" w:hAnsiTheme="minorHAnsi" w:cstheme="minorHAnsi"/>
          <w:color w:val="000000"/>
        </w:rPr>
        <w:t xml:space="preserve"> </w:t>
      </w:r>
      <w:r w:rsidR="001E5FE2">
        <w:rPr>
          <w:rFonts w:asciiTheme="minorHAnsi" w:hAnsiTheme="minorHAnsi" w:cstheme="minorHAnsi"/>
          <w:color w:val="000000"/>
        </w:rPr>
        <w:t>protocol we instituted for hurricanes, as we are headquartered in Florida</w:t>
      </w:r>
      <w:r w:rsidR="000A494E">
        <w:rPr>
          <w:rFonts w:asciiTheme="minorHAnsi" w:hAnsiTheme="minorHAnsi" w:cstheme="minorHAnsi"/>
          <w:color w:val="000000"/>
        </w:rPr>
        <w:t>,” said Tim Shoop, CEO, Digital Boar</w:t>
      </w:r>
      <w:r w:rsidR="00BA37BD">
        <w:rPr>
          <w:rFonts w:asciiTheme="minorHAnsi" w:hAnsiTheme="minorHAnsi" w:cstheme="minorHAnsi"/>
          <w:color w:val="000000"/>
        </w:rPr>
        <w:t>d</w:t>
      </w:r>
      <w:r w:rsidR="000A494E">
        <w:rPr>
          <w:rFonts w:asciiTheme="minorHAnsi" w:hAnsiTheme="minorHAnsi" w:cstheme="minorHAnsi"/>
          <w:color w:val="000000"/>
        </w:rPr>
        <w:t>walk.  “It has transformed the way we live, work and communicate with our employees and clients.  I am both humbled and op</w:t>
      </w:r>
      <w:r w:rsidR="00BA37BD">
        <w:rPr>
          <w:rFonts w:asciiTheme="minorHAnsi" w:hAnsiTheme="minorHAnsi" w:cstheme="minorHAnsi"/>
          <w:color w:val="000000"/>
        </w:rPr>
        <w:t>timistic that all businesses that adapt to change will be stronger and more resilient post-pandemic.  I am happy to have once again made this list, which is feedback that we have built a resilient and client focused business model.  But at the same time, my heart goes out to all of the small businesses that struggled or disappeared this year.”</w:t>
      </w:r>
    </w:p>
    <w:p w14:paraId="120AFE4D" w14:textId="4F7CD606" w:rsidR="004C7E3D" w:rsidRDefault="004C7E3D" w:rsidP="004C7E3D">
      <w:pPr>
        <w:rPr>
          <w:rFonts w:asciiTheme="minorHAnsi" w:hAnsiTheme="minorHAnsi" w:cstheme="minorHAnsi"/>
          <w:color w:val="000000"/>
        </w:rPr>
      </w:pPr>
      <w:r>
        <w:rPr>
          <w:rFonts w:asciiTheme="minorHAnsi" w:hAnsiTheme="minorHAnsi" w:cstheme="minorHAnsi"/>
          <w:color w:val="000000"/>
        </w:rPr>
        <w:lastRenderedPageBreak/>
        <w:t>In the 1</w:t>
      </w:r>
      <w:r w:rsidR="00B81B73">
        <w:rPr>
          <w:rFonts w:asciiTheme="minorHAnsi" w:hAnsiTheme="minorHAnsi" w:cstheme="minorHAnsi"/>
          <w:color w:val="000000"/>
        </w:rPr>
        <w:t>3</w:t>
      </w:r>
      <w:r>
        <w:rPr>
          <w:rFonts w:asciiTheme="minorHAnsi" w:hAnsiTheme="minorHAnsi" w:cstheme="minorHAnsi"/>
          <w:color w:val="000000"/>
        </w:rPr>
        <w:t xml:space="preserve"> years since its inception, the MSP 501 has evolved from a competitive ranking list into a vibrant group of service providers, vendors, distributors, consultants and industry analysts working together to define the growing managed service opportunity. </w:t>
      </w:r>
    </w:p>
    <w:p w14:paraId="7FABFA63" w14:textId="49937A53" w:rsidR="00742175" w:rsidRDefault="00742175" w:rsidP="00742175">
      <w:pPr>
        <w:rPr>
          <w:rFonts w:asciiTheme="minorHAnsi" w:hAnsiTheme="minorHAnsi" w:cstheme="minorHAnsi"/>
          <w:color w:val="000000"/>
        </w:rPr>
      </w:pPr>
    </w:p>
    <w:p w14:paraId="07CD5676" w14:textId="29106CE0" w:rsidR="00596598" w:rsidRPr="00596598" w:rsidRDefault="00596598" w:rsidP="00596598">
      <w:pPr>
        <w:rPr>
          <w:rFonts w:asciiTheme="minorHAnsi" w:hAnsiTheme="minorHAnsi" w:cstheme="minorHAnsi"/>
          <w:color w:val="000000" w:themeColor="text1"/>
        </w:rPr>
      </w:pPr>
      <w:r>
        <w:rPr>
          <w:rFonts w:asciiTheme="minorHAnsi" w:hAnsiTheme="minorHAnsi" w:cstheme="minorHAnsi"/>
        </w:rPr>
        <w:t>“These benchmarks are what local businesses should examine when choosing a managed service provider with the experience, skill set, business knowledge and defined strategy to help them succeed in this fast-changing digital landscape,” says Kris Blackmon, Senior Content Director, Channel Partners and Channel Futures. “In all of the managed service providers that</w:t>
      </w:r>
      <w:r w:rsidR="004F3637">
        <w:rPr>
          <w:rFonts w:asciiTheme="minorHAnsi" w:hAnsiTheme="minorHAnsi" w:cstheme="minorHAnsi"/>
        </w:rPr>
        <w:t xml:space="preserve"> Florida</w:t>
      </w:r>
      <w:r>
        <w:rPr>
          <w:rFonts w:asciiTheme="minorHAnsi" w:hAnsiTheme="minorHAnsi" w:cstheme="minorHAnsi"/>
          <w:color w:val="000000" w:themeColor="text1"/>
        </w:rPr>
        <w:t xml:space="preserve"> has to offer, </w:t>
      </w:r>
      <w:r w:rsidR="004F3637">
        <w:rPr>
          <w:rFonts w:asciiTheme="minorHAnsi" w:hAnsiTheme="minorHAnsi" w:cstheme="minorHAnsi"/>
          <w:color w:val="000000" w:themeColor="text1"/>
        </w:rPr>
        <w:t>Digital Boardwalk, Inc.</w:t>
      </w:r>
      <w:r>
        <w:rPr>
          <w:rFonts w:asciiTheme="minorHAnsi" w:hAnsiTheme="minorHAnsi" w:cstheme="minorHAnsi"/>
          <w:color w:val="000000" w:themeColor="text1"/>
        </w:rPr>
        <w:t xml:space="preserve"> stands as a shining example of excellence.”</w:t>
      </w:r>
    </w:p>
    <w:p w14:paraId="52BCAEDF" w14:textId="77777777" w:rsidR="00886E68" w:rsidRDefault="00886E68" w:rsidP="00886E68">
      <w:pPr>
        <w:rPr>
          <w:rFonts w:asciiTheme="minorHAnsi" w:hAnsiTheme="minorHAnsi" w:cstheme="minorHAnsi"/>
          <w:color w:val="000000"/>
        </w:rPr>
      </w:pPr>
    </w:p>
    <w:p w14:paraId="59EBC8CD" w14:textId="6A40C96C" w:rsidR="004C7E3D" w:rsidRDefault="004C7E3D" w:rsidP="004C7E3D">
      <w:pPr>
        <w:rPr>
          <w:rFonts w:asciiTheme="minorHAnsi" w:hAnsiTheme="minorHAnsi" w:cstheme="minorHAnsi"/>
          <w:color w:val="000000"/>
        </w:rPr>
      </w:pPr>
      <w:r>
        <w:rPr>
          <w:rFonts w:asciiTheme="minorHAnsi" w:hAnsiTheme="minorHAnsi" w:cstheme="minorHAnsi"/>
          <w:color w:val="000000"/>
        </w:rPr>
        <w:t xml:space="preserve">Ten </w:t>
      </w:r>
      <w:r w:rsidR="00BE1130">
        <w:rPr>
          <w:rFonts w:asciiTheme="minorHAnsi" w:hAnsiTheme="minorHAnsi" w:cstheme="minorHAnsi"/>
          <w:color w:val="000000"/>
        </w:rPr>
        <w:t xml:space="preserve">MSP 501 </w:t>
      </w:r>
      <w:r>
        <w:rPr>
          <w:rFonts w:asciiTheme="minorHAnsi" w:hAnsiTheme="minorHAnsi" w:cstheme="minorHAnsi"/>
          <w:color w:val="000000"/>
        </w:rPr>
        <w:t xml:space="preserve">special award winners will be recognized at the MSP 501 Awards Gala </w:t>
      </w:r>
      <w:r w:rsidR="00BE1130">
        <w:rPr>
          <w:rFonts w:asciiTheme="minorHAnsi" w:hAnsiTheme="minorHAnsi" w:cstheme="minorHAnsi"/>
          <w:color w:val="000000"/>
        </w:rPr>
        <w:t xml:space="preserve">at </w:t>
      </w:r>
      <w:hyperlink r:id="rId10" w:history="1">
        <w:r w:rsidR="00BE1130" w:rsidRPr="00BE1130">
          <w:rPr>
            <w:rStyle w:val="Hyperlink"/>
            <w:rFonts w:asciiTheme="minorHAnsi" w:hAnsiTheme="minorHAnsi" w:cstheme="minorHAnsi"/>
          </w:rPr>
          <w:t>Channel Partners Virtual: Digital Events for the Modern Channel</w:t>
        </w:r>
      </w:hyperlink>
      <w:r w:rsidR="00BE1130">
        <w:rPr>
          <w:rFonts w:asciiTheme="minorHAnsi" w:hAnsiTheme="minorHAnsi" w:cstheme="minorHAnsi"/>
          <w:color w:val="000000"/>
        </w:rPr>
        <w:t xml:space="preserve"> on September 8 – 10. </w:t>
      </w:r>
      <w:r>
        <w:rPr>
          <w:rFonts w:asciiTheme="minorHAnsi" w:hAnsiTheme="minorHAnsi" w:cstheme="minorHAnsi"/>
          <w:color w:val="000000"/>
        </w:rPr>
        <w:t>Nominations for these special awards, including Digital Innovator of the Year, Executive of the Year and the Newcomer Award, were included in the MSP 501 application, and all candidates were encouraged to submit for them.</w:t>
      </w:r>
    </w:p>
    <w:p w14:paraId="141CC3BD" w14:textId="77777777" w:rsidR="0077450D" w:rsidRDefault="0077450D" w:rsidP="0077450D">
      <w:pPr>
        <w:rPr>
          <w:rFonts w:asciiTheme="minorHAnsi" w:hAnsiTheme="minorHAnsi" w:cstheme="minorHAnsi"/>
        </w:rPr>
      </w:pPr>
    </w:p>
    <w:p w14:paraId="7DEE58B4" w14:textId="7082DC93" w:rsidR="00BE1130" w:rsidRDefault="00BE1130" w:rsidP="00BE1130">
      <w:pPr>
        <w:rPr>
          <w:rFonts w:asciiTheme="minorHAnsi" w:hAnsiTheme="minorHAnsi" w:cstheme="minorHAnsi"/>
          <w:color w:val="000000"/>
        </w:rPr>
      </w:pPr>
      <w:r>
        <w:rPr>
          <w:rFonts w:asciiTheme="minorHAnsi" w:hAnsiTheme="minorHAnsi" w:cstheme="minorHAnsi"/>
          <w:color w:val="000000"/>
        </w:rPr>
        <w:t xml:space="preserve">The data collected by the annual MSP 501 program drives Channel </w:t>
      </w:r>
      <w:r w:rsidR="004F3637">
        <w:rPr>
          <w:rFonts w:asciiTheme="minorHAnsi" w:hAnsiTheme="minorHAnsi" w:cstheme="minorHAnsi"/>
          <w:color w:val="000000"/>
        </w:rPr>
        <w:t>Partners’</w:t>
      </w:r>
      <w:r>
        <w:rPr>
          <w:rFonts w:asciiTheme="minorHAnsi" w:hAnsiTheme="minorHAnsi" w:cstheme="minorHAnsi"/>
          <w:color w:val="000000"/>
        </w:rPr>
        <w:t xml:space="preserve"> and Channel </w:t>
      </w:r>
      <w:r w:rsidR="004F3637">
        <w:rPr>
          <w:rFonts w:asciiTheme="minorHAnsi" w:hAnsiTheme="minorHAnsi" w:cstheme="minorHAnsi"/>
          <w:color w:val="000000"/>
        </w:rPr>
        <w:t>Futures’</w:t>
      </w:r>
      <w:r>
        <w:rPr>
          <w:rFonts w:asciiTheme="minorHAnsi" w:hAnsiTheme="minorHAnsi" w:cstheme="minorHAnsi"/>
          <w:color w:val="000000"/>
        </w:rPr>
        <w:t xml:space="preserve"> market intelligence insights, creating robust data sets and data-based trend reports that support our editorial coverage, event programming, community and networking strategies and educational offerings. It serves as a lynchpin to dozens of programs and initiatives.</w:t>
      </w:r>
    </w:p>
    <w:p w14:paraId="50F40ECB" w14:textId="77777777" w:rsidR="00742175" w:rsidRPr="00F468F4" w:rsidRDefault="00742175" w:rsidP="00742175">
      <w:pPr>
        <w:rPr>
          <w:rFonts w:asciiTheme="minorHAnsi" w:hAnsiTheme="minorHAnsi" w:cstheme="minorHAnsi"/>
          <w:color w:val="000000"/>
        </w:rPr>
      </w:pPr>
    </w:p>
    <w:p w14:paraId="3DE85956" w14:textId="61C4B31B" w:rsidR="00742175" w:rsidRPr="00F468F4" w:rsidRDefault="00742175" w:rsidP="00742175">
      <w:pPr>
        <w:rPr>
          <w:rFonts w:asciiTheme="minorHAnsi" w:hAnsiTheme="minorHAnsi" w:cstheme="minorHAnsi"/>
          <w:color w:val="000000"/>
        </w:rPr>
      </w:pPr>
      <w:r w:rsidRPr="00F468F4">
        <w:rPr>
          <w:rFonts w:asciiTheme="minorHAnsi" w:hAnsiTheme="minorHAnsi" w:cstheme="minorHAnsi"/>
          <w:color w:val="000000"/>
        </w:rPr>
        <w:t xml:space="preserve">The complete </w:t>
      </w:r>
      <w:hyperlink r:id="rId11" w:history="1">
        <w:r w:rsidRPr="00FC4239">
          <w:rPr>
            <w:rStyle w:val="Hyperlink"/>
            <w:rFonts w:asciiTheme="minorHAnsi" w:hAnsiTheme="minorHAnsi" w:cstheme="minorHAnsi"/>
          </w:rPr>
          <w:t>20</w:t>
        </w:r>
        <w:r w:rsidR="00BE1130" w:rsidRPr="00FC4239">
          <w:rPr>
            <w:rStyle w:val="Hyperlink"/>
            <w:rFonts w:asciiTheme="minorHAnsi" w:hAnsiTheme="minorHAnsi" w:cstheme="minorHAnsi"/>
          </w:rPr>
          <w:t>20</w:t>
        </w:r>
        <w:r w:rsidRPr="00FC4239">
          <w:rPr>
            <w:rStyle w:val="Hyperlink"/>
            <w:rFonts w:asciiTheme="minorHAnsi" w:hAnsiTheme="minorHAnsi" w:cstheme="minorHAnsi"/>
          </w:rPr>
          <w:t xml:space="preserve"> MSP 501 list</w:t>
        </w:r>
      </w:hyperlink>
      <w:r w:rsidRPr="00F468F4">
        <w:rPr>
          <w:rFonts w:asciiTheme="minorHAnsi" w:hAnsiTheme="minorHAnsi" w:cstheme="minorHAnsi"/>
          <w:color w:val="000000"/>
        </w:rPr>
        <w:t xml:space="preserve"> is available at </w:t>
      </w:r>
      <w:r w:rsidRPr="004C7E3D">
        <w:rPr>
          <w:rFonts w:asciiTheme="minorHAnsi" w:hAnsiTheme="minorHAnsi" w:cstheme="minorHAnsi"/>
        </w:rPr>
        <w:t>Channel Futures</w:t>
      </w:r>
      <w:r w:rsidRPr="00F468F4">
        <w:rPr>
          <w:rFonts w:asciiTheme="minorHAnsi" w:hAnsiTheme="minorHAnsi" w:cstheme="minorHAnsi"/>
          <w:color w:val="000000"/>
        </w:rPr>
        <w:t xml:space="preserve">. </w:t>
      </w:r>
    </w:p>
    <w:p w14:paraId="15B81F0C" w14:textId="77777777" w:rsidR="00742175" w:rsidRPr="00F468F4" w:rsidRDefault="00742175" w:rsidP="00742175">
      <w:pPr>
        <w:rPr>
          <w:rFonts w:asciiTheme="minorHAnsi" w:hAnsiTheme="minorHAnsi" w:cstheme="minorHAnsi"/>
          <w:color w:val="000000"/>
        </w:rPr>
      </w:pPr>
    </w:p>
    <w:p w14:paraId="538BCAED" w14:textId="77777777" w:rsidR="00742175" w:rsidRPr="00F468F4" w:rsidRDefault="00742175" w:rsidP="00742175">
      <w:pPr>
        <w:rPr>
          <w:rFonts w:asciiTheme="minorHAnsi" w:hAnsiTheme="minorHAnsi" w:cstheme="minorHAnsi"/>
        </w:rPr>
      </w:pPr>
    </w:p>
    <w:p w14:paraId="57557764" w14:textId="77777777" w:rsidR="00B81B73" w:rsidRPr="00B81B73" w:rsidRDefault="00B81B73" w:rsidP="00B81B73">
      <w:pPr>
        <w:rPr>
          <w:rFonts w:asciiTheme="minorHAnsi" w:hAnsiTheme="minorHAnsi" w:cstheme="minorHAnsi"/>
          <w:b/>
        </w:rPr>
      </w:pPr>
      <w:r w:rsidRPr="00B81B73">
        <w:rPr>
          <w:rFonts w:asciiTheme="minorHAnsi" w:hAnsiTheme="minorHAnsi" w:cstheme="minorHAnsi"/>
          <w:b/>
        </w:rPr>
        <w:t>Background</w:t>
      </w:r>
    </w:p>
    <w:p w14:paraId="04D227A6" w14:textId="77777777" w:rsidR="00B81B73" w:rsidRPr="00B81B73" w:rsidRDefault="00B81B73" w:rsidP="00B81B73">
      <w:pPr>
        <w:rPr>
          <w:rFonts w:asciiTheme="minorHAnsi" w:hAnsiTheme="minorHAnsi" w:cstheme="minorHAnsi"/>
        </w:rPr>
      </w:pPr>
    </w:p>
    <w:p w14:paraId="0D47C980" w14:textId="7B50EC1D" w:rsidR="00B81B73" w:rsidRPr="00B81B73" w:rsidRDefault="00B81B73" w:rsidP="00B81B73">
      <w:pPr>
        <w:rPr>
          <w:rFonts w:asciiTheme="minorHAnsi" w:hAnsiTheme="minorHAnsi" w:cstheme="minorHAnsi"/>
        </w:rPr>
      </w:pPr>
      <w:r w:rsidRPr="00B81B73">
        <w:rPr>
          <w:rFonts w:asciiTheme="minorHAnsi" w:hAnsiTheme="minorHAnsi" w:cstheme="minorHAnsi"/>
        </w:rPr>
        <w:t>The 2020 MSP 501 list is based on data collected by Channel Futures and its sister site, Channel Partners. Data was collected online from Mar. 1 through June 30, 20</w:t>
      </w:r>
      <w:r w:rsidR="007D06AE">
        <w:rPr>
          <w:rFonts w:asciiTheme="minorHAnsi" w:hAnsiTheme="minorHAnsi" w:cstheme="minorHAnsi"/>
        </w:rPr>
        <w:t>20</w:t>
      </w:r>
      <w:r w:rsidRPr="00B81B73">
        <w:rPr>
          <w:rFonts w:asciiTheme="minorHAnsi" w:hAnsiTheme="minorHAnsi" w:cstheme="minorHAnsi"/>
        </w:rPr>
        <w:t>. The MSP 501 list recognizes top managed service providers based on metrics including recurring revenue, profit margin and other factors.</w:t>
      </w:r>
    </w:p>
    <w:p w14:paraId="326D5543" w14:textId="77777777" w:rsidR="00742175" w:rsidRPr="00F468F4" w:rsidRDefault="00742175" w:rsidP="00742175">
      <w:pPr>
        <w:rPr>
          <w:rFonts w:asciiTheme="minorHAnsi" w:hAnsiTheme="minorHAnsi" w:cstheme="minorHAnsi"/>
        </w:rPr>
      </w:pPr>
    </w:p>
    <w:p w14:paraId="276CB705" w14:textId="4D7BD7EC" w:rsidR="00742175" w:rsidRDefault="00AD3A53" w:rsidP="00742175">
      <w:pPr>
        <w:rPr>
          <w:rFonts w:asciiTheme="minorHAnsi" w:hAnsiTheme="minorHAnsi" w:cstheme="minorHAnsi"/>
          <w:b/>
          <w:bCs/>
        </w:rPr>
      </w:pPr>
      <w:r w:rsidRPr="00AD3A53">
        <w:rPr>
          <w:rFonts w:asciiTheme="minorHAnsi" w:hAnsiTheme="minorHAnsi" w:cstheme="minorHAnsi"/>
          <w:b/>
          <w:bCs/>
        </w:rPr>
        <w:t>About Digital Boardwalk</w:t>
      </w:r>
    </w:p>
    <w:p w14:paraId="231758F2" w14:textId="4E99CBE7" w:rsidR="00AD3A53" w:rsidRDefault="006A310C" w:rsidP="00742175">
      <w:pPr>
        <w:rPr>
          <w:rFonts w:asciiTheme="minorHAnsi" w:hAnsiTheme="minorHAnsi" w:cstheme="minorHAnsi"/>
        </w:rPr>
      </w:pPr>
      <w:r>
        <w:rPr>
          <w:rFonts w:asciiTheme="minorHAnsi" w:hAnsiTheme="minorHAnsi" w:cstheme="minorHAnsi"/>
        </w:rPr>
        <w:t>Digital Boardwalk provides comprehensive technology management and consulting</w:t>
      </w:r>
    </w:p>
    <w:p w14:paraId="7D303182" w14:textId="09F1381F" w:rsidR="006A310C" w:rsidRDefault="006A310C" w:rsidP="00742175">
      <w:pPr>
        <w:rPr>
          <w:rFonts w:asciiTheme="minorHAnsi" w:hAnsiTheme="minorHAnsi" w:cstheme="minorHAnsi"/>
        </w:rPr>
      </w:pPr>
      <w:r>
        <w:rPr>
          <w:rFonts w:asciiTheme="minorHAnsi" w:hAnsiTheme="minorHAnsi" w:cstheme="minorHAnsi"/>
        </w:rPr>
        <w:t>Services for small and medium-sized businesses across the country.  We help customers</w:t>
      </w:r>
    </w:p>
    <w:p w14:paraId="0602BC22" w14:textId="476B9615" w:rsidR="0017011B" w:rsidRDefault="0017011B" w:rsidP="00742175">
      <w:pPr>
        <w:rPr>
          <w:rFonts w:asciiTheme="minorHAnsi" w:hAnsiTheme="minorHAnsi" w:cstheme="minorHAnsi"/>
        </w:rPr>
      </w:pPr>
      <w:r>
        <w:rPr>
          <w:rFonts w:asciiTheme="minorHAnsi" w:hAnsiTheme="minorHAnsi" w:cstheme="minorHAnsi"/>
        </w:rPr>
        <w:t>Achieve reliability, security, and peace of mind through award-winning support,</w:t>
      </w:r>
    </w:p>
    <w:p w14:paraId="05698B42" w14:textId="67CE96E7" w:rsidR="0017011B" w:rsidRDefault="0017011B" w:rsidP="00742175">
      <w:pPr>
        <w:rPr>
          <w:rFonts w:asciiTheme="minorHAnsi" w:hAnsiTheme="minorHAnsi" w:cstheme="minorHAnsi"/>
        </w:rPr>
      </w:pPr>
      <w:r>
        <w:rPr>
          <w:rFonts w:asciiTheme="minorHAnsi" w:hAnsiTheme="minorHAnsi" w:cstheme="minorHAnsi"/>
        </w:rPr>
        <w:t>Cybersecurity, cloud computing and backup services.  We know that technology is</w:t>
      </w:r>
    </w:p>
    <w:p w14:paraId="7B800FFB" w14:textId="72906552" w:rsidR="0017011B" w:rsidRDefault="0017011B" w:rsidP="00742175">
      <w:pPr>
        <w:rPr>
          <w:rFonts w:asciiTheme="minorHAnsi" w:hAnsiTheme="minorHAnsi" w:cstheme="minorHAnsi"/>
        </w:rPr>
      </w:pPr>
      <w:r>
        <w:rPr>
          <w:rFonts w:asciiTheme="minorHAnsi" w:hAnsiTheme="minorHAnsi" w:cstheme="minorHAnsi"/>
        </w:rPr>
        <w:t>Integral to your business, so we work diligently to keep your te</w:t>
      </w:r>
      <w:r w:rsidR="00DE3723">
        <w:rPr>
          <w:rFonts w:asciiTheme="minorHAnsi" w:hAnsiTheme="minorHAnsi" w:cstheme="minorHAnsi"/>
        </w:rPr>
        <w:t xml:space="preserve">chnology working for our clients.  </w:t>
      </w:r>
    </w:p>
    <w:p w14:paraId="288BE9FC" w14:textId="57AE7488" w:rsidR="000066F4" w:rsidRDefault="000066F4" w:rsidP="00742175">
      <w:pPr>
        <w:rPr>
          <w:rFonts w:asciiTheme="minorHAnsi" w:hAnsiTheme="minorHAnsi" w:cstheme="minorHAnsi"/>
        </w:rPr>
      </w:pPr>
    </w:p>
    <w:p w14:paraId="5AB97160" w14:textId="785B803B" w:rsidR="000066F4" w:rsidRDefault="000066F4" w:rsidP="00742175">
      <w:pPr>
        <w:rPr>
          <w:rFonts w:asciiTheme="minorHAnsi" w:hAnsiTheme="minorHAnsi" w:cstheme="minorHAnsi"/>
        </w:rPr>
      </w:pPr>
      <w:r>
        <w:rPr>
          <w:rFonts w:asciiTheme="minorHAnsi" w:hAnsiTheme="minorHAnsi" w:cstheme="minorHAnsi"/>
        </w:rPr>
        <w:t>Our team of certified technology specialists bring their individual expertise and knowledge to each job at h</w:t>
      </w:r>
      <w:r w:rsidR="00B76387">
        <w:rPr>
          <w:rFonts w:asciiTheme="minorHAnsi" w:hAnsiTheme="minorHAnsi" w:cstheme="minorHAnsi"/>
        </w:rPr>
        <w:t>and.</w:t>
      </w:r>
      <w:r w:rsidR="00A9040E">
        <w:rPr>
          <w:rFonts w:asciiTheme="minorHAnsi" w:hAnsiTheme="minorHAnsi" w:cstheme="minorHAnsi"/>
        </w:rPr>
        <w:t xml:space="preserve">  Together, we promise to provide you with the best </w:t>
      </w:r>
      <w:r w:rsidR="00A9040E">
        <w:rPr>
          <w:rFonts w:asciiTheme="minorHAnsi" w:hAnsiTheme="minorHAnsi" w:cstheme="minorHAnsi"/>
        </w:rPr>
        <w:lastRenderedPageBreak/>
        <w:t>customer service experience, industry-leading technology, and continuous innovation, all catered to your specific needs.</w:t>
      </w:r>
    </w:p>
    <w:p w14:paraId="695355B0" w14:textId="79248E66" w:rsidR="00AF6049" w:rsidRDefault="00AF6049" w:rsidP="00742175">
      <w:pPr>
        <w:rPr>
          <w:rFonts w:asciiTheme="minorHAnsi" w:hAnsiTheme="minorHAnsi" w:cstheme="minorHAnsi"/>
        </w:rPr>
      </w:pPr>
    </w:p>
    <w:p w14:paraId="0A77E076" w14:textId="36711AA5" w:rsidR="00AF6049" w:rsidRDefault="00AF6049" w:rsidP="00742175">
      <w:pPr>
        <w:rPr>
          <w:rFonts w:asciiTheme="minorHAnsi" w:hAnsiTheme="minorHAnsi" w:cstheme="minorHAnsi"/>
        </w:rPr>
      </w:pPr>
      <w:r>
        <w:rPr>
          <w:rFonts w:asciiTheme="minorHAnsi" w:hAnsiTheme="minorHAnsi" w:cstheme="minorHAnsi"/>
        </w:rPr>
        <w:t xml:space="preserve">Read more about Digital Boardwalk’s mission here:  </w:t>
      </w:r>
      <w:hyperlink r:id="rId12" w:history="1">
        <w:r w:rsidRPr="00647000">
          <w:rPr>
            <w:rStyle w:val="Hyperlink"/>
            <w:rFonts w:asciiTheme="minorHAnsi" w:hAnsiTheme="minorHAnsi" w:cstheme="minorHAnsi"/>
          </w:rPr>
          <w:t>https://www.digitalboardwalk.com</w:t>
        </w:r>
      </w:hyperlink>
    </w:p>
    <w:p w14:paraId="5112C03C" w14:textId="5FAB3EFA" w:rsidR="00AF6049" w:rsidRDefault="00AF6049" w:rsidP="00742175">
      <w:pPr>
        <w:rPr>
          <w:rFonts w:asciiTheme="minorHAnsi" w:hAnsiTheme="minorHAnsi" w:cstheme="minorHAnsi"/>
        </w:rPr>
      </w:pPr>
    </w:p>
    <w:p w14:paraId="479BE652" w14:textId="03E518EB" w:rsidR="00DB53C1" w:rsidRDefault="00DB53C1" w:rsidP="00742175">
      <w:pPr>
        <w:rPr>
          <w:rFonts w:asciiTheme="minorHAnsi" w:hAnsiTheme="minorHAnsi" w:cstheme="minorHAnsi"/>
        </w:rPr>
      </w:pPr>
      <w:r>
        <w:rPr>
          <w:rFonts w:asciiTheme="minorHAnsi" w:hAnsiTheme="minorHAnsi" w:cstheme="minorHAnsi"/>
        </w:rPr>
        <w:t xml:space="preserve">Contact Carol Bridges, Customer Engagement Manager,  </w:t>
      </w:r>
      <w:hyperlink r:id="rId13" w:history="1">
        <w:r w:rsidR="00CC0DE8" w:rsidRPr="00647000">
          <w:rPr>
            <w:rStyle w:val="Hyperlink"/>
            <w:rFonts w:asciiTheme="minorHAnsi" w:hAnsiTheme="minorHAnsi" w:cstheme="minorHAnsi"/>
          </w:rPr>
          <w:t>carol.bridges@digitalboardwalk.com</w:t>
        </w:r>
      </w:hyperlink>
      <w:r w:rsidR="00CC0DE8">
        <w:rPr>
          <w:rFonts w:asciiTheme="minorHAnsi" w:hAnsiTheme="minorHAnsi" w:cstheme="minorHAnsi"/>
        </w:rPr>
        <w:t xml:space="preserve"> </w:t>
      </w:r>
    </w:p>
    <w:p w14:paraId="7A9C27A7" w14:textId="77777777" w:rsidR="00E11A11" w:rsidRPr="006A310C" w:rsidRDefault="00E11A11" w:rsidP="00742175">
      <w:pPr>
        <w:rPr>
          <w:rFonts w:asciiTheme="minorHAnsi" w:hAnsiTheme="minorHAnsi" w:cstheme="minorHAnsi"/>
        </w:rPr>
      </w:pPr>
    </w:p>
    <w:p w14:paraId="02BC667D" w14:textId="77777777" w:rsidR="004F3637" w:rsidRDefault="004F3637" w:rsidP="00742175">
      <w:pPr>
        <w:rPr>
          <w:rFonts w:asciiTheme="minorHAnsi" w:hAnsiTheme="minorHAnsi" w:cstheme="minorHAnsi"/>
          <w:color w:val="FF0000"/>
        </w:rPr>
      </w:pPr>
    </w:p>
    <w:p w14:paraId="7DA0E345" w14:textId="29A7C047" w:rsidR="00742175" w:rsidRPr="00F468F4" w:rsidRDefault="00742175" w:rsidP="00742175">
      <w:pPr>
        <w:rPr>
          <w:rFonts w:asciiTheme="minorHAnsi" w:hAnsiTheme="minorHAnsi" w:cstheme="minorHAnsi"/>
        </w:rPr>
      </w:pPr>
      <w:r w:rsidRPr="00F468F4">
        <w:rPr>
          <w:rFonts w:asciiTheme="minorHAnsi" w:hAnsiTheme="minorHAnsi" w:cstheme="minorHAnsi"/>
          <w:b/>
          <w:bCs/>
        </w:rPr>
        <w:t>About Informa</w:t>
      </w:r>
      <w:r w:rsidR="0056603F">
        <w:rPr>
          <w:rFonts w:asciiTheme="minorHAnsi" w:hAnsiTheme="minorHAnsi" w:cstheme="minorHAnsi"/>
          <w:b/>
          <w:bCs/>
        </w:rPr>
        <w:t xml:space="preserve"> Tech</w:t>
      </w:r>
    </w:p>
    <w:p w14:paraId="203BCC8C" w14:textId="77777777" w:rsidR="00742175" w:rsidRPr="00F468F4" w:rsidRDefault="00742175" w:rsidP="00742175">
      <w:pPr>
        <w:rPr>
          <w:rFonts w:asciiTheme="minorHAnsi" w:hAnsiTheme="minorHAnsi" w:cstheme="minorHAnsi"/>
        </w:rPr>
      </w:pPr>
      <w:r w:rsidRPr="00F468F4">
        <w:rPr>
          <w:rFonts w:asciiTheme="minorHAnsi" w:hAnsiTheme="minorHAnsi" w:cstheme="minorHAnsi"/>
        </w:rPr>
        <w:tab/>
      </w:r>
    </w:p>
    <w:p w14:paraId="74E4CDE6" w14:textId="095F8626" w:rsidR="0056603F" w:rsidRPr="0056603F" w:rsidRDefault="0056603F" w:rsidP="0056603F">
      <w:pPr>
        <w:widowControl w:val="0"/>
        <w:autoSpaceDE w:val="0"/>
        <w:autoSpaceDN w:val="0"/>
        <w:adjustRightInd w:val="0"/>
        <w:rPr>
          <w:rFonts w:asciiTheme="minorHAnsi" w:hAnsiTheme="minorHAnsi" w:cstheme="minorHAnsi"/>
          <w:color w:val="1A1A1A"/>
        </w:rPr>
      </w:pPr>
      <w:r w:rsidRPr="0056603F">
        <w:rPr>
          <w:rFonts w:asciiTheme="minorHAnsi" w:hAnsiTheme="minorHAnsi" w:cstheme="minorHAnsi"/>
          <w:color w:val="1A1A1A"/>
        </w:rPr>
        <w:t>Channel Futures, Channel Partners Online, Channel Partners Conference &amp; Expo and Channel Partners Evolution are part of Informa Tech, a market-leading B2B information provider with depth and specialization in the Information and Communications (ICT) Technology sector. We help drive the future by inspiring the Technology community to design, build and run a better digital world through our market-leading research, media, training and event brands. Every year, we welcome 7</w:t>
      </w:r>
      <w:r>
        <w:rPr>
          <w:rFonts w:asciiTheme="minorHAnsi" w:hAnsiTheme="minorHAnsi" w:cstheme="minorHAnsi"/>
          <w:color w:val="1A1A1A"/>
        </w:rPr>
        <w:t>,</w:t>
      </w:r>
      <w:r w:rsidRPr="0056603F">
        <w:rPr>
          <w:rFonts w:asciiTheme="minorHAnsi" w:hAnsiTheme="minorHAnsi" w:cstheme="minorHAnsi"/>
          <w:color w:val="1A1A1A"/>
        </w:rPr>
        <w:t>400+ subscribers to our research, more than 3.8 million unique visitors a month to our digital communities, 18</w:t>
      </w:r>
      <w:r>
        <w:rPr>
          <w:rFonts w:asciiTheme="minorHAnsi" w:hAnsiTheme="minorHAnsi" w:cstheme="minorHAnsi"/>
          <w:color w:val="1A1A1A"/>
        </w:rPr>
        <w:t>,</w:t>
      </w:r>
      <w:r w:rsidRPr="0056603F">
        <w:rPr>
          <w:rFonts w:asciiTheme="minorHAnsi" w:hAnsiTheme="minorHAnsi" w:cstheme="minorHAnsi"/>
          <w:color w:val="1A1A1A"/>
        </w:rPr>
        <w:t>200+ students to our training programs and 225</w:t>
      </w:r>
      <w:r>
        <w:rPr>
          <w:rFonts w:asciiTheme="minorHAnsi" w:hAnsiTheme="minorHAnsi" w:cstheme="minorHAnsi"/>
          <w:color w:val="1A1A1A"/>
        </w:rPr>
        <w:t>,</w:t>
      </w:r>
      <w:r w:rsidRPr="0056603F">
        <w:rPr>
          <w:rFonts w:asciiTheme="minorHAnsi" w:hAnsiTheme="minorHAnsi" w:cstheme="minorHAnsi"/>
          <w:color w:val="1A1A1A"/>
        </w:rPr>
        <w:t>000 delegates to our events.</w:t>
      </w:r>
    </w:p>
    <w:p w14:paraId="2381F649" w14:textId="77777777" w:rsidR="00742175" w:rsidRPr="00F468F4" w:rsidRDefault="00742175" w:rsidP="00742175">
      <w:pPr>
        <w:widowControl w:val="0"/>
        <w:autoSpaceDE w:val="0"/>
        <w:autoSpaceDN w:val="0"/>
        <w:adjustRightInd w:val="0"/>
        <w:rPr>
          <w:rFonts w:asciiTheme="minorHAnsi" w:hAnsiTheme="minorHAnsi" w:cstheme="minorHAnsi"/>
          <w:b/>
          <w:bCs/>
          <w:color w:val="1A1A1A"/>
        </w:rPr>
      </w:pPr>
    </w:p>
    <w:sectPr w:rsidR="00742175" w:rsidRPr="00F468F4" w:rsidSect="00F807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7A6"/>
    <w:multiLevelType w:val="multilevel"/>
    <w:tmpl w:val="3C1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42102"/>
    <w:multiLevelType w:val="hybridMultilevel"/>
    <w:tmpl w:val="0BC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0691"/>
    <w:multiLevelType w:val="multilevel"/>
    <w:tmpl w:val="5090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A3763"/>
    <w:multiLevelType w:val="hybridMultilevel"/>
    <w:tmpl w:val="0B0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41C81"/>
    <w:multiLevelType w:val="hybridMultilevel"/>
    <w:tmpl w:val="864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75"/>
    <w:rsid w:val="000066F4"/>
    <w:rsid w:val="00040F79"/>
    <w:rsid w:val="000A494E"/>
    <w:rsid w:val="0017011B"/>
    <w:rsid w:val="00172F41"/>
    <w:rsid w:val="001E5FE2"/>
    <w:rsid w:val="0032315C"/>
    <w:rsid w:val="00364108"/>
    <w:rsid w:val="004C7E3D"/>
    <w:rsid w:val="004F3637"/>
    <w:rsid w:val="00550FB5"/>
    <w:rsid w:val="0056603F"/>
    <w:rsid w:val="00596598"/>
    <w:rsid w:val="005A11BD"/>
    <w:rsid w:val="005D02A7"/>
    <w:rsid w:val="00607B90"/>
    <w:rsid w:val="00633ADF"/>
    <w:rsid w:val="006A310C"/>
    <w:rsid w:val="006D0CB0"/>
    <w:rsid w:val="007033C0"/>
    <w:rsid w:val="00742175"/>
    <w:rsid w:val="0077450D"/>
    <w:rsid w:val="007A47BD"/>
    <w:rsid w:val="007D06AE"/>
    <w:rsid w:val="00806BA7"/>
    <w:rsid w:val="0088645D"/>
    <w:rsid w:val="00886E68"/>
    <w:rsid w:val="00A3407A"/>
    <w:rsid w:val="00A63402"/>
    <w:rsid w:val="00A6596C"/>
    <w:rsid w:val="00A9040E"/>
    <w:rsid w:val="00AA6890"/>
    <w:rsid w:val="00AD3A53"/>
    <w:rsid w:val="00AD3BA2"/>
    <w:rsid w:val="00AE26EE"/>
    <w:rsid w:val="00AF6049"/>
    <w:rsid w:val="00B702B8"/>
    <w:rsid w:val="00B76387"/>
    <w:rsid w:val="00B81B73"/>
    <w:rsid w:val="00B85288"/>
    <w:rsid w:val="00BA37BD"/>
    <w:rsid w:val="00BE1130"/>
    <w:rsid w:val="00BE27D1"/>
    <w:rsid w:val="00C039E2"/>
    <w:rsid w:val="00CB06B2"/>
    <w:rsid w:val="00CC0DE8"/>
    <w:rsid w:val="00CF457E"/>
    <w:rsid w:val="00D81146"/>
    <w:rsid w:val="00DB53C1"/>
    <w:rsid w:val="00DE3723"/>
    <w:rsid w:val="00E108ED"/>
    <w:rsid w:val="00E11A11"/>
    <w:rsid w:val="00E760D6"/>
    <w:rsid w:val="00F468F4"/>
    <w:rsid w:val="00F64E98"/>
    <w:rsid w:val="00FC4239"/>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55F"/>
  <w15:chartTrackingRefBased/>
  <w15:docId w15:val="{EB05DE7E-3E66-984D-A476-D82C0BE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75"/>
    <w:rPr>
      <w:color w:val="0563C1" w:themeColor="hyperlink"/>
      <w:u w:val="single"/>
    </w:rPr>
  </w:style>
  <w:style w:type="paragraph" w:styleId="ListParagraph">
    <w:name w:val="List Paragraph"/>
    <w:basedOn w:val="Normal"/>
    <w:uiPriority w:val="34"/>
    <w:qFormat/>
    <w:rsid w:val="00742175"/>
    <w:pPr>
      <w:ind w:left="720"/>
      <w:contextualSpacing/>
    </w:pPr>
  </w:style>
  <w:style w:type="character" w:customStyle="1" w:styleId="apple-converted-space">
    <w:name w:val="apple-converted-space"/>
    <w:basedOn w:val="DefaultParagraphFont"/>
    <w:rsid w:val="00742175"/>
  </w:style>
  <w:style w:type="character" w:styleId="UnresolvedMention">
    <w:name w:val="Unresolved Mention"/>
    <w:basedOn w:val="DefaultParagraphFont"/>
    <w:uiPriority w:val="99"/>
    <w:semiHidden/>
    <w:unhideWhenUsed/>
    <w:rsid w:val="007A47BD"/>
    <w:rPr>
      <w:color w:val="605E5C"/>
      <w:shd w:val="clear" w:color="auto" w:fill="E1DFDD"/>
    </w:rPr>
  </w:style>
  <w:style w:type="character" w:styleId="FollowedHyperlink">
    <w:name w:val="FollowedHyperlink"/>
    <w:basedOn w:val="DefaultParagraphFont"/>
    <w:uiPriority w:val="99"/>
    <w:semiHidden/>
    <w:unhideWhenUsed/>
    <w:rsid w:val="00633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35">
      <w:bodyDiv w:val="1"/>
      <w:marLeft w:val="0"/>
      <w:marRight w:val="0"/>
      <w:marTop w:val="0"/>
      <w:marBottom w:val="0"/>
      <w:divBdr>
        <w:top w:val="none" w:sz="0" w:space="0" w:color="auto"/>
        <w:left w:val="none" w:sz="0" w:space="0" w:color="auto"/>
        <w:bottom w:val="none" w:sz="0" w:space="0" w:color="auto"/>
        <w:right w:val="none" w:sz="0" w:space="0" w:color="auto"/>
      </w:divBdr>
    </w:div>
    <w:div w:id="344327100">
      <w:bodyDiv w:val="1"/>
      <w:marLeft w:val="0"/>
      <w:marRight w:val="0"/>
      <w:marTop w:val="0"/>
      <w:marBottom w:val="0"/>
      <w:divBdr>
        <w:top w:val="none" w:sz="0" w:space="0" w:color="auto"/>
        <w:left w:val="none" w:sz="0" w:space="0" w:color="auto"/>
        <w:bottom w:val="none" w:sz="0" w:space="0" w:color="auto"/>
        <w:right w:val="none" w:sz="0" w:space="0" w:color="auto"/>
      </w:divBdr>
    </w:div>
    <w:div w:id="1272200794">
      <w:bodyDiv w:val="1"/>
      <w:marLeft w:val="0"/>
      <w:marRight w:val="0"/>
      <w:marTop w:val="0"/>
      <w:marBottom w:val="0"/>
      <w:divBdr>
        <w:top w:val="none" w:sz="0" w:space="0" w:color="auto"/>
        <w:left w:val="none" w:sz="0" w:space="0" w:color="auto"/>
        <w:bottom w:val="none" w:sz="0" w:space="0" w:color="auto"/>
        <w:right w:val="none" w:sz="0" w:space="0" w:color="auto"/>
      </w:divBdr>
    </w:div>
    <w:div w:id="1308707283">
      <w:bodyDiv w:val="1"/>
      <w:marLeft w:val="0"/>
      <w:marRight w:val="0"/>
      <w:marTop w:val="0"/>
      <w:marBottom w:val="0"/>
      <w:divBdr>
        <w:top w:val="none" w:sz="0" w:space="0" w:color="auto"/>
        <w:left w:val="none" w:sz="0" w:space="0" w:color="auto"/>
        <w:bottom w:val="none" w:sz="0" w:space="0" w:color="auto"/>
        <w:right w:val="none" w:sz="0" w:space="0" w:color="auto"/>
      </w:divBdr>
    </w:div>
    <w:div w:id="1646158902">
      <w:bodyDiv w:val="1"/>
      <w:marLeft w:val="0"/>
      <w:marRight w:val="0"/>
      <w:marTop w:val="0"/>
      <w:marBottom w:val="0"/>
      <w:divBdr>
        <w:top w:val="none" w:sz="0" w:space="0" w:color="auto"/>
        <w:left w:val="none" w:sz="0" w:space="0" w:color="auto"/>
        <w:bottom w:val="none" w:sz="0" w:space="0" w:color="auto"/>
        <w:right w:val="none" w:sz="0" w:space="0" w:color="auto"/>
      </w:divBdr>
    </w:div>
    <w:div w:id="17422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bridges@digitalboardwal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gitalboardwal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nnelfutures.com/msp-501/2020-msp-501-rank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ttps://tmt.knect365.com/channel-partners-conference-expo/" TargetMode="External"/><Relationship Id="rId4" Type="http://schemas.openxmlformats.org/officeDocument/2006/relationships/numbering" Target="numbering.xml"/><Relationship Id="rId9" Type="http://schemas.openxmlformats.org/officeDocument/2006/relationships/hyperlink" Target="https://www.channelfutur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B60B6C361BDC41802838131E99EC62" ma:contentTypeVersion="13" ma:contentTypeDescription="Create a new document." ma:contentTypeScope="" ma:versionID="9527d3757f463ca2e295ac03e5a3e1df">
  <xsd:schema xmlns:xsd="http://www.w3.org/2001/XMLSchema" xmlns:xs="http://www.w3.org/2001/XMLSchema" xmlns:p="http://schemas.microsoft.com/office/2006/metadata/properties" xmlns:ns3="5ae11b17-ba86-479c-a8f3-756d1c4a393f" xmlns:ns4="de0785f2-ff6b-415e-a9e9-ef6f1492ea05" targetNamespace="http://schemas.microsoft.com/office/2006/metadata/properties" ma:root="true" ma:fieldsID="a3761d147b1cc16164eafe81cfa926f4" ns3:_="" ns4:_="">
    <xsd:import namespace="5ae11b17-ba86-479c-a8f3-756d1c4a393f"/>
    <xsd:import namespace="de0785f2-ff6b-415e-a9e9-ef6f1492ea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11b17-ba86-479c-a8f3-756d1c4a3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785f2-ff6b-415e-a9e9-ef6f1492ea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AC234-EB7C-4A7E-AE9E-723DC4E62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C716D-5E11-44C3-ADFD-795CDE79D2D4}">
  <ds:schemaRefs>
    <ds:schemaRef ds:uri="http://schemas.microsoft.com/sharepoint/v3/contenttype/forms"/>
  </ds:schemaRefs>
</ds:datastoreItem>
</file>

<file path=customXml/itemProps3.xml><?xml version="1.0" encoding="utf-8"?>
<ds:datastoreItem xmlns:ds="http://schemas.openxmlformats.org/officeDocument/2006/customXml" ds:itemID="{5C42E07F-841B-4832-BECF-66841083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11b17-ba86-479c-a8f3-756d1c4a393f"/>
    <ds:schemaRef ds:uri="de0785f2-ff6b-415e-a9e9-ef6f1492e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Kris</dc:creator>
  <cp:keywords/>
  <dc:description/>
  <cp:lastModifiedBy>Carol Bridges</cp:lastModifiedBy>
  <cp:revision>22</cp:revision>
  <dcterms:created xsi:type="dcterms:W3CDTF">2020-07-30T15:02:00Z</dcterms:created>
  <dcterms:modified xsi:type="dcterms:W3CDTF">2020-07-30T20:56:00Z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0x0101003BB60B6C361BDC41802838131E99EC62</vt:lpwstr>
  </property>
</Properties>
</file>