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1F" w:rsidRDefault="001E051F" w:rsidP="007B72AB">
      <w:p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The Escambia Children's Trust campaign is looking for volunteers to help promote our message in the final weeks leading up to the election! 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Help transform lives of children and our community by volunteering to h</w:t>
      </w: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>elp garner support through sign-waving, hand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ing</w:t>
      </w: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 out pamphlets, and discuss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ing</w:t>
      </w: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 the 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Escambia </w:t>
      </w: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Children's Trust with interested parties. 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Here are the details:</w:t>
      </w:r>
    </w:p>
    <w:p w:rsidR="001E051F" w:rsidRDefault="001E051F" w:rsidP="007B72AB">
      <w:pPr>
        <w:pStyle w:val="ListParagraph"/>
        <w:numPr>
          <w:ilvl w:val="0"/>
          <w:numId w:val="1"/>
        </w:num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9 early voting locations</w:t>
      </w:r>
    </w:p>
    <w:p w:rsidR="001E051F" w:rsidRDefault="001E051F" w:rsidP="007B72AB">
      <w:pPr>
        <w:pStyle w:val="ListParagraph"/>
        <w:numPr>
          <w:ilvl w:val="0"/>
          <w:numId w:val="1"/>
        </w:num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October 19 – 31, 7:00 AM to 7:00 PM</w:t>
      </w:r>
    </w:p>
    <w:p w:rsidR="001E051F" w:rsidRDefault="001E051F" w:rsidP="007B72AB">
      <w:pPr>
        <w:pStyle w:val="ListParagraph"/>
        <w:numPr>
          <w:ilvl w:val="0"/>
          <w:numId w:val="1"/>
        </w:num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>Each shift will be 2 hours</w:t>
      </w:r>
    </w:p>
    <w:p w:rsidR="001E051F" w:rsidRDefault="001E051F" w:rsidP="007B72AB">
      <w:pPr>
        <w:pStyle w:val="ListParagraph"/>
        <w:numPr>
          <w:ilvl w:val="0"/>
          <w:numId w:val="1"/>
        </w:num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proofErr w:type="spellStart"/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>Tshirts</w:t>
      </w:r>
      <w:proofErr w:type="spellEnd"/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, hand signs and pamphlets will be provided to volunteers while supplies last.  </w:t>
      </w:r>
    </w:p>
    <w:p w:rsidR="006B4744" w:rsidRPr="001E051F" w:rsidRDefault="001E051F" w:rsidP="007B72AB">
      <w:pPr>
        <w:spacing w:after="173" w:line="240" w:lineRule="auto"/>
        <w:rPr>
          <w:rFonts w:ascii="Open Sans" w:eastAsia="Times New Roman" w:hAnsi="Open Sans" w:cs="Arial"/>
          <w:color w:val="67707E"/>
          <w:sz w:val="24"/>
          <w:szCs w:val="24"/>
          <w:lang w:val="en"/>
        </w:rPr>
      </w:pPr>
      <w:r w:rsidRPr="001E051F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Visit </w:t>
      </w:r>
      <w:hyperlink r:id="rId5" w:history="1">
        <w:r w:rsidRPr="001E051F">
          <w:rPr>
            <w:rStyle w:val="Hyperlink"/>
            <w:rFonts w:ascii="Open Sans" w:eastAsia="Times New Roman" w:hAnsi="Open Sans" w:cs="Arial"/>
            <w:sz w:val="24"/>
            <w:szCs w:val="24"/>
            <w:lang w:val="en"/>
          </w:rPr>
          <w:t>https://uwwf.galaxydigital.com/need/</w:t>
        </w:r>
      </w:hyperlink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 </w:t>
      </w:r>
      <w:r w:rsidR="005E299E">
        <w:rPr>
          <w:rFonts w:ascii="Open Sans" w:eastAsia="Times New Roman" w:hAnsi="Open Sans" w:cs="Arial"/>
          <w:color w:val="67707E"/>
          <w:sz w:val="24"/>
          <w:szCs w:val="24"/>
          <w:lang w:val="en"/>
        </w:rPr>
        <w:t xml:space="preserve">to </w:t>
      </w:r>
      <w:r>
        <w:rPr>
          <w:rFonts w:ascii="Open Sans" w:eastAsia="Times New Roman" w:hAnsi="Open Sans" w:cs="Arial"/>
          <w:color w:val="67707E"/>
          <w:sz w:val="24"/>
          <w:szCs w:val="24"/>
          <w:lang w:val="en"/>
        </w:rPr>
        <w:t>sign up.  Vote YES 4 Kids!</w:t>
      </w:r>
    </w:p>
    <w:sectPr w:rsidR="006B4744" w:rsidRPr="001E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0451"/>
    <w:multiLevelType w:val="hybridMultilevel"/>
    <w:tmpl w:val="9EC6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F"/>
    <w:rsid w:val="001E051F"/>
    <w:rsid w:val="00572536"/>
    <w:rsid w:val="005E299E"/>
    <w:rsid w:val="007B72AB"/>
    <w:rsid w:val="00B56162"/>
    <w:rsid w:val="00D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1759-2FF9-465A-80B5-2260D29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527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wf.galaxydigital.com/ne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Care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Grove</dc:creator>
  <cp:keywords/>
  <dc:description/>
  <cp:lastModifiedBy>Jennifer Grove</cp:lastModifiedBy>
  <cp:revision>2</cp:revision>
  <dcterms:created xsi:type="dcterms:W3CDTF">2020-10-13T20:23:00Z</dcterms:created>
  <dcterms:modified xsi:type="dcterms:W3CDTF">2020-10-13T20:39:00Z</dcterms:modified>
</cp:coreProperties>
</file>