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31B92" w14:textId="120F475F" w:rsidR="006C1DD3" w:rsidRPr="00A312C6" w:rsidRDefault="007E087E" w:rsidP="006C1DD3">
      <w:pPr>
        <w:pStyle w:val="Default"/>
        <w:rPr>
          <w:rFonts w:asciiTheme="minorHAnsi" w:hAnsiTheme="minorHAnsi" w:cstheme="minorHAnsi"/>
        </w:rPr>
      </w:pPr>
      <w:r w:rsidRPr="00A312C6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854D7B" wp14:editId="5206D14D">
            <wp:simplePos x="0" y="0"/>
            <wp:positionH relativeFrom="margin">
              <wp:posOffset>4756785</wp:posOffset>
            </wp:positionH>
            <wp:positionV relativeFrom="paragraph">
              <wp:posOffset>159385</wp:posOffset>
            </wp:positionV>
            <wp:extent cx="2425700" cy="568960"/>
            <wp:effectExtent l="0" t="0" r="0" b="2540"/>
            <wp:wrapTight wrapText="bothSides">
              <wp:wrapPolygon edited="0">
                <wp:start x="2375" y="0"/>
                <wp:lineTo x="0" y="2170"/>
                <wp:lineTo x="0" y="13018"/>
                <wp:lineTo x="1696" y="20973"/>
                <wp:lineTo x="2036" y="20973"/>
                <wp:lineTo x="3902" y="20973"/>
                <wp:lineTo x="21374" y="18080"/>
                <wp:lineTo x="21374" y="5786"/>
                <wp:lineTo x="18660" y="4339"/>
                <wp:lineTo x="4580" y="0"/>
                <wp:lineTo x="2375" y="0"/>
              </wp:wrapPolygon>
            </wp:wrapTight>
            <wp:docPr id="1" name="Picture 1" descr="A picture containing object, clock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na horizontal 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1DD3" w:rsidRPr="00A312C6">
        <w:rPr>
          <w:rFonts w:asciiTheme="minorHAnsi" w:hAnsiTheme="minorHAnsi" w:cstheme="minorHAnsi"/>
          <w:b/>
          <w:bCs/>
        </w:rPr>
        <w:t xml:space="preserve"> </w:t>
      </w:r>
    </w:p>
    <w:p w14:paraId="72D57917" w14:textId="02304D39" w:rsidR="002105F0" w:rsidRPr="00A312C6" w:rsidRDefault="002105F0" w:rsidP="006C1DD3">
      <w:pPr>
        <w:pStyle w:val="Default"/>
        <w:rPr>
          <w:rFonts w:asciiTheme="minorHAnsi" w:hAnsiTheme="minorHAnsi" w:cstheme="minorHAnsi"/>
          <w:b/>
          <w:bCs/>
        </w:rPr>
      </w:pPr>
    </w:p>
    <w:p w14:paraId="02936B62" w14:textId="77777777" w:rsidR="00DF529A" w:rsidRDefault="00DF529A" w:rsidP="006C1DD3">
      <w:pPr>
        <w:pStyle w:val="Default"/>
        <w:rPr>
          <w:rFonts w:asciiTheme="minorHAnsi" w:hAnsiTheme="minorHAnsi" w:cstheme="minorHAnsi"/>
          <w:b/>
          <w:bCs/>
        </w:rPr>
      </w:pPr>
    </w:p>
    <w:p w14:paraId="6C8B442C" w14:textId="77777777" w:rsidR="00DF529A" w:rsidRPr="00A312C6" w:rsidRDefault="00DF529A" w:rsidP="006C1DD3">
      <w:pPr>
        <w:pStyle w:val="Default"/>
        <w:rPr>
          <w:rFonts w:asciiTheme="minorHAnsi" w:hAnsiTheme="minorHAnsi" w:cstheme="minorHAnsi"/>
          <w:b/>
          <w:bCs/>
        </w:rPr>
      </w:pPr>
    </w:p>
    <w:p w14:paraId="35C34752" w14:textId="77777777" w:rsidR="000855AB" w:rsidRPr="00A312C6" w:rsidRDefault="006C1DD3" w:rsidP="000855AB">
      <w:pPr>
        <w:pStyle w:val="Default"/>
        <w:rPr>
          <w:rFonts w:asciiTheme="minorHAnsi" w:hAnsiTheme="minorHAnsi" w:cstheme="minorHAnsi"/>
          <w:b/>
          <w:bCs/>
        </w:rPr>
      </w:pPr>
      <w:r w:rsidRPr="00A312C6">
        <w:rPr>
          <w:rFonts w:asciiTheme="minorHAnsi" w:hAnsiTheme="minorHAnsi" w:cstheme="minorHAnsi"/>
          <w:b/>
          <w:bCs/>
        </w:rPr>
        <w:t>Contact</w:t>
      </w:r>
      <w:r w:rsidR="005C4801" w:rsidRPr="00A312C6">
        <w:rPr>
          <w:rFonts w:asciiTheme="minorHAnsi" w:hAnsiTheme="minorHAnsi" w:cstheme="minorHAnsi"/>
          <w:b/>
          <w:bCs/>
        </w:rPr>
        <w:t>s</w:t>
      </w:r>
      <w:r w:rsidRPr="00A312C6">
        <w:rPr>
          <w:rFonts w:asciiTheme="minorHAnsi" w:hAnsiTheme="minorHAnsi" w:cstheme="minorHAnsi"/>
          <w:b/>
          <w:bCs/>
        </w:rPr>
        <w:t xml:space="preserve">: </w:t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0855AB" w:rsidRPr="00A312C6">
        <w:rPr>
          <w:rFonts w:asciiTheme="minorHAnsi" w:hAnsiTheme="minorHAnsi" w:cstheme="minorHAnsi"/>
          <w:b/>
          <w:bCs/>
        </w:rPr>
        <w:tab/>
      </w:r>
      <w:r w:rsidR="00266042">
        <w:rPr>
          <w:rFonts w:asciiTheme="minorHAnsi" w:hAnsiTheme="minorHAnsi" w:cstheme="minorHAnsi"/>
          <w:b/>
          <w:bCs/>
        </w:rPr>
        <w:tab/>
      </w:r>
    </w:p>
    <w:p w14:paraId="1F93DE99" w14:textId="77777777" w:rsidR="00B32890" w:rsidRDefault="00A03D8D" w:rsidP="006C1DD3">
      <w:pPr>
        <w:pStyle w:val="Default"/>
        <w:rPr>
          <w:rFonts w:asciiTheme="minorHAnsi" w:hAnsiTheme="minorHAnsi" w:cstheme="minorHAnsi"/>
        </w:rPr>
      </w:pPr>
      <w:r w:rsidRPr="00A312C6">
        <w:rPr>
          <w:rFonts w:asciiTheme="minorHAnsi" w:hAnsiTheme="minorHAnsi" w:cstheme="minorHAnsi"/>
        </w:rPr>
        <w:t>DeD</w:t>
      </w:r>
      <w:r w:rsidR="00FC47F8" w:rsidRPr="00A312C6">
        <w:rPr>
          <w:rFonts w:asciiTheme="minorHAnsi" w:hAnsiTheme="minorHAnsi" w:cstheme="minorHAnsi"/>
        </w:rPr>
        <w:t>e Flounlacker</w:t>
      </w:r>
      <w:r w:rsidR="002105F0" w:rsidRPr="00A312C6">
        <w:rPr>
          <w:rFonts w:asciiTheme="minorHAnsi" w:hAnsiTheme="minorHAnsi" w:cstheme="minorHAnsi"/>
        </w:rPr>
        <w:t>, Executive Director</w:t>
      </w:r>
      <w:r w:rsidRPr="00A312C6">
        <w:rPr>
          <w:rFonts w:asciiTheme="minorHAnsi" w:hAnsiTheme="minorHAnsi" w:cstheme="minorHAnsi"/>
        </w:rPr>
        <w:t xml:space="preserve">, </w:t>
      </w:r>
      <w:r w:rsidR="00A46D7E" w:rsidRPr="00A312C6">
        <w:rPr>
          <w:rFonts w:asciiTheme="minorHAnsi" w:hAnsiTheme="minorHAnsi" w:cstheme="minorHAnsi"/>
        </w:rPr>
        <w:t>Manna</w:t>
      </w:r>
      <w:r w:rsidR="00CE7F14">
        <w:rPr>
          <w:rFonts w:asciiTheme="minorHAnsi" w:hAnsiTheme="minorHAnsi" w:cstheme="minorHAnsi"/>
        </w:rPr>
        <w:tab/>
      </w:r>
    </w:p>
    <w:p w14:paraId="06CF43D7" w14:textId="77777777" w:rsidR="002105F0" w:rsidRPr="00A312C6" w:rsidRDefault="00910AAD" w:rsidP="002105F0">
      <w:pPr>
        <w:pStyle w:val="Default"/>
        <w:rPr>
          <w:rFonts w:asciiTheme="minorHAnsi" w:hAnsiTheme="minorHAnsi" w:cstheme="minorHAnsi"/>
        </w:rPr>
      </w:pPr>
      <w:hyperlink r:id="rId7" w:history="1">
        <w:r w:rsidR="00FC47F8" w:rsidRPr="00A312C6">
          <w:rPr>
            <w:rStyle w:val="Hyperlink"/>
            <w:rFonts w:asciiTheme="minorHAnsi" w:hAnsiTheme="minorHAnsi" w:cstheme="minorHAnsi"/>
          </w:rPr>
          <w:t>dede@mannahelps.org</w:t>
        </w:r>
      </w:hyperlink>
      <w:r w:rsidR="00FC47F8" w:rsidRPr="00A312C6">
        <w:rPr>
          <w:rFonts w:asciiTheme="minorHAnsi" w:hAnsiTheme="minorHAnsi" w:cstheme="minorHAnsi"/>
        </w:rPr>
        <w:t xml:space="preserve"> | </w:t>
      </w:r>
      <w:r w:rsidR="00904A51">
        <w:rPr>
          <w:rFonts w:asciiTheme="minorHAnsi" w:hAnsiTheme="minorHAnsi" w:cstheme="minorHAnsi"/>
        </w:rPr>
        <w:t>(</w:t>
      </w:r>
      <w:r w:rsidR="00FC47F8" w:rsidRPr="00A312C6">
        <w:rPr>
          <w:rFonts w:asciiTheme="minorHAnsi" w:hAnsiTheme="minorHAnsi" w:cstheme="minorHAnsi"/>
        </w:rPr>
        <w:t>850</w:t>
      </w:r>
      <w:r w:rsidR="00904A51">
        <w:rPr>
          <w:rFonts w:asciiTheme="minorHAnsi" w:hAnsiTheme="minorHAnsi" w:cstheme="minorHAnsi"/>
        </w:rPr>
        <w:t xml:space="preserve">) </w:t>
      </w:r>
      <w:r w:rsidR="00FC47F8" w:rsidRPr="00A312C6">
        <w:rPr>
          <w:rFonts w:asciiTheme="minorHAnsi" w:hAnsiTheme="minorHAnsi" w:cstheme="minorHAnsi"/>
        </w:rPr>
        <w:t>432</w:t>
      </w:r>
      <w:r w:rsidR="00904A51">
        <w:rPr>
          <w:rFonts w:asciiTheme="minorHAnsi" w:hAnsiTheme="minorHAnsi" w:cstheme="minorHAnsi"/>
        </w:rPr>
        <w:t>-</w:t>
      </w:r>
      <w:r w:rsidR="00FC47F8" w:rsidRPr="00A312C6">
        <w:rPr>
          <w:rFonts w:asciiTheme="minorHAnsi" w:hAnsiTheme="minorHAnsi" w:cstheme="minorHAnsi"/>
        </w:rPr>
        <w:t>2053</w:t>
      </w:r>
      <w:r w:rsidR="00B32890">
        <w:rPr>
          <w:rFonts w:asciiTheme="minorHAnsi" w:hAnsiTheme="minorHAnsi" w:cstheme="minorHAnsi"/>
        </w:rPr>
        <w:tab/>
      </w:r>
      <w:r w:rsidR="00B32890">
        <w:rPr>
          <w:rFonts w:asciiTheme="minorHAnsi" w:hAnsiTheme="minorHAnsi" w:cstheme="minorHAnsi"/>
        </w:rPr>
        <w:tab/>
      </w:r>
    </w:p>
    <w:p w14:paraId="586A41AE" w14:textId="77777777" w:rsidR="00FC47F8" w:rsidRPr="00A312C6" w:rsidRDefault="00FC47F8" w:rsidP="006C1DD3">
      <w:pPr>
        <w:pStyle w:val="Default"/>
        <w:rPr>
          <w:rFonts w:asciiTheme="minorHAnsi" w:hAnsiTheme="minorHAnsi" w:cstheme="minorHAnsi"/>
          <w:b/>
          <w:bCs/>
        </w:rPr>
      </w:pPr>
    </w:p>
    <w:p w14:paraId="7F66A159" w14:textId="77777777" w:rsidR="008D085D" w:rsidRDefault="00B32890" w:rsidP="006C1DD3">
      <w:pPr>
        <w:pStyle w:val="Default"/>
        <w:rPr>
          <w:rFonts w:asciiTheme="minorHAnsi" w:hAnsiTheme="minorHAnsi" w:cstheme="minorHAnsi"/>
          <w:b/>
          <w:bCs/>
        </w:rPr>
      </w:pPr>
      <w:r w:rsidRPr="00A312C6">
        <w:rPr>
          <w:rFonts w:asciiTheme="minorHAnsi" w:hAnsiTheme="minorHAnsi" w:cstheme="minorHAnsi"/>
          <w:b/>
          <w:bCs/>
        </w:rPr>
        <w:t>FOR IMMEDIATE RELEASE</w:t>
      </w:r>
    </w:p>
    <w:p w14:paraId="1F48DE2D" w14:textId="77777777" w:rsidR="00AE5AE7" w:rsidRPr="00A312C6" w:rsidRDefault="00AE5AE7" w:rsidP="006C1DD3">
      <w:pPr>
        <w:pStyle w:val="Default"/>
        <w:rPr>
          <w:rFonts w:asciiTheme="minorHAnsi" w:hAnsiTheme="minorHAnsi" w:cstheme="minorHAnsi"/>
          <w:b/>
          <w:bCs/>
        </w:rPr>
      </w:pPr>
    </w:p>
    <w:p w14:paraId="49802E27" w14:textId="7D2C39A5" w:rsidR="007D44B2" w:rsidRPr="007E087E" w:rsidRDefault="007E087E" w:rsidP="00D777DD">
      <w:pPr>
        <w:spacing w:after="0" w:line="240" w:lineRule="auto"/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7E087E">
        <w:rPr>
          <w:rFonts w:cstheme="minorHAnsi"/>
          <w:b/>
          <w:i/>
          <w:iCs/>
          <w:sz w:val="24"/>
          <w:szCs w:val="24"/>
          <w:shd w:val="clear" w:color="auto" w:fill="FFFFFF"/>
        </w:rPr>
        <w:t>Hunger Stops Here</w:t>
      </w:r>
      <w:r w:rsidRPr="007E087E">
        <w:rPr>
          <w:rFonts w:cstheme="minorHAnsi"/>
          <w:b/>
          <w:sz w:val="24"/>
          <w:szCs w:val="24"/>
          <w:shd w:val="clear" w:color="auto" w:fill="FFFFFF"/>
        </w:rPr>
        <w:t xml:space="preserve"> </w:t>
      </w:r>
      <w:r w:rsidR="00CB2ACB">
        <w:rPr>
          <w:rFonts w:cstheme="minorHAnsi"/>
          <w:b/>
          <w:sz w:val="24"/>
          <w:szCs w:val="24"/>
          <w:shd w:val="clear" w:color="auto" w:fill="FFFFFF"/>
        </w:rPr>
        <w:t>fundraiser will</w:t>
      </w:r>
      <w:r w:rsidRPr="007E087E">
        <w:rPr>
          <w:rFonts w:cstheme="minorHAnsi"/>
          <w:b/>
          <w:sz w:val="24"/>
          <w:szCs w:val="24"/>
          <w:shd w:val="clear" w:color="auto" w:fill="FFFFFF"/>
        </w:rPr>
        <w:t xml:space="preserve"> benefit Manna and local businesses</w:t>
      </w:r>
    </w:p>
    <w:p w14:paraId="557764C9" w14:textId="77777777" w:rsidR="00D777DD" w:rsidRPr="00D777DD" w:rsidRDefault="00D777DD" w:rsidP="00D777DD">
      <w:pPr>
        <w:spacing w:after="0" w:line="240" w:lineRule="auto"/>
        <w:jc w:val="center"/>
        <w:rPr>
          <w:rFonts w:cstheme="minorHAnsi"/>
          <w:b/>
          <w:color w:val="1D2129"/>
          <w:sz w:val="24"/>
          <w:szCs w:val="24"/>
          <w:shd w:val="clear" w:color="auto" w:fill="FFFFFF"/>
        </w:rPr>
      </w:pPr>
    </w:p>
    <w:p w14:paraId="388FCFF0" w14:textId="08495D60" w:rsidR="007E087E" w:rsidRDefault="006A5443" w:rsidP="00FC47F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Pensacola, FL</w:t>
      </w:r>
      <w:r w:rsidR="006C1DD3" w:rsidRPr="00A312C6">
        <w:rPr>
          <w:rFonts w:asciiTheme="minorHAnsi" w:hAnsiTheme="minorHAnsi" w:cstheme="minorHAnsi"/>
        </w:rPr>
        <w:t xml:space="preserve"> (</w:t>
      </w:r>
      <w:r w:rsidR="00126A3E">
        <w:rPr>
          <w:rFonts w:asciiTheme="minorHAnsi" w:hAnsiTheme="minorHAnsi" w:cstheme="minorHAnsi"/>
        </w:rPr>
        <w:t>October 1</w:t>
      </w:r>
      <w:r w:rsidR="007E087E">
        <w:rPr>
          <w:rFonts w:asciiTheme="minorHAnsi" w:hAnsiTheme="minorHAnsi" w:cstheme="minorHAnsi"/>
        </w:rPr>
        <w:t>, 2020</w:t>
      </w:r>
      <w:r w:rsidR="006C1DD3" w:rsidRPr="00A312C6">
        <w:rPr>
          <w:rFonts w:asciiTheme="minorHAnsi" w:hAnsiTheme="minorHAnsi" w:cstheme="minorHAnsi"/>
        </w:rPr>
        <w:t xml:space="preserve">) </w:t>
      </w:r>
      <w:r w:rsidR="00FC47F8" w:rsidRPr="00A312C6">
        <w:rPr>
          <w:rFonts w:asciiTheme="minorHAnsi" w:hAnsiTheme="minorHAnsi" w:cstheme="minorHAnsi"/>
        </w:rPr>
        <w:t>–</w:t>
      </w:r>
      <w:r w:rsidR="006C1DD3" w:rsidRPr="00A312C6">
        <w:rPr>
          <w:rFonts w:asciiTheme="minorHAnsi" w:hAnsiTheme="minorHAnsi" w:cstheme="minorHAnsi"/>
        </w:rPr>
        <w:t xml:space="preserve"> </w:t>
      </w:r>
      <w:r w:rsidR="007E087E">
        <w:rPr>
          <w:rFonts w:asciiTheme="minorHAnsi" w:hAnsiTheme="minorHAnsi" w:cstheme="minorHAnsi"/>
        </w:rPr>
        <w:t>Manna Food Bank, Inc. has made changes to the format of their annual fundraiser, and it’s designed to benefit both the nonprofit and local businesses</w:t>
      </w:r>
      <w:r w:rsidR="003D0884">
        <w:rPr>
          <w:rFonts w:asciiTheme="minorHAnsi" w:hAnsiTheme="minorHAnsi" w:cstheme="minorHAnsi"/>
        </w:rPr>
        <w:t xml:space="preserve"> this year</w:t>
      </w:r>
      <w:r w:rsidR="007E087E">
        <w:rPr>
          <w:rFonts w:asciiTheme="minorHAnsi" w:hAnsiTheme="minorHAnsi" w:cstheme="minorHAnsi"/>
        </w:rPr>
        <w:t xml:space="preserve">. The </w:t>
      </w:r>
      <w:r w:rsidR="007E087E" w:rsidRPr="007E087E">
        <w:rPr>
          <w:rFonts w:asciiTheme="minorHAnsi" w:hAnsiTheme="minorHAnsi" w:cstheme="minorHAnsi"/>
          <w:i/>
          <w:iCs/>
        </w:rPr>
        <w:t>Hunger Stops Here</w:t>
      </w:r>
      <w:r w:rsidR="007E087E">
        <w:rPr>
          <w:rFonts w:asciiTheme="minorHAnsi" w:hAnsiTheme="minorHAnsi" w:cstheme="minorHAnsi"/>
        </w:rPr>
        <w:t xml:space="preserve"> fundraiser </w:t>
      </w:r>
      <w:r w:rsidR="00254002">
        <w:rPr>
          <w:rFonts w:asciiTheme="minorHAnsi" w:hAnsiTheme="minorHAnsi" w:cstheme="minorHAnsi"/>
        </w:rPr>
        <w:t>will feature</w:t>
      </w:r>
      <w:r w:rsidR="007E087E">
        <w:rPr>
          <w:rFonts w:asciiTheme="minorHAnsi" w:hAnsiTheme="minorHAnsi" w:cstheme="minorHAnsi"/>
        </w:rPr>
        <w:t xml:space="preserve"> the handcrafted bowls that are typically available at the Clover Pick A Bowl Fill A Bowl event in early September</w:t>
      </w:r>
      <w:r w:rsidR="00C7012F">
        <w:rPr>
          <w:rFonts w:asciiTheme="minorHAnsi" w:hAnsiTheme="minorHAnsi" w:cstheme="minorHAnsi"/>
        </w:rPr>
        <w:t xml:space="preserve">. But this year, supporters can purchase </w:t>
      </w:r>
      <w:r w:rsidR="00254002">
        <w:rPr>
          <w:rFonts w:asciiTheme="minorHAnsi" w:hAnsiTheme="minorHAnsi" w:cstheme="minorHAnsi"/>
        </w:rPr>
        <w:t xml:space="preserve">the one-of-a-kind </w:t>
      </w:r>
      <w:r w:rsidR="00C7012F">
        <w:rPr>
          <w:rFonts w:asciiTheme="minorHAnsi" w:hAnsiTheme="minorHAnsi" w:cstheme="minorHAnsi"/>
        </w:rPr>
        <w:t xml:space="preserve">bowls at various locations throughout Northwest Florida </w:t>
      </w:r>
      <w:r w:rsidR="00325E89">
        <w:rPr>
          <w:rFonts w:asciiTheme="minorHAnsi" w:hAnsiTheme="minorHAnsi" w:cstheme="minorHAnsi"/>
        </w:rPr>
        <w:t xml:space="preserve">where local businesses </w:t>
      </w:r>
      <w:r w:rsidR="00016DB3">
        <w:rPr>
          <w:rFonts w:asciiTheme="minorHAnsi" w:hAnsiTheme="minorHAnsi" w:cstheme="minorHAnsi"/>
        </w:rPr>
        <w:t xml:space="preserve">will </w:t>
      </w:r>
      <w:r w:rsidR="00325E89">
        <w:rPr>
          <w:rFonts w:asciiTheme="minorHAnsi" w:hAnsiTheme="minorHAnsi" w:cstheme="minorHAnsi"/>
        </w:rPr>
        <w:t xml:space="preserve">have a featured item to complement each bowl sale. </w:t>
      </w:r>
      <w:r w:rsidR="00C7012F">
        <w:rPr>
          <w:rFonts w:asciiTheme="minorHAnsi" w:hAnsiTheme="minorHAnsi" w:cstheme="minorHAnsi"/>
        </w:rPr>
        <w:t xml:space="preserve"> </w:t>
      </w:r>
    </w:p>
    <w:p w14:paraId="1185B473" w14:textId="51684CBC" w:rsidR="00C7012F" w:rsidRDefault="00C7012F" w:rsidP="00FC47F8">
      <w:pPr>
        <w:pStyle w:val="Default"/>
        <w:rPr>
          <w:rFonts w:asciiTheme="minorHAnsi" w:hAnsiTheme="minorHAnsi" w:cstheme="minorHAnsi"/>
        </w:rPr>
      </w:pPr>
    </w:p>
    <w:p w14:paraId="63950D31" w14:textId="4553ABBE" w:rsidR="0095396F" w:rsidRDefault="00C7012F" w:rsidP="00FC47F8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“This is our opportunity to support those who have always supported Manna,” said DeDe Flounlacker, Manna executive director. “</w:t>
      </w:r>
      <w:r w:rsidR="00DD4FE0">
        <w:rPr>
          <w:rFonts w:asciiTheme="minorHAnsi" w:hAnsiTheme="minorHAnsi" w:cstheme="minorHAnsi"/>
        </w:rPr>
        <w:t xml:space="preserve">We have all been affected by the pandemic and the hurricane. </w:t>
      </w:r>
      <w:r w:rsidR="0095396F">
        <w:rPr>
          <w:rFonts w:asciiTheme="minorHAnsi" w:hAnsiTheme="minorHAnsi" w:cstheme="minorHAnsi"/>
        </w:rPr>
        <w:t xml:space="preserve">Our hope is that </w:t>
      </w:r>
      <w:r w:rsidR="0095396F" w:rsidRPr="00C10440">
        <w:rPr>
          <w:rFonts w:asciiTheme="minorHAnsi" w:hAnsiTheme="minorHAnsi" w:cstheme="minorHAnsi"/>
          <w:i/>
          <w:iCs/>
        </w:rPr>
        <w:t>Hunger Stops</w:t>
      </w:r>
      <w:r w:rsidR="0095396F">
        <w:rPr>
          <w:rFonts w:asciiTheme="minorHAnsi" w:hAnsiTheme="minorHAnsi" w:cstheme="minorHAnsi"/>
        </w:rPr>
        <w:t xml:space="preserve"> </w:t>
      </w:r>
      <w:r w:rsidR="0095396F" w:rsidRPr="00C10440">
        <w:rPr>
          <w:rFonts w:asciiTheme="minorHAnsi" w:hAnsiTheme="minorHAnsi" w:cstheme="minorHAnsi"/>
          <w:i/>
          <w:iCs/>
        </w:rPr>
        <w:t xml:space="preserve">Here </w:t>
      </w:r>
      <w:r w:rsidR="00C10440">
        <w:rPr>
          <w:rFonts w:asciiTheme="minorHAnsi" w:hAnsiTheme="minorHAnsi" w:cstheme="minorHAnsi"/>
        </w:rPr>
        <w:t>not only supports Manna’s work</w:t>
      </w:r>
      <w:r w:rsidR="00CB2ACB">
        <w:rPr>
          <w:rFonts w:asciiTheme="minorHAnsi" w:hAnsiTheme="minorHAnsi" w:cstheme="minorHAnsi"/>
        </w:rPr>
        <w:t xml:space="preserve"> so we can continue to assist those in need</w:t>
      </w:r>
      <w:r w:rsidR="00C10440">
        <w:rPr>
          <w:rFonts w:asciiTheme="minorHAnsi" w:hAnsiTheme="minorHAnsi" w:cstheme="minorHAnsi"/>
        </w:rPr>
        <w:t>, but also drives folks to local businesses that need our patronage.</w:t>
      </w:r>
      <w:r w:rsidR="003958B0">
        <w:rPr>
          <w:rFonts w:asciiTheme="minorHAnsi" w:hAnsiTheme="minorHAnsi" w:cstheme="minorHAnsi"/>
        </w:rPr>
        <w:t xml:space="preserve"> It’s a win-win.</w:t>
      </w:r>
      <w:r w:rsidR="00C10440">
        <w:rPr>
          <w:rFonts w:asciiTheme="minorHAnsi" w:hAnsiTheme="minorHAnsi" w:cstheme="minorHAnsi"/>
        </w:rPr>
        <w:t>”</w:t>
      </w:r>
    </w:p>
    <w:p w14:paraId="3DB7F2CE" w14:textId="77777777" w:rsidR="007E087E" w:rsidRDefault="007E087E" w:rsidP="00FC47F8">
      <w:pPr>
        <w:pStyle w:val="Default"/>
        <w:rPr>
          <w:rFonts w:asciiTheme="minorHAnsi" w:hAnsiTheme="minorHAnsi" w:cstheme="minorHAnsi"/>
        </w:rPr>
      </w:pPr>
    </w:p>
    <w:p w14:paraId="55268E3D" w14:textId="35F06B1F" w:rsidR="004769D9" w:rsidRDefault="004769D9" w:rsidP="004769D9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Handcrafted bowls thrown by local potters from First City Art Center and Pensacola State College will be available at various locations for $40 apiece. Each bowl sold will provide 24 healthy meals for neighbors in need. </w:t>
      </w:r>
    </w:p>
    <w:p w14:paraId="634A4898" w14:textId="33CFE23C" w:rsidR="00CB2ACB" w:rsidRDefault="00CB2ACB" w:rsidP="004769D9">
      <w:pPr>
        <w:pStyle w:val="Default"/>
        <w:rPr>
          <w:rFonts w:asciiTheme="minorHAnsi" w:hAnsiTheme="minorHAnsi" w:cstheme="minorHAnsi"/>
          <w:color w:val="auto"/>
        </w:rPr>
      </w:pPr>
    </w:p>
    <w:p w14:paraId="1CE46CCF" w14:textId="5B336ABD" w:rsidR="00544C84" w:rsidRDefault="00544C84" w:rsidP="00544C8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Participating local businesses include </w:t>
      </w:r>
      <w:r w:rsidR="00910AAD">
        <w:rPr>
          <w:rFonts w:asciiTheme="minorHAnsi" w:hAnsiTheme="minorHAnsi" w:cstheme="minorHAnsi"/>
          <w:color w:val="auto"/>
        </w:rPr>
        <w:t xml:space="preserve">Beyond the Grape, </w:t>
      </w:r>
      <w:bookmarkStart w:id="0" w:name="_GoBack"/>
      <w:bookmarkEnd w:id="0"/>
      <w:r w:rsidR="00B96C1A">
        <w:rPr>
          <w:rFonts w:asciiTheme="minorHAnsi" w:hAnsiTheme="minorHAnsi" w:cstheme="minorHAnsi"/>
          <w:color w:val="auto"/>
        </w:rPr>
        <w:t xml:space="preserve">Brew Angels </w:t>
      </w:r>
      <w:r w:rsidR="00BB6381">
        <w:rPr>
          <w:rFonts w:asciiTheme="minorHAnsi" w:hAnsiTheme="minorHAnsi" w:cstheme="minorHAnsi"/>
          <w:color w:val="auto"/>
        </w:rPr>
        <w:t>Brewery</w:t>
      </w:r>
      <w:r w:rsidR="00B96C1A">
        <w:rPr>
          <w:rFonts w:asciiTheme="minorHAnsi" w:hAnsiTheme="minorHAnsi" w:cstheme="minorHAnsi"/>
          <w:color w:val="auto"/>
        </w:rPr>
        <w:t xml:space="preserve">, </w:t>
      </w:r>
      <w:r>
        <w:rPr>
          <w:rFonts w:asciiTheme="minorHAnsi" w:hAnsiTheme="minorHAnsi" w:cstheme="minorHAnsi"/>
          <w:color w:val="auto"/>
        </w:rPr>
        <w:t xml:space="preserve">The Daily Squeeze, </w:t>
      </w:r>
      <w:proofErr w:type="gramStart"/>
      <w:r>
        <w:rPr>
          <w:rFonts w:asciiTheme="minorHAnsi" w:hAnsiTheme="minorHAnsi" w:cstheme="minorHAnsi"/>
          <w:color w:val="auto"/>
        </w:rPr>
        <w:t>Dog House</w:t>
      </w:r>
      <w:proofErr w:type="gramEnd"/>
      <w:r>
        <w:rPr>
          <w:rFonts w:asciiTheme="minorHAnsi" w:hAnsiTheme="minorHAnsi" w:cstheme="minorHAnsi"/>
          <w:color w:val="auto"/>
        </w:rPr>
        <w:t xml:space="preserve"> Deli, Emerald Republic Brewing, </w:t>
      </w:r>
      <w:r w:rsidR="00565D7E">
        <w:rPr>
          <w:rFonts w:asciiTheme="minorHAnsi" w:hAnsiTheme="minorHAnsi" w:cstheme="minorHAnsi"/>
          <w:color w:val="auto"/>
        </w:rPr>
        <w:t xml:space="preserve">The Gateway Café at the SCI Building, </w:t>
      </w:r>
      <w:r>
        <w:rPr>
          <w:rFonts w:asciiTheme="minorHAnsi" w:hAnsiTheme="minorHAnsi" w:cstheme="minorHAnsi"/>
          <w:color w:val="auto"/>
        </w:rPr>
        <w:t xml:space="preserve">Global Grill, In &amp; Out Kitchen, </w:t>
      </w:r>
      <w:r w:rsidR="00B96C1A">
        <w:rPr>
          <w:rFonts w:asciiTheme="minorHAnsi" w:hAnsiTheme="minorHAnsi" w:cstheme="minorHAnsi"/>
          <w:color w:val="auto"/>
        </w:rPr>
        <w:t xml:space="preserve">Mr. Pollo, </w:t>
      </w:r>
      <w:proofErr w:type="spellStart"/>
      <w:r w:rsidR="00B96C1A">
        <w:rPr>
          <w:rFonts w:asciiTheme="minorHAnsi" w:hAnsiTheme="minorHAnsi" w:cstheme="minorHAnsi"/>
          <w:color w:val="auto"/>
        </w:rPr>
        <w:t>O’Riley’s</w:t>
      </w:r>
      <w:proofErr w:type="spellEnd"/>
      <w:r w:rsidR="00B96C1A">
        <w:rPr>
          <w:rFonts w:asciiTheme="minorHAnsi" w:hAnsiTheme="minorHAnsi" w:cstheme="minorHAnsi"/>
          <w:color w:val="auto"/>
        </w:rPr>
        <w:t xml:space="preserve"> Irish Pub Downtown, </w:t>
      </w:r>
      <w:r w:rsidR="00565D7E">
        <w:rPr>
          <w:rFonts w:asciiTheme="minorHAnsi" w:hAnsiTheme="minorHAnsi" w:cstheme="minorHAnsi"/>
          <w:color w:val="auto"/>
        </w:rPr>
        <w:t xml:space="preserve">and </w:t>
      </w:r>
      <w:r>
        <w:rPr>
          <w:rFonts w:asciiTheme="minorHAnsi" w:hAnsiTheme="minorHAnsi" w:cstheme="minorHAnsi"/>
          <w:color w:val="auto"/>
        </w:rPr>
        <w:t xml:space="preserve">Rusted Arrow Mercantile. </w:t>
      </w:r>
      <w:r w:rsidR="00126A3E">
        <w:rPr>
          <w:rFonts w:asciiTheme="minorHAnsi" w:hAnsiTheme="minorHAnsi" w:cstheme="minorHAnsi"/>
          <w:color w:val="auto"/>
        </w:rPr>
        <w:t xml:space="preserve">Vendors are still being added; the most up-to-date list of participating vendors can be found at mannahelps.org. </w:t>
      </w:r>
      <w:r w:rsidR="000831BD">
        <w:rPr>
          <w:rFonts w:asciiTheme="minorHAnsi" w:hAnsiTheme="minorHAnsi" w:cstheme="minorHAnsi"/>
          <w:color w:val="auto"/>
        </w:rPr>
        <w:t xml:space="preserve">Vendors’ featured items will include everything from gift cards to beer. </w:t>
      </w:r>
    </w:p>
    <w:p w14:paraId="2ABD7765" w14:textId="419A3249" w:rsidR="00CB2ACB" w:rsidRDefault="00CB2ACB" w:rsidP="00544C84">
      <w:pPr>
        <w:pStyle w:val="Default"/>
        <w:rPr>
          <w:rFonts w:asciiTheme="minorHAnsi" w:hAnsiTheme="minorHAnsi" w:cstheme="minorHAnsi"/>
          <w:color w:val="auto"/>
        </w:rPr>
      </w:pPr>
    </w:p>
    <w:p w14:paraId="517DF5AA" w14:textId="77777777" w:rsidR="00544C84" w:rsidRDefault="00216B67" w:rsidP="00544C84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>Manna’s annual fundraiser, the Clover Pick A Bowl Fill A Bowl</w:t>
      </w:r>
      <w:r w:rsidR="004769D9">
        <w:rPr>
          <w:rFonts w:asciiTheme="minorHAnsi" w:hAnsiTheme="minorHAnsi" w:cstheme="minorHAnsi"/>
        </w:rPr>
        <w:t xml:space="preserve"> event</w:t>
      </w:r>
      <w:r>
        <w:rPr>
          <w:rFonts w:asciiTheme="minorHAnsi" w:hAnsiTheme="minorHAnsi" w:cstheme="minorHAnsi"/>
        </w:rPr>
        <w:t xml:space="preserve">, which is held at Pensacola State College, was canceled earlier in the year due to the COVID-19 crisis, as the event typically draws a large crowd. </w:t>
      </w:r>
      <w:r w:rsidR="00544C84">
        <w:rPr>
          <w:rFonts w:asciiTheme="minorHAnsi" w:hAnsiTheme="minorHAnsi" w:cstheme="minorHAnsi"/>
          <w:color w:val="auto"/>
        </w:rPr>
        <w:t>Manna hopes to resume the traditional format of the fundraiser in 2021.</w:t>
      </w:r>
    </w:p>
    <w:p w14:paraId="317F6ACF" w14:textId="68465F02" w:rsidR="00216B67" w:rsidRDefault="00216B67" w:rsidP="00FC47F8">
      <w:pPr>
        <w:pStyle w:val="Default"/>
        <w:rPr>
          <w:rFonts w:asciiTheme="minorHAnsi" w:hAnsiTheme="minorHAnsi" w:cstheme="minorHAnsi"/>
        </w:rPr>
      </w:pPr>
    </w:p>
    <w:p w14:paraId="1D930985" w14:textId="2BA2C7A0" w:rsidR="00B9744B" w:rsidRPr="00A312C6" w:rsidRDefault="004769D9" w:rsidP="00B03094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For </w:t>
      </w:r>
      <w:r w:rsidR="00BF71B6" w:rsidRPr="00A312C6">
        <w:rPr>
          <w:rFonts w:asciiTheme="minorHAnsi" w:hAnsiTheme="minorHAnsi" w:cstheme="minorHAnsi"/>
        </w:rPr>
        <w:t>more information, please visit www.mannahelps.org</w:t>
      </w:r>
      <w:r w:rsidR="007A4A2E">
        <w:rPr>
          <w:rFonts w:asciiTheme="minorHAnsi" w:hAnsiTheme="minorHAnsi" w:cstheme="minorHAnsi"/>
        </w:rPr>
        <w:t>.</w:t>
      </w:r>
    </w:p>
    <w:p w14:paraId="2CE0E3DF" w14:textId="77777777" w:rsidR="007716B3" w:rsidRPr="00A312C6" w:rsidRDefault="006C1DD3" w:rsidP="00B03094">
      <w:pPr>
        <w:pStyle w:val="Default"/>
        <w:rPr>
          <w:rFonts w:asciiTheme="minorHAnsi" w:hAnsiTheme="minorHAnsi" w:cstheme="minorHAnsi"/>
        </w:rPr>
      </w:pPr>
      <w:r w:rsidRPr="00A312C6">
        <w:rPr>
          <w:rFonts w:asciiTheme="minorHAnsi" w:hAnsiTheme="minorHAnsi" w:cstheme="minorHAnsi"/>
        </w:rPr>
        <w:t xml:space="preserve"> </w:t>
      </w:r>
    </w:p>
    <w:p w14:paraId="4A92B076" w14:textId="77777777" w:rsidR="007716B3" w:rsidRPr="00A312C6" w:rsidRDefault="006C1DD3" w:rsidP="003132F5">
      <w:pPr>
        <w:jc w:val="center"/>
        <w:rPr>
          <w:rFonts w:cstheme="minorHAnsi"/>
          <w:sz w:val="24"/>
          <w:szCs w:val="24"/>
        </w:rPr>
      </w:pPr>
      <w:r w:rsidRPr="00A312C6">
        <w:rPr>
          <w:rFonts w:cstheme="minorHAnsi"/>
          <w:sz w:val="24"/>
          <w:szCs w:val="24"/>
        </w:rPr>
        <w:t>###</w:t>
      </w:r>
    </w:p>
    <w:p w14:paraId="78887F86" w14:textId="77777777" w:rsidR="003132F5" w:rsidRPr="00A312C6" w:rsidRDefault="003132F5" w:rsidP="003132F5">
      <w:pPr>
        <w:spacing w:after="0" w:line="240" w:lineRule="auto"/>
        <w:rPr>
          <w:rFonts w:cstheme="minorHAnsi"/>
          <w:b/>
          <w:sz w:val="24"/>
          <w:szCs w:val="24"/>
        </w:rPr>
      </w:pPr>
      <w:r w:rsidRPr="00A312C6">
        <w:rPr>
          <w:rFonts w:cstheme="minorHAnsi"/>
          <w:b/>
          <w:sz w:val="24"/>
          <w:szCs w:val="24"/>
        </w:rPr>
        <w:t xml:space="preserve">About </w:t>
      </w:r>
      <w:proofErr w:type="gramStart"/>
      <w:r w:rsidRPr="00A312C6">
        <w:rPr>
          <w:rFonts w:cstheme="minorHAnsi"/>
          <w:b/>
          <w:sz w:val="24"/>
          <w:szCs w:val="24"/>
        </w:rPr>
        <w:t>The</w:t>
      </w:r>
      <w:proofErr w:type="gramEnd"/>
      <w:r w:rsidRPr="00A312C6">
        <w:rPr>
          <w:rFonts w:cstheme="minorHAnsi"/>
          <w:b/>
          <w:sz w:val="24"/>
          <w:szCs w:val="24"/>
        </w:rPr>
        <w:t xml:space="preserve"> Clover Pick A Bowl Fill A Bowl</w:t>
      </w:r>
    </w:p>
    <w:p w14:paraId="27911DA9" w14:textId="77777777" w:rsidR="003132F5" w:rsidRPr="00A312C6" w:rsidRDefault="003132F5" w:rsidP="00EF1911">
      <w:pPr>
        <w:spacing w:after="0" w:line="240" w:lineRule="auto"/>
        <w:rPr>
          <w:rFonts w:cstheme="minorHAnsi"/>
          <w:sz w:val="24"/>
          <w:szCs w:val="24"/>
        </w:rPr>
      </w:pPr>
      <w:r w:rsidRPr="00A312C6">
        <w:rPr>
          <w:rFonts w:cstheme="minorHAnsi"/>
          <w:sz w:val="24"/>
          <w:szCs w:val="24"/>
        </w:rPr>
        <w:t>The</w:t>
      </w:r>
      <w:r w:rsidR="00BF71B6" w:rsidRPr="00A312C6">
        <w:rPr>
          <w:rFonts w:cstheme="minorHAnsi"/>
          <w:sz w:val="24"/>
          <w:szCs w:val="24"/>
        </w:rPr>
        <w:t xml:space="preserve"> </w:t>
      </w:r>
      <w:r w:rsidRPr="00A312C6">
        <w:rPr>
          <w:rFonts w:cstheme="minorHAnsi"/>
          <w:sz w:val="24"/>
          <w:szCs w:val="24"/>
        </w:rPr>
        <w:t xml:space="preserve">event </w:t>
      </w:r>
      <w:r w:rsidR="00ED1C7D">
        <w:rPr>
          <w:rFonts w:cstheme="minorHAnsi"/>
          <w:sz w:val="24"/>
          <w:szCs w:val="24"/>
        </w:rPr>
        <w:t>was established</w:t>
      </w:r>
      <w:r w:rsidRPr="00A312C6">
        <w:rPr>
          <w:rFonts w:cstheme="minorHAnsi"/>
          <w:sz w:val="24"/>
          <w:szCs w:val="24"/>
        </w:rPr>
        <w:t xml:space="preserve"> in 2006 at Pensacola State </w:t>
      </w:r>
      <w:r w:rsidRPr="00C536D1">
        <w:rPr>
          <w:rFonts w:cstheme="minorHAnsi"/>
          <w:sz w:val="24"/>
          <w:szCs w:val="24"/>
        </w:rPr>
        <w:t xml:space="preserve">College under the direction of </w:t>
      </w:r>
      <w:r w:rsidR="00C536D1" w:rsidRPr="00C536D1">
        <w:rPr>
          <w:rFonts w:cs="Museo-300"/>
          <w:sz w:val="24"/>
          <w:szCs w:val="24"/>
        </w:rPr>
        <w:t xml:space="preserve">Dona </w:t>
      </w:r>
      <w:proofErr w:type="spellStart"/>
      <w:r w:rsidR="00C536D1" w:rsidRPr="00C536D1">
        <w:rPr>
          <w:rFonts w:cs="Museo-300"/>
          <w:sz w:val="24"/>
          <w:szCs w:val="24"/>
        </w:rPr>
        <w:t>Usry</w:t>
      </w:r>
      <w:proofErr w:type="spellEnd"/>
      <w:r w:rsidR="00C536D1" w:rsidRPr="00C536D1">
        <w:rPr>
          <w:rFonts w:cs="Museo-300"/>
          <w:sz w:val="24"/>
          <w:szCs w:val="24"/>
        </w:rPr>
        <w:t xml:space="preserve">, former Manna Guild Member and PSC Board Member; Krist Lien, District Department Head of the Visual Arts Department; Dr. Jim Martin, former PSC Vice President of Administration; and Bill Clover, Visual Arts Professor. </w:t>
      </w:r>
      <w:r w:rsidRPr="00C536D1">
        <w:rPr>
          <w:rFonts w:cstheme="minorHAnsi"/>
          <w:sz w:val="24"/>
          <w:szCs w:val="24"/>
        </w:rPr>
        <w:t xml:space="preserve">For the first two years, </w:t>
      </w:r>
      <w:r w:rsidR="00192297">
        <w:rPr>
          <w:rFonts w:cstheme="minorHAnsi"/>
          <w:sz w:val="24"/>
          <w:szCs w:val="24"/>
        </w:rPr>
        <w:t>the fundraiser</w:t>
      </w:r>
      <w:r w:rsidR="00C56F8B" w:rsidRPr="00C536D1">
        <w:rPr>
          <w:rFonts w:cstheme="minorHAnsi"/>
          <w:sz w:val="24"/>
          <w:szCs w:val="24"/>
        </w:rPr>
        <w:t xml:space="preserve"> </w:t>
      </w:r>
      <w:r w:rsidR="00532EC5">
        <w:rPr>
          <w:rFonts w:cstheme="minorHAnsi"/>
          <w:sz w:val="24"/>
          <w:szCs w:val="24"/>
        </w:rPr>
        <w:t>was called Throw A Bowl,</w:t>
      </w:r>
      <w:r w:rsidRPr="00C536D1">
        <w:rPr>
          <w:rFonts w:cstheme="minorHAnsi"/>
          <w:sz w:val="24"/>
          <w:szCs w:val="24"/>
        </w:rPr>
        <w:t xml:space="preserve"> and guests were invited to make their own bowls under the guidance of the Visual Arts Department. In </w:t>
      </w:r>
      <w:r w:rsidR="00192297">
        <w:rPr>
          <w:rFonts w:cstheme="minorHAnsi"/>
          <w:sz w:val="24"/>
          <w:szCs w:val="24"/>
        </w:rPr>
        <w:t xml:space="preserve">2008, the fundraiser changed to two events - Pick </w:t>
      </w:r>
      <w:r w:rsidRPr="00C536D1">
        <w:rPr>
          <w:rFonts w:cstheme="minorHAnsi"/>
          <w:sz w:val="24"/>
          <w:szCs w:val="24"/>
        </w:rPr>
        <w:t>A Bowl</w:t>
      </w:r>
      <w:r w:rsidR="00192297">
        <w:rPr>
          <w:rFonts w:cstheme="minorHAnsi"/>
          <w:sz w:val="24"/>
          <w:szCs w:val="24"/>
        </w:rPr>
        <w:t xml:space="preserve"> and Fill A Bowl – and in 2017, the two events became one, Pick A Bowl Fill A Bowl. </w:t>
      </w:r>
      <w:r w:rsidRPr="00C536D1">
        <w:rPr>
          <w:rFonts w:cstheme="minorHAnsi"/>
          <w:sz w:val="24"/>
          <w:szCs w:val="24"/>
        </w:rPr>
        <w:t>Professor Bill Clover, his students, other faculty members, and local artist</w:t>
      </w:r>
      <w:r w:rsidR="00C56F8B" w:rsidRPr="00C536D1">
        <w:rPr>
          <w:rFonts w:cstheme="minorHAnsi"/>
          <w:sz w:val="24"/>
          <w:szCs w:val="24"/>
        </w:rPr>
        <w:t>s</w:t>
      </w:r>
      <w:r w:rsidRPr="00C536D1">
        <w:rPr>
          <w:rFonts w:cstheme="minorHAnsi"/>
          <w:sz w:val="24"/>
          <w:szCs w:val="24"/>
        </w:rPr>
        <w:t xml:space="preserve"> from First</w:t>
      </w:r>
      <w:r w:rsidRPr="00A312C6">
        <w:rPr>
          <w:rFonts w:cstheme="minorHAnsi"/>
          <w:sz w:val="24"/>
          <w:szCs w:val="24"/>
        </w:rPr>
        <w:t xml:space="preserve"> City Arts Center contributed thousands of hours and created thousands of b</w:t>
      </w:r>
      <w:r w:rsidR="00BF71B6" w:rsidRPr="00A312C6">
        <w:rPr>
          <w:rFonts w:cstheme="minorHAnsi"/>
          <w:sz w:val="24"/>
          <w:szCs w:val="24"/>
        </w:rPr>
        <w:t>owls for the events. In 2018, after Bill Clover passed away</w:t>
      </w:r>
      <w:r w:rsidR="00C56F8B">
        <w:rPr>
          <w:rFonts w:cstheme="minorHAnsi"/>
          <w:sz w:val="24"/>
          <w:szCs w:val="24"/>
        </w:rPr>
        <w:t>,</w:t>
      </w:r>
      <w:r w:rsidR="00BF71B6" w:rsidRPr="00A312C6">
        <w:rPr>
          <w:rFonts w:cstheme="minorHAnsi"/>
          <w:sz w:val="24"/>
          <w:szCs w:val="24"/>
        </w:rPr>
        <w:t xml:space="preserve"> the event was renamed The Clover Pick A Bowl</w:t>
      </w:r>
      <w:r w:rsidR="00C56F8B">
        <w:rPr>
          <w:rFonts w:cstheme="minorHAnsi"/>
          <w:sz w:val="24"/>
          <w:szCs w:val="24"/>
        </w:rPr>
        <w:t xml:space="preserve"> Fill A Bowl</w:t>
      </w:r>
      <w:r w:rsidR="00BF71B6" w:rsidRPr="00A312C6">
        <w:rPr>
          <w:rFonts w:cstheme="minorHAnsi"/>
          <w:sz w:val="24"/>
          <w:szCs w:val="24"/>
        </w:rPr>
        <w:t xml:space="preserve"> </w:t>
      </w:r>
      <w:r w:rsidR="00EF1911">
        <w:rPr>
          <w:rFonts w:cstheme="minorHAnsi"/>
          <w:sz w:val="24"/>
          <w:szCs w:val="24"/>
        </w:rPr>
        <w:t xml:space="preserve">in honor and memory of </w:t>
      </w:r>
      <w:r w:rsidR="0037405C">
        <w:rPr>
          <w:rFonts w:cstheme="minorHAnsi"/>
          <w:sz w:val="24"/>
          <w:szCs w:val="24"/>
        </w:rPr>
        <w:t>his commitment to the fundraiser</w:t>
      </w:r>
      <w:r w:rsidR="00EF1911">
        <w:rPr>
          <w:rFonts w:cstheme="minorHAnsi"/>
          <w:sz w:val="24"/>
          <w:szCs w:val="24"/>
        </w:rPr>
        <w:t xml:space="preserve"> that combines his passion for art and his dedication to the community. </w:t>
      </w:r>
    </w:p>
    <w:p w14:paraId="052B981E" w14:textId="77777777" w:rsidR="003132F5" w:rsidRPr="00A312C6" w:rsidRDefault="003132F5" w:rsidP="003132F5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4776174" w14:textId="77777777" w:rsidR="003132F5" w:rsidRPr="00A312C6" w:rsidRDefault="003132F5" w:rsidP="003132F5">
      <w:pPr>
        <w:spacing w:after="0" w:line="240" w:lineRule="auto"/>
        <w:rPr>
          <w:rFonts w:cstheme="minorHAnsi"/>
          <w:b/>
          <w:sz w:val="24"/>
          <w:szCs w:val="24"/>
        </w:rPr>
      </w:pPr>
      <w:r w:rsidRPr="00A312C6">
        <w:rPr>
          <w:rFonts w:cstheme="minorHAnsi"/>
          <w:b/>
          <w:sz w:val="24"/>
          <w:szCs w:val="24"/>
        </w:rPr>
        <w:lastRenderedPageBreak/>
        <w:t xml:space="preserve">About Manna </w:t>
      </w:r>
    </w:p>
    <w:p w14:paraId="58642250" w14:textId="29D7A5C8" w:rsidR="00544C84" w:rsidRPr="00544C84" w:rsidRDefault="00544C84" w:rsidP="00544C84">
      <w:pPr>
        <w:spacing w:after="0" w:line="240" w:lineRule="auto"/>
        <w:rPr>
          <w:rFonts w:cstheme="minorHAnsi"/>
          <w:sz w:val="24"/>
          <w:szCs w:val="24"/>
        </w:rPr>
      </w:pPr>
      <w:r w:rsidRPr="00544C84">
        <w:rPr>
          <w:rFonts w:cstheme="minorHAnsi"/>
          <w:sz w:val="24"/>
          <w:szCs w:val="24"/>
        </w:rPr>
        <w:t>Manna’s mission is to offer emergency food assistance, service the food-related needs of vulnerable populations, and engage the entire community in the fight against hunger. A local grassroots organization with no national affiliation or government funding, Manna provided food to 19,499 people last year. Manna operates a network of three emergency food distribution pantries and nine specialty programs with 1</w:t>
      </w:r>
      <w:r>
        <w:rPr>
          <w:rFonts w:cstheme="minorHAnsi"/>
          <w:sz w:val="24"/>
          <w:szCs w:val="24"/>
        </w:rPr>
        <w:t>0 community</w:t>
      </w:r>
      <w:r w:rsidRPr="00544C84">
        <w:rPr>
          <w:rFonts w:cstheme="minorHAnsi"/>
          <w:sz w:val="24"/>
          <w:szCs w:val="24"/>
        </w:rPr>
        <w:t xml:space="preserve"> partners in Escambia and Santa Rosa counties.</w:t>
      </w:r>
    </w:p>
    <w:p w14:paraId="22E2A5F0" w14:textId="37BC931A" w:rsidR="007716B3" w:rsidRPr="00A312C6" w:rsidRDefault="007716B3" w:rsidP="00544C84">
      <w:pPr>
        <w:spacing w:after="0" w:line="240" w:lineRule="auto"/>
        <w:rPr>
          <w:rFonts w:cstheme="minorHAnsi"/>
          <w:sz w:val="24"/>
          <w:szCs w:val="24"/>
        </w:rPr>
      </w:pPr>
    </w:p>
    <w:sectPr w:rsidR="007716B3" w:rsidRPr="00A312C6" w:rsidSect="008F0E25">
      <w:footerReference w:type="default" r:id="rId8"/>
      <w:pgSz w:w="12240" w:h="15840"/>
      <w:pgMar w:top="360" w:right="360" w:bottom="360" w:left="360" w:header="720" w:footer="1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670D" w14:textId="77777777" w:rsidR="00ED5EDB" w:rsidRDefault="00ED5EDB" w:rsidP="00B9744B">
      <w:pPr>
        <w:spacing w:after="0" w:line="240" w:lineRule="auto"/>
      </w:pPr>
      <w:r>
        <w:separator/>
      </w:r>
    </w:p>
  </w:endnote>
  <w:endnote w:type="continuationSeparator" w:id="0">
    <w:p w14:paraId="6EAB39BE" w14:textId="77777777" w:rsidR="00ED5EDB" w:rsidRDefault="00ED5EDB" w:rsidP="00B97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-3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B955" w14:textId="77777777" w:rsidR="00AE4A51" w:rsidRDefault="00AE4A51" w:rsidP="00AE4A51">
    <w:pPr>
      <w:pStyle w:val="Footer"/>
      <w:jc w:val="center"/>
      <w:rPr>
        <w:rFonts w:asciiTheme="majorHAnsi" w:hAnsiTheme="majorHAnsi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DCE45" w14:textId="77777777" w:rsidR="00ED5EDB" w:rsidRDefault="00ED5EDB" w:rsidP="00B9744B">
      <w:pPr>
        <w:spacing w:after="0" w:line="240" w:lineRule="auto"/>
      </w:pPr>
      <w:r>
        <w:separator/>
      </w:r>
    </w:p>
  </w:footnote>
  <w:footnote w:type="continuationSeparator" w:id="0">
    <w:p w14:paraId="2E173E44" w14:textId="77777777" w:rsidR="00ED5EDB" w:rsidRDefault="00ED5EDB" w:rsidP="00B974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DD3"/>
    <w:rsid w:val="000020FF"/>
    <w:rsid w:val="00003799"/>
    <w:rsid w:val="00016DB3"/>
    <w:rsid w:val="00017EC8"/>
    <w:rsid w:val="000313C7"/>
    <w:rsid w:val="000831BD"/>
    <w:rsid w:val="000855AB"/>
    <w:rsid w:val="000A54FB"/>
    <w:rsid w:val="00126A3E"/>
    <w:rsid w:val="001371CD"/>
    <w:rsid w:val="0015346D"/>
    <w:rsid w:val="00154DAF"/>
    <w:rsid w:val="00184710"/>
    <w:rsid w:val="00192297"/>
    <w:rsid w:val="001C2171"/>
    <w:rsid w:val="001D11E2"/>
    <w:rsid w:val="001D5D8A"/>
    <w:rsid w:val="001E72B2"/>
    <w:rsid w:val="002105F0"/>
    <w:rsid w:val="0021071F"/>
    <w:rsid w:val="00215BE0"/>
    <w:rsid w:val="00216B67"/>
    <w:rsid w:val="00243879"/>
    <w:rsid w:val="00254002"/>
    <w:rsid w:val="00266042"/>
    <w:rsid w:val="00270637"/>
    <w:rsid w:val="002A795A"/>
    <w:rsid w:val="002C2ABA"/>
    <w:rsid w:val="002D4A19"/>
    <w:rsid w:val="002D698F"/>
    <w:rsid w:val="002D79FA"/>
    <w:rsid w:val="002E32D3"/>
    <w:rsid w:val="003132F5"/>
    <w:rsid w:val="003148B1"/>
    <w:rsid w:val="00322B2D"/>
    <w:rsid w:val="00325E89"/>
    <w:rsid w:val="00340B99"/>
    <w:rsid w:val="00345C50"/>
    <w:rsid w:val="00351AC6"/>
    <w:rsid w:val="003520B9"/>
    <w:rsid w:val="00355F60"/>
    <w:rsid w:val="0037036A"/>
    <w:rsid w:val="0037405C"/>
    <w:rsid w:val="00391D9F"/>
    <w:rsid w:val="00394ACD"/>
    <w:rsid w:val="003958B0"/>
    <w:rsid w:val="003A78CD"/>
    <w:rsid w:val="003D0884"/>
    <w:rsid w:val="003D096B"/>
    <w:rsid w:val="003E140E"/>
    <w:rsid w:val="003E3924"/>
    <w:rsid w:val="003E5D49"/>
    <w:rsid w:val="003F3DF3"/>
    <w:rsid w:val="004204AD"/>
    <w:rsid w:val="00472DFA"/>
    <w:rsid w:val="004769D9"/>
    <w:rsid w:val="00477C19"/>
    <w:rsid w:val="004803CF"/>
    <w:rsid w:val="00496B0A"/>
    <w:rsid w:val="004C40BA"/>
    <w:rsid w:val="004C50C7"/>
    <w:rsid w:val="004E0E34"/>
    <w:rsid w:val="004E606D"/>
    <w:rsid w:val="004F314B"/>
    <w:rsid w:val="00514765"/>
    <w:rsid w:val="00523E07"/>
    <w:rsid w:val="00532EC5"/>
    <w:rsid w:val="00544C84"/>
    <w:rsid w:val="00562EDC"/>
    <w:rsid w:val="00565D7E"/>
    <w:rsid w:val="00572E98"/>
    <w:rsid w:val="005C4801"/>
    <w:rsid w:val="005D1BC9"/>
    <w:rsid w:val="005F54FB"/>
    <w:rsid w:val="006100DD"/>
    <w:rsid w:val="0061460F"/>
    <w:rsid w:val="006201D7"/>
    <w:rsid w:val="006226E1"/>
    <w:rsid w:val="006654D7"/>
    <w:rsid w:val="006751AA"/>
    <w:rsid w:val="006846F9"/>
    <w:rsid w:val="00686343"/>
    <w:rsid w:val="006A5443"/>
    <w:rsid w:val="006C1DD3"/>
    <w:rsid w:val="006F22DA"/>
    <w:rsid w:val="00722657"/>
    <w:rsid w:val="0073029D"/>
    <w:rsid w:val="00744956"/>
    <w:rsid w:val="0075178B"/>
    <w:rsid w:val="00751CCD"/>
    <w:rsid w:val="00754DDE"/>
    <w:rsid w:val="007716B3"/>
    <w:rsid w:val="00773911"/>
    <w:rsid w:val="007A4A2E"/>
    <w:rsid w:val="007B25A6"/>
    <w:rsid w:val="007B5C99"/>
    <w:rsid w:val="007C6086"/>
    <w:rsid w:val="007D44B2"/>
    <w:rsid w:val="007E087E"/>
    <w:rsid w:val="008337A4"/>
    <w:rsid w:val="0084474C"/>
    <w:rsid w:val="00865E9B"/>
    <w:rsid w:val="00870258"/>
    <w:rsid w:val="008763E9"/>
    <w:rsid w:val="008764A0"/>
    <w:rsid w:val="00885210"/>
    <w:rsid w:val="00887308"/>
    <w:rsid w:val="008A3CC1"/>
    <w:rsid w:val="008D085D"/>
    <w:rsid w:val="008D26AB"/>
    <w:rsid w:val="008E0BB4"/>
    <w:rsid w:val="008E7557"/>
    <w:rsid w:val="008F0585"/>
    <w:rsid w:val="008F0848"/>
    <w:rsid w:val="008F0E25"/>
    <w:rsid w:val="009048AC"/>
    <w:rsid w:val="00904A51"/>
    <w:rsid w:val="00910AAD"/>
    <w:rsid w:val="00917071"/>
    <w:rsid w:val="009374BA"/>
    <w:rsid w:val="0095017A"/>
    <w:rsid w:val="0095396F"/>
    <w:rsid w:val="00954657"/>
    <w:rsid w:val="00980074"/>
    <w:rsid w:val="00992176"/>
    <w:rsid w:val="009B6AF7"/>
    <w:rsid w:val="009F34F6"/>
    <w:rsid w:val="00A03D8D"/>
    <w:rsid w:val="00A15733"/>
    <w:rsid w:val="00A20E4B"/>
    <w:rsid w:val="00A210F8"/>
    <w:rsid w:val="00A312C6"/>
    <w:rsid w:val="00A46D7E"/>
    <w:rsid w:val="00A51543"/>
    <w:rsid w:val="00A54900"/>
    <w:rsid w:val="00A72127"/>
    <w:rsid w:val="00AA1D17"/>
    <w:rsid w:val="00AA76C8"/>
    <w:rsid w:val="00AC0DC7"/>
    <w:rsid w:val="00AE4A51"/>
    <w:rsid w:val="00AE5AE7"/>
    <w:rsid w:val="00B03094"/>
    <w:rsid w:val="00B16290"/>
    <w:rsid w:val="00B32890"/>
    <w:rsid w:val="00B3329B"/>
    <w:rsid w:val="00B45D64"/>
    <w:rsid w:val="00B752F3"/>
    <w:rsid w:val="00B9630A"/>
    <w:rsid w:val="00B96C1A"/>
    <w:rsid w:val="00B9744B"/>
    <w:rsid w:val="00B97AF1"/>
    <w:rsid w:val="00BB6381"/>
    <w:rsid w:val="00BC0C23"/>
    <w:rsid w:val="00BF71B6"/>
    <w:rsid w:val="00C057BD"/>
    <w:rsid w:val="00C10440"/>
    <w:rsid w:val="00C170B8"/>
    <w:rsid w:val="00C23156"/>
    <w:rsid w:val="00C41391"/>
    <w:rsid w:val="00C50C1E"/>
    <w:rsid w:val="00C536D1"/>
    <w:rsid w:val="00C56F8B"/>
    <w:rsid w:val="00C7012F"/>
    <w:rsid w:val="00CA64E4"/>
    <w:rsid w:val="00CB2ACB"/>
    <w:rsid w:val="00CC0C04"/>
    <w:rsid w:val="00CC4974"/>
    <w:rsid w:val="00CD32F0"/>
    <w:rsid w:val="00CD7BAD"/>
    <w:rsid w:val="00CE7DEA"/>
    <w:rsid w:val="00CE7F14"/>
    <w:rsid w:val="00CF7498"/>
    <w:rsid w:val="00D00E9B"/>
    <w:rsid w:val="00D10F0B"/>
    <w:rsid w:val="00D23DCE"/>
    <w:rsid w:val="00D536E1"/>
    <w:rsid w:val="00D67792"/>
    <w:rsid w:val="00D777DD"/>
    <w:rsid w:val="00D9084D"/>
    <w:rsid w:val="00DB5F0F"/>
    <w:rsid w:val="00DD4FE0"/>
    <w:rsid w:val="00DF529A"/>
    <w:rsid w:val="00E05105"/>
    <w:rsid w:val="00E138A9"/>
    <w:rsid w:val="00E41B67"/>
    <w:rsid w:val="00E515BD"/>
    <w:rsid w:val="00EA483B"/>
    <w:rsid w:val="00EB1C88"/>
    <w:rsid w:val="00EC4779"/>
    <w:rsid w:val="00ED1C7D"/>
    <w:rsid w:val="00ED5EDB"/>
    <w:rsid w:val="00EF1911"/>
    <w:rsid w:val="00EF6C16"/>
    <w:rsid w:val="00F053B9"/>
    <w:rsid w:val="00F065CF"/>
    <w:rsid w:val="00F559B4"/>
    <w:rsid w:val="00F57D73"/>
    <w:rsid w:val="00F620ED"/>
    <w:rsid w:val="00F70075"/>
    <w:rsid w:val="00FA4D65"/>
    <w:rsid w:val="00FB2C2F"/>
    <w:rsid w:val="00FB7B1E"/>
    <w:rsid w:val="00FC47F8"/>
    <w:rsid w:val="00FC6ECA"/>
    <w:rsid w:val="00FF2CF7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7C8BA99"/>
  <w15:chartTrackingRefBased/>
  <w15:docId w15:val="{9237D851-4E1D-4F29-B7BA-92F6BAAA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1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C477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477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C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CC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16B3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716B3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74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4B"/>
  </w:style>
  <w:style w:type="character" w:customStyle="1" w:styleId="UnresolvedMention2">
    <w:name w:val="Unresolved Mention2"/>
    <w:basedOn w:val="DefaultParagraphFont"/>
    <w:uiPriority w:val="99"/>
    <w:rsid w:val="00FC47F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ede@mannahelp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 Smayda</dc:creator>
  <cp:keywords/>
  <dc:description/>
  <cp:lastModifiedBy>Kerri Smayda</cp:lastModifiedBy>
  <cp:revision>18</cp:revision>
  <cp:lastPrinted>2019-08-22T17:47:00Z</cp:lastPrinted>
  <dcterms:created xsi:type="dcterms:W3CDTF">2020-09-29T17:37:00Z</dcterms:created>
  <dcterms:modified xsi:type="dcterms:W3CDTF">2020-10-01T19:35:00Z</dcterms:modified>
</cp:coreProperties>
</file>