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AD64" w14:textId="3DFCFFB5" w:rsidR="00B96E56" w:rsidRDefault="00F119F6" w:rsidP="00216C00">
      <w:pPr>
        <w:pStyle w:val="Bodycopyjustified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7FD684A" w14:textId="672C9E3B" w:rsidR="00EA3C9F" w:rsidRPr="00EA3C9F" w:rsidRDefault="00216C00" w:rsidP="00216C00">
      <w:pPr>
        <w:pStyle w:val="Bodycopyjustified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D3444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390C773" wp14:editId="484B0AAF">
            <wp:simplePos x="0" y="0"/>
            <wp:positionH relativeFrom="column">
              <wp:posOffset>1502410</wp:posOffset>
            </wp:positionH>
            <wp:positionV relativeFrom="paragraph">
              <wp:posOffset>-446242</wp:posOffset>
            </wp:positionV>
            <wp:extent cx="3078480" cy="11353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135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8714" w14:textId="77777777" w:rsidR="00746C8B" w:rsidRDefault="00746C8B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70F3738F" w14:textId="31B73162" w:rsidR="00746C8B" w:rsidRDefault="00746C8B" w:rsidP="00746C8B">
      <w:pPr>
        <w:pStyle w:val="Bodycopyjustified"/>
        <w:spacing w:line="240" w:lineRule="auto"/>
        <w:ind w:firstLine="0"/>
        <w:outlineLvl w:val="0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60ADC7C6" w14:textId="77777777" w:rsidR="00746C8B" w:rsidRDefault="00746C8B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26E88395" w14:textId="5BEE5132" w:rsidR="00B56EC5" w:rsidRPr="00AB1C83" w:rsidRDefault="00B56EC5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AB1C83">
        <w:rPr>
          <w:rFonts w:asciiTheme="majorHAnsi" w:hAnsiTheme="majorHAnsi" w:cstheme="majorHAnsi"/>
          <w:b/>
          <w:sz w:val="24"/>
          <w:szCs w:val="24"/>
          <w:lang w:val="fr-FR"/>
        </w:rPr>
        <w:t>PR Contact</w:t>
      </w:r>
    </w:p>
    <w:p w14:paraId="410CAF17" w14:textId="4B79467D" w:rsidR="00B56EC5" w:rsidRPr="00AB1C83" w:rsidRDefault="00B56EC5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bCs/>
          <w:sz w:val="24"/>
          <w:szCs w:val="24"/>
          <w:lang w:val="fr-FR"/>
        </w:rPr>
      </w:pPr>
      <w:r w:rsidRPr="00AB1C83">
        <w:rPr>
          <w:rFonts w:asciiTheme="majorHAnsi" w:hAnsiTheme="majorHAnsi" w:cstheme="majorHAnsi"/>
          <w:bCs/>
          <w:sz w:val="24"/>
          <w:szCs w:val="24"/>
          <w:lang w:val="fr-FR"/>
        </w:rPr>
        <w:tab/>
      </w:r>
      <w:proofErr w:type="spellStart"/>
      <w:r w:rsidR="0021203A" w:rsidRPr="00AB1C83">
        <w:rPr>
          <w:rFonts w:asciiTheme="majorHAnsi" w:hAnsiTheme="majorHAnsi" w:cstheme="majorHAnsi"/>
          <w:bCs/>
          <w:sz w:val="24"/>
          <w:szCs w:val="24"/>
          <w:lang w:val="fr-FR"/>
        </w:rPr>
        <w:t>Proffitt</w:t>
      </w:r>
      <w:proofErr w:type="spellEnd"/>
      <w:r w:rsidR="0021203A" w:rsidRPr="00AB1C83">
        <w:rPr>
          <w:rFonts w:asciiTheme="majorHAnsi" w:hAnsiTheme="majorHAnsi" w:cstheme="majorHAnsi"/>
          <w:bCs/>
          <w:sz w:val="24"/>
          <w:szCs w:val="24"/>
          <w:lang w:val="fr-FR"/>
        </w:rPr>
        <w:t xml:space="preserve"> PR</w:t>
      </w:r>
    </w:p>
    <w:p w14:paraId="1EA5D588" w14:textId="4BCAA50B" w:rsidR="00B56EC5" w:rsidRPr="00AB1C83" w:rsidRDefault="00B12A4C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Taylor </w:t>
      </w:r>
      <w:proofErr w:type="spellStart"/>
      <w:r>
        <w:rPr>
          <w:rFonts w:asciiTheme="majorHAnsi" w:hAnsiTheme="majorHAnsi" w:cstheme="majorHAnsi"/>
          <w:sz w:val="24"/>
          <w:szCs w:val="24"/>
          <w:lang w:val="fr-FR"/>
        </w:rPr>
        <w:t>Petrick</w:t>
      </w:r>
      <w:proofErr w:type="spellEnd"/>
    </w:p>
    <w:p w14:paraId="5AFD8385" w14:textId="5A255805" w:rsidR="00B56EC5" w:rsidRPr="00EA3C9F" w:rsidRDefault="0033260C" w:rsidP="00A4040F">
      <w:pPr>
        <w:pStyle w:val="Bodycopyjustified"/>
        <w:spacing w:line="240" w:lineRule="auto"/>
        <w:jc w:val="right"/>
        <w:outlineLvl w:val="0"/>
        <w:rPr>
          <w:rFonts w:asciiTheme="majorHAnsi" w:hAnsiTheme="majorHAnsi" w:cstheme="majorHAnsi"/>
          <w:sz w:val="24"/>
          <w:szCs w:val="24"/>
        </w:rPr>
      </w:pPr>
      <w:hyperlink r:id="rId8" w:history="1">
        <w:r w:rsidR="00B12A4C" w:rsidRPr="0085563F">
          <w:rPr>
            <w:rStyle w:val="Hyperlink"/>
            <w:rFonts w:asciiTheme="majorHAnsi" w:hAnsiTheme="majorHAnsi" w:cstheme="majorHAnsi"/>
            <w:sz w:val="24"/>
            <w:szCs w:val="24"/>
          </w:rPr>
          <w:t>Taylor@ProffittPR.com</w:t>
        </w:r>
      </w:hyperlink>
    </w:p>
    <w:p w14:paraId="4AAB593C" w14:textId="490FD061" w:rsidR="00B56EC5" w:rsidRPr="00EA3C9F" w:rsidRDefault="0021203A" w:rsidP="001B3747">
      <w:pPr>
        <w:pStyle w:val="Bodycopyjustified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A3C9F">
        <w:rPr>
          <w:rFonts w:asciiTheme="majorHAnsi" w:hAnsiTheme="majorHAnsi" w:cstheme="majorHAnsi"/>
          <w:sz w:val="24"/>
          <w:szCs w:val="24"/>
        </w:rPr>
        <w:t>(850) 460-7777</w:t>
      </w:r>
    </w:p>
    <w:p w14:paraId="32B57567" w14:textId="77777777" w:rsidR="00746C8B" w:rsidRDefault="00746C8B" w:rsidP="00746C8B">
      <w:pPr>
        <w:pStyle w:val="Bodycopyjustified"/>
        <w:spacing w:line="240" w:lineRule="auto"/>
        <w:ind w:firstLine="0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2CEF61EF" w14:textId="2BFAAE5E" w:rsidR="00551856" w:rsidRDefault="00216C00" w:rsidP="00551856">
      <w:pPr>
        <w:pStyle w:val="Bodycopyjustified"/>
        <w:spacing w:line="240" w:lineRule="auto"/>
        <w:ind w:firstLine="0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Costa Enterprises</w:t>
      </w:r>
      <w:r w:rsidR="001D6511">
        <w:rPr>
          <w:rFonts w:asciiTheme="majorHAnsi" w:hAnsiTheme="majorHAnsi" w:cstheme="majorHAnsi"/>
          <w:b/>
          <w:sz w:val="24"/>
          <w:szCs w:val="24"/>
        </w:rPr>
        <w:t xml:space="preserve"> McDonald’s </w:t>
      </w:r>
      <w:r w:rsidR="00EC2F82">
        <w:rPr>
          <w:rFonts w:asciiTheme="majorHAnsi" w:hAnsiTheme="majorHAnsi" w:cstheme="majorHAnsi"/>
          <w:b/>
          <w:sz w:val="24"/>
          <w:szCs w:val="24"/>
        </w:rPr>
        <w:t xml:space="preserve">Raises $5,000 for Ronald McDonald House Charities of Northwest Florida </w:t>
      </w:r>
      <w:r w:rsidR="002B2376">
        <w:rPr>
          <w:rFonts w:asciiTheme="majorHAnsi" w:hAnsiTheme="majorHAnsi" w:cstheme="majorHAnsi"/>
          <w:b/>
          <w:sz w:val="24"/>
          <w:szCs w:val="24"/>
        </w:rPr>
        <w:t>from</w:t>
      </w:r>
      <w:r w:rsidR="00EC2F82">
        <w:rPr>
          <w:rFonts w:asciiTheme="majorHAnsi" w:hAnsiTheme="majorHAnsi" w:cstheme="majorHAnsi"/>
          <w:b/>
          <w:sz w:val="24"/>
          <w:szCs w:val="24"/>
        </w:rPr>
        <w:t xml:space="preserve"> Shamrock Shake</w:t>
      </w:r>
      <w:r w:rsidR="000B055B" w:rsidRPr="00A13903">
        <w:rPr>
          <w:rFonts w:asciiTheme="majorHAnsi" w:hAnsiTheme="majorHAnsi" w:cstheme="majorHAnsi"/>
          <w:sz w:val="24"/>
          <w:szCs w:val="24"/>
        </w:rPr>
        <w:t>®</w:t>
      </w:r>
      <w:r w:rsidR="00EC2F82">
        <w:rPr>
          <w:rFonts w:asciiTheme="majorHAnsi" w:hAnsiTheme="majorHAnsi" w:cstheme="majorHAnsi"/>
          <w:b/>
          <w:sz w:val="24"/>
          <w:szCs w:val="24"/>
        </w:rPr>
        <w:t xml:space="preserve"> Sales</w:t>
      </w:r>
    </w:p>
    <w:p w14:paraId="0A477EB7" w14:textId="77777777" w:rsidR="00B62AF2" w:rsidRDefault="00B62AF2" w:rsidP="0010711E">
      <w:pPr>
        <w:pStyle w:val="Bodycopyjustified"/>
        <w:spacing w:line="240" w:lineRule="auto"/>
        <w:ind w:firstLine="0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0D1081F9" w14:textId="0A391716" w:rsidR="00A13903" w:rsidRDefault="00EC2F82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DESTIN</w:t>
      </w:r>
      <w:r w:rsidR="00B56EC5" w:rsidRPr="00EA3C9F">
        <w:rPr>
          <w:rFonts w:asciiTheme="majorHAnsi" w:hAnsiTheme="majorHAnsi" w:cstheme="majorHAnsi"/>
          <w:b/>
          <w:sz w:val="24"/>
          <w:szCs w:val="24"/>
        </w:rPr>
        <w:t>, Fla. (</w:t>
      </w:r>
      <w:r>
        <w:rPr>
          <w:rFonts w:asciiTheme="majorHAnsi" w:hAnsiTheme="majorHAnsi" w:cstheme="majorHAnsi"/>
          <w:b/>
          <w:i/>
          <w:sz w:val="24"/>
          <w:szCs w:val="24"/>
        </w:rPr>
        <w:t>May</w:t>
      </w:r>
      <w:r w:rsidR="003F5FD7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D37E7">
        <w:rPr>
          <w:rFonts w:asciiTheme="majorHAnsi" w:hAnsiTheme="majorHAnsi" w:cstheme="majorHAnsi"/>
          <w:b/>
          <w:i/>
          <w:sz w:val="24"/>
          <w:szCs w:val="24"/>
        </w:rPr>
        <w:t>31</w:t>
      </w:r>
      <w:r w:rsidR="0021203A" w:rsidRPr="00EA3C9F">
        <w:rPr>
          <w:rFonts w:asciiTheme="majorHAnsi" w:hAnsiTheme="majorHAnsi" w:cstheme="majorHAnsi"/>
          <w:b/>
          <w:i/>
          <w:sz w:val="24"/>
          <w:szCs w:val="24"/>
        </w:rPr>
        <w:t>, 20</w:t>
      </w:r>
      <w:r w:rsidR="003F5FD7">
        <w:rPr>
          <w:rFonts w:asciiTheme="majorHAnsi" w:hAnsiTheme="majorHAnsi" w:cstheme="majorHAnsi"/>
          <w:b/>
          <w:i/>
          <w:sz w:val="24"/>
          <w:szCs w:val="24"/>
        </w:rPr>
        <w:t>22</w:t>
      </w:r>
      <w:r w:rsidR="00B56EC5" w:rsidRPr="00EA3C9F">
        <w:rPr>
          <w:rFonts w:asciiTheme="majorHAnsi" w:hAnsiTheme="majorHAnsi" w:cstheme="majorHAnsi"/>
          <w:b/>
          <w:i/>
          <w:sz w:val="24"/>
          <w:szCs w:val="24"/>
        </w:rPr>
        <w:t xml:space="preserve">) </w:t>
      </w:r>
      <w:r w:rsidR="00B56EC5" w:rsidRPr="00EA3C9F">
        <w:rPr>
          <w:rFonts w:asciiTheme="majorHAnsi" w:hAnsiTheme="majorHAnsi" w:cstheme="majorHAnsi"/>
          <w:b/>
          <w:sz w:val="24"/>
          <w:szCs w:val="24"/>
        </w:rPr>
        <w:t>–</w:t>
      </w:r>
      <w:r w:rsidR="00F5414D">
        <w:rPr>
          <w:rFonts w:asciiTheme="majorHAnsi" w:hAnsiTheme="majorHAnsi" w:cstheme="majorHAnsi"/>
          <w:sz w:val="24"/>
          <w:szCs w:val="24"/>
        </w:rPr>
        <w:t xml:space="preserve"> </w:t>
      </w:r>
      <w:r w:rsidR="002471A2">
        <w:rPr>
          <w:rFonts w:asciiTheme="majorHAnsi" w:hAnsiTheme="majorHAnsi" w:cstheme="majorHAnsi"/>
          <w:sz w:val="24"/>
          <w:szCs w:val="24"/>
        </w:rPr>
        <w:t xml:space="preserve">Costa Enterprises </w:t>
      </w:r>
      <w:r w:rsidR="00B96E56">
        <w:rPr>
          <w:rFonts w:asciiTheme="majorHAnsi" w:hAnsiTheme="majorHAnsi" w:cstheme="majorHAnsi"/>
          <w:sz w:val="24"/>
          <w:szCs w:val="24"/>
        </w:rPr>
        <w:t xml:space="preserve">McDonald’s </w:t>
      </w:r>
      <w:r w:rsidR="002B2376">
        <w:rPr>
          <w:rFonts w:asciiTheme="majorHAnsi" w:hAnsiTheme="majorHAnsi" w:cstheme="majorHAnsi"/>
          <w:sz w:val="24"/>
          <w:szCs w:val="24"/>
        </w:rPr>
        <w:t>raised $5,000</w:t>
      </w:r>
      <w:r w:rsidR="00A1390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5918">
        <w:rPr>
          <w:rFonts w:asciiTheme="majorHAnsi" w:hAnsiTheme="majorHAnsi" w:cstheme="majorHAnsi"/>
          <w:sz w:val="24"/>
          <w:szCs w:val="24"/>
        </w:rPr>
        <w:t xml:space="preserve">through </w:t>
      </w:r>
      <w:r>
        <w:rPr>
          <w:rFonts w:asciiTheme="majorHAnsi" w:hAnsiTheme="majorHAnsi" w:cstheme="majorHAnsi"/>
          <w:sz w:val="24"/>
          <w:szCs w:val="24"/>
        </w:rPr>
        <w:t>Shamrock Shake</w:t>
      </w:r>
      <w:r w:rsidR="000B055B" w:rsidRPr="00A13903">
        <w:rPr>
          <w:rFonts w:asciiTheme="majorHAnsi" w:hAnsiTheme="majorHAnsi" w:cstheme="majorHAnsi"/>
          <w:sz w:val="24"/>
          <w:szCs w:val="24"/>
        </w:rPr>
        <w:t>®</w:t>
      </w:r>
      <w:r>
        <w:rPr>
          <w:rFonts w:asciiTheme="majorHAnsi" w:hAnsiTheme="majorHAnsi" w:cstheme="majorHAnsi"/>
          <w:sz w:val="24"/>
          <w:szCs w:val="24"/>
        </w:rPr>
        <w:t xml:space="preserve"> sales</w:t>
      </w:r>
      <w:r w:rsidR="00A1390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C5918">
        <w:rPr>
          <w:rFonts w:asciiTheme="majorHAnsi" w:hAnsiTheme="majorHAnsi" w:cstheme="majorHAnsi"/>
          <w:sz w:val="24"/>
          <w:szCs w:val="24"/>
        </w:rPr>
        <w:t>for the</w:t>
      </w:r>
      <w:r>
        <w:rPr>
          <w:rFonts w:asciiTheme="majorHAnsi" w:hAnsiTheme="majorHAnsi" w:cstheme="majorHAnsi"/>
          <w:sz w:val="24"/>
          <w:szCs w:val="24"/>
        </w:rPr>
        <w:t xml:space="preserve"> Ronald McDonald House Charities (RMHC) of Northwest Florida.</w:t>
      </w:r>
      <w:r w:rsidR="002B23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419CFE" w14:textId="77777777" w:rsidR="00A13903" w:rsidRDefault="00A13903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5B1A957D" w14:textId="0DB3BA64" w:rsidR="00963E35" w:rsidRDefault="00A13903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Beginning in February</w:t>
      </w:r>
      <w:r w:rsidR="001528FE">
        <w:rPr>
          <w:rFonts w:asciiTheme="majorHAnsi" w:hAnsiTheme="majorHAnsi" w:cstheme="majorHAnsi"/>
          <w:sz w:val="24"/>
          <w:szCs w:val="24"/>
        </w:rPr>
        <w:t xml:space="preserve"> 2022</w:t>
      </w:r>
      <w:r>
        <w:rPr>
          <w:rFonts w:asciiTheme="majorHAnsi" w:hAnsiTheme="majorHAnsi" w:cstheme="majorHAnsi"/>
          <w:sz w:val="24"/>
          <w:szCs w:val="24"/>
        </w:rPr>
        <w:t>, t</w:t>
      </w:r>
      <w:r w:rsidR="002B2376">
        <w:rPr>
          <w:rFonts w:asciiTheme="majorHAnsi" w:hAnsiTheme="majorHAnsi" w:cstheme="majorHAnsi"/>
          <w:sz w:val="24"/>
          <w:szCs w:val="24"/>
        </w:rPr>
        <w:t xml:space="preserve">wenty-five cents </w:t>
      </w:r>
      <w:r w:rsidR="009D0D62">
        <w:rPr>
          <w:rFonts w:asciiTheme="majorHAnsi" w:hAnsiTheme="majorHAnsi" w:cstheme="majorHAnsi"/>
          <w:sz w:val="24"/>
          <w:szCs w:val="24"/>
        </w:rPr>
        <w:t>were</w:t>
      </w:r>
      <w:r w:rsidR="002B2376">
        <w:rPr>
          <w:rFonts w:asciiTheme="majorHAnsi" w:hAnsiTheme="majorHAnsi" w:cstheme="majorHAnsi"/>
          <w:sz w:val="24"/>
          <w:szCs w:val="24"/>
        </w:rPr>
        <w:t xml:space="preserve"> collected from every Shamrock Shake</w:t>
      </w:r>
      <w:r w:rsidR="000B055B" w:rsidRPr="00A13903">
        <w:rPr>
          <w:rFonts w:asciiTheme="majorHAnsi" w:hAnsiTheme="majorHAnsi" w:cstheme="majorHAnsi"/>
          <w:sz w:val="24"/>
          <w:szCs w:val="24"/>
        </w:rPr>
        <w:t>®</w:t>
      </w:r>
      <w:r w:rsidR="00F05F9A">
        <w:rPr>
          <w:rFonts w:asciiTheme="majorHAnsi" w:hAnsiTheme="majorHAnsi" w:cstheme="majorHAnsi"/>
          <w:sz w:val="24"/>
          <w:szCs w:val="24"/>
        </w:rPr>
        <w:t xml:space="preserve"> sale </w:t>
      </w:r>
      <w:r w:rsidR="002B2376">
        <w:rPr>
          <w:rFonts w:asciiTheme="majorHAnsi" w:hAnsiTheme="majorHAnsi" w:cstheme="majorHAnsi"/>
          <w:sz w:val="24"/>
          <w:szCs w:val="24"/>
        </w:rPr>
        <w:t>made at Costa’s 28 locations</w:t>
      </w:r>
      <w:r w:rsidR="00DF1AD9">
        <w:rPr>
          <w:rFonts w:asciiTheme="majorHAnsi" w:hAnsiTheme="majorHAnsi" w:cstheme="majorHAnsi"/>
          <w:sz w:val="24"/>
          <w:szCs w:val="24"/>
        </w:rPr>
        <w:t xml:space="preserve"> throughout Northwest Florida. </w:t>
      </w:r>
      <w:r w:rsidR="00F05F9A">
        <w:rPr>
          <w:rFonts w:asciiTheme="majorHAnsi" w:hAnsiTheme="majorHAnsi" w:cstheme="majorHAnsi"/>
          <w:sz w:val="24"/>
          <w:szCs w:val="24"/>
        </w:rPr>
        <w:t>These funds will be</w:t>
      </w:r>
      <w:r w:rsidR="008C5918">
        <w:rPr>
          <w:rFonts w:asciiTheme="majorHAnsi" w:hAnsiTheme="majorHAnsi" w:cstheme="majorHAnsi"/>
          <w:sz w:val="24"/>
          <w:szCs w:val="24"/>
        </w:rPr>
        <w:t xml:space="preserve"> given </w:t>
      </w:r>
      <w:r w:rsidR="00F05F9A">
        <w:rPr>
          <w:rFonts w:asciiTheme="majorHAnsi" w:hAnsiTheme="majorHAnsi" w:cstheme="majorHAnsi"/>
          <w:sz w:val="24"/>
          <w:szCs w:val="24"/>
        </w:rPr>
        <w:t xml:space="preserve">directly back to the local </w:t>
      </w:r>
      <w:r w:rsidR="002B2376">
        <w:rPr>
          <w:rFonts w:asciiTheme="majorHAnsi" w:hAnsiTheme="majorHAnsi" w:cstheme="majorHAnsi"/>
          <w:sz w:val="24"/>
          <w:szCs w:val="24"/>
        </w:rPr>
        <w:t>charity</w:t>
      </w:r>
      <w:r w:rsidR="00F05F9A">
        <w:rPr>
          <w:rFonts w:asciiTheme="majorHAnsi" w:hAnsiTheme="majorHAnsi" w:cstheme="majorHAnsi"/>
          <w:sz w:val="24"/>
          <w:szCs w:val="24"/>
        </w:rPr>
        <w:t xml:space="preserve"> </w:t>
      </w:r>
      <w:r w:rsidR="00166702">
        <w:rPr>
          <w:rFonts w:asciiTheme="majorHAnsi" w:hAnsiTheme="majorHAnsi" w:cstheme="majorHAnsi"/>
          <w:sz w:val="24"/>
          <w:szCs w:val="24"/>
        </w:rPr>
        <w:t>who provides</w:t>
      </w:r>
      <w:r w:rsidR="00F05F9A">
        <w:rPr>
          <w:rFonts w:asciiTheme="majorHAnsi" w:hAnsiTheme="majorHAnsi" w:cstheme="majorHAnsi"/>
          <w:sz w:val="24"/>
          <w:szCs w:val="24"/>
        </w:rPr>
        <w:t xml:space="preserve"> </w:t>
      </w:r>
      <w:r w:rsidR="00166702" w:rsidRPr="00166702">
        <w:rPr>
          <w:rFonts w:asciiTheme="majorHAnsi" w:hAnsiTheme="majorHAnsi" w:cstheme="majorHAnsi"/>
          <w:sz w:val="24"/>
          <w:szCs w:val="24"/>
        </w:rPr>
        <w:t>love and support</w:t>
      </w:r>
      <w:r w:rsidR="00166702">
        <w:rPr>
          <w:rFonts w:asciiTheme="majorHAnsi" w:hAnsiTheme="majorHAnsi" w:cstheme="majorHAnsi"/>
          <w:sz w:val="24"/>
          <w:szCs w:val="24"/>
        </w:rPr>
        <w:t xml:space="preserve"> to</w:t>
      </w:r>
      <w:r w:rsidR="00166702" w:rsidRPr="00166702">
        <w:rPr>
          <w:rFonts w:asciiTheme="majorHAnsi" w:hAnsiTheme="majorHAnsi" w:cstheme="majorHAnsi"/>
          <w:sz w:val="24"/>
          <w:szCs w:val="24"/>
        </w:rPr>
        <w:t xml:space="preserve"> families of children with medical needs by giving them a place to call home</w:t>
      </w:r>
      <w:r w:rsidR="00DF1AD9">
        <w:rPr>
          <w:rFonts w:asciiTheme="majorHAnsi" w:hAnsiTheme="majorHAnsi" w:cstheme="majorHAnsi"/>
          <w:sz w:val="24"/>
          <w:szCs w:val="24"/>
        </w:rPr>
        <w:t xml:space="preserve"> in Pensacola</w:t>
      </w:r>
      <w:r w:rsidR="002B237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7B6D87D" w14:textId="3C9C3E2E" w:rsidR="008C5918" w:rsidRDefault="008C5918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510A2D79" w14:textId="5F0354FD" w:rsidR="008C5918" w:rsidRDefault="008C5918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“The Shamrock Shake</w:t>
      </w:r>
      <w:r w:rsidR="000B055B" w:rsidRPr="00A13903">
        <w:rPr>
          <w:rFonts w:asciiTheme="majorHAnsi" w:hAnsiTheme="majorHAnsi" w:cstheme="majorHAnsi"/>
          <w:sz w:val="24"/>
          <w:szCs w:val="24"/>
        </w:rPr>
        <w:t>®</w:t>
      </w:r>
      <w:r>
        <w:rPr>
          <w:rFonts w:asciiTheme="majorHAnsi" w:hAnsiTheme="majorHAnsi" w:cstheme="majorHAnsi"/>
          <w:sz w:val="24"/>
          <w:szCs w:val="24"/>
        </w:rPr>
        <w:t xml:space="preserve"> is something everyone looks forward to seeing on the menu each Spring,” said David Costa Sr., CEO of Costa Enterprises McDonald’s. “</w:t>
      </w:r>
      <w:r w:rsidR="00DA285A">
        <w:rPr>
          <w:rFonts w:asciiTheme="majorHAnsi" w:hAnsiTheme="majorHAnsi" w:cstheme="majorHAnsi"/>
          <w:sz w:val="24"/>
          <w:szCs w:val="24"/>
        </w:rPr>
        <w:t>We wanted to pair the excitement this year with a give-back effort to benefit our local Ronald McDonald House</w:t>
      </w:r>
      <w:r w:rsidR="00166702">
        <w:rPr>
          <w:rFonts w:asciiTheme="majorHAnsi" w:hAnsiTheme="majorHAnsi" w:cstheme="majorHAnsi"/>
          <w:sz w:val="24"/>
          <w:szCs w:val="24"/>
        </w:rPr>
        <w:t>.</w:t>
      </w:r>
      <w:r w:rsidR="00DA285A">
        <w:rPr>
          <w:rFonts w:asciiTheme="majorHAnsi" w:hAnsiTheme="majorHAnsi" w:cstheme="majorHAnsi"/>
          <w:sz w:val="24"/>
          <w:szCs w:val="24"/>
        </w:rPr>
        <w:t>”</w:t>
      </w:r>
    </w:p>
    <w:p w14:paraId="59438122" w14:textId="0DBDDC62" w:rsidR="00A13903" w:rsidRDefault="00A13903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65ACF42C" w14:textId="4348EAC8" w:rsidR="000B055B" w:rsidRDefault="00A13903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 w:rsidRPr="00A13903">
        <w:rPr>
          <w:rFonts w:asciiTheme="majorHAnsi" w:hAnsiTheme="majorHAnsi" w:cstheme="majorHAnsi"/>
          <w:sz w:val="24"/>
          <w:szCs w:val="24"/>
        </w:rPr>
        <w:t>The Shamrock Shake® was created in 1967 by Hal Rosen, a Connecticut McDonald’s Owner and Operator who made the delicious, mint shake in celebration of St. Patrick’s Day. It debuted nationally in 1970 and was an instant success across the country.</w:t>
      </w:r>
      <w:r w:rsidR="000B055B">
        <w:rPr>
          <w:rFonts w:asciiTheme="majorHAnsi" w:hAnsiTheme="majorHAnsi" w:cstheme="majorHAnsi"/>
          <w:sz w:val="24"/>
          <w:szCs w:val="24"/>
        </w:rPr>
        <w:t xml:space="preserve"> The mint green dessert has a long history supporting RMHC. In </w:t>
      </w:r>
      <w:r w:rsidR="000B055B" w:rsidRPr="000B055B">
        <w:rPr>
          <w:rFonts w:asciiTheme="majorHAnsi" w:hAnsiTheme="majorHAnsi" w:cstheme="majorHAnsi"/>
          <w:sz w:val="24"/>
          <w:szCs w:val="24"/>
        </w:rPr>
        <w:t>1974, sales from the shake helped to build the very first Ronald McDonald House in Philadelphia.</w:t>
      </w:r>
      <w:r w:rsidR="005F308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C07EAC" w14:textId="77777777" w:rsidR="000B055B" w:rsidRDefault="000B055B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5C65CB7A" w14:textId="14ADB2EA" w:rsidR="00DA285A" w:rsidRDefault="00DA285A" w:rsidP="00EC2F82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</w:t>
      </w:r>
      <w:r w:rsidR="00910CCC">
        <w:rPr>
          <w:rFonts w:asciiTheme="majorHAnsi" w:hAnsiTheme="majorHAnsi" w:cstheme="majorHAnsi"/>
          <w:sz w:val="24"/>
          <w:szCs w:val="24"/>
        </w:rPr>
        <w:t xml:space="preserve"> give-back</w:t>
      </w:r>
      <w:r>
        <w:rPr>
          <w:rFonts w:asciiTheme="majorHAnsi" w:hAnsiTheme="majorHAnsi" w:cstheme="majorHAnsi"/>
          <w:sz w:val="24"/>
          <w:szCs w:val="24"/>
        </w:rPr>
        <w:t xml:space="preserve"> effort is part of the company’s “Costa Cares” initiative which aims to</w:t>
      </w:r>
      <w:r w:rsidRPr="00DA285A">
        <w:rPr>
          <w:rFonts w:asciiTheme="majorHAnsi" w:hAnsiTheme="majorHAnsi" w:cstheme="majorHAnsi"/>
          <w:sz w:val="24"/>
          <w:szCs w:val="24"/>
        </w:rPr>
        <w:t xml:space="preserve"> provide outstanding community service </w:t>
      </w:r>
      <w:r w:rsidRPr="00F05F9A">
        <w:rPr>
          <w:rFonts w:asciiTheme="majorHAnsi" w:hAnsiTheme="majorHAnsi" w:cstheme="majorHAnsi"/>
          <w:sz w:val="24"/>
          <w:szCs w:val="24"/>
        </w:rPr>
        <w:t xml:space="preserve">through various fundraising efforts and community partnerships. To learn more about </w:t>
      </w:r>
      <w:r w:rsidR="00F05F9A" w:rsidRPr="00F05F9A">
        <w:rPr>
          <w:rFonts w:asciiTheme="majorHAnsi" w:hAnsiTheme="majorHAnsi" w:cstheme="majorHAnsi"/>
          <w:sz w:val="24"/>
          <w:szCs w:val="24"/>
        </w:rPr>
        <w:t xml:space="preserve">the mission and </w:t>
      </w:r>
      <w:r w:rsidRPr="00F05F9A">
        <w:rPr>
          <w:rFonts w:asciiTheme="majorHAnsi" w:hAnsiTheme="majorHAnsi" w:cstheme="majorHAnsi"/>
          <w:sz w:val="24"/>
          <w:szCs w:val="24"/>
        </w:rPr>
        <w:t xml:space="preserve">the various </w:t>
      </w:r>
      <w:r w:rsidR="00F05F9A" w:rsidRPr="00F05F9A">
        <w:rPr>
          <w:rFonts w:asciiTheme="majorHAnsi" w:hAnsiTheme="majorHAnsi" w:cstheme="majorHAnsi"/>
          <w:sz w:val="24"/>
          <w:szCs w:val="24"/>
        </w:rPr>
        <w:t xml:space="preserve">efforts the company has been making in the </w:t>
      </w:r>
      <w:r w:rsidR="00181D18" w:rsidRPr="00F05F9A">
        <w:rPr>
          <w:rFonts w:asciiTheme="majorHAnsi" w:hAnsiTheme="majorHAnsi" w:cstheme="majorHAnsi"/>
          <w:sz w:val="24"/>
          <w:szCs w:val="24"/>
        </w:rPr>
        <w:t>p</w:t>
      </w:r>
      <w:r w:rsidR="00181D18">
        <w:rPr>
          <w:rFonts w:asciiTheme="majorHAnsi" w:hAnsiTheme="majorHAnsi" w:cstheme="majorHAnsi"/>
          <w:sz w:val="24"/>
          <w:szCs w:val="24"/>
        </w:rPr>
        <w:t>revious</w:t>
      </w:r>
      <w:r w:rsidR="00F05F9A" w:rsidRPr="00F05F9A">
        <w:rPr>
          <w:rFonts w:asciiTheme="majorHAnsi" w:hAnsiTheme="majorHAnsi" w:cstheme="majorHAnsi"/>
          <w:sz w:val="24"/>
          <w:szCs w:val="24"/>
        </w:rPr>
        <w:t xml:space="preserve"> years, visit </w:t>
      </w:r>
      <w:hyperlink r:id="rId9" w:history="1">
        <w:r w:rsidR="00F05F9A" w:rsidRPr="00F05F9A">
          <w:rPr>
            <w:rStyle w:val="Hyperlink"/>
            <w:rFonts w:asciiTheme="majorHAnsi" w:hAnsiTheme="majorHAnsi" w:cstheme="majorHAnsi"/>
            <w:sz w:val="24"/>
            <w:szCs w:val="24"/>
          </w:rPr>
          <w:t>https://costamcd.com/costa-cares/</w:t>
        </w:r>
      </w:hyperlink>
      <w:r w:rsidR="00F05F9A" w:rsidRPr="00F05F9A">
        <w:rPr>
          <w:rFonts w:asciiTheme="majorHAnsi" w:hAnsiTheme="majorHAnsi" w:cstheme="majorHAnsi"/>
          <w:sz w:val="24"/>
          <w:szCs w:val="24"/>
        </w:rPr>
        <w:t>.</w:t>
      </w:r>
      <w:r w:rsidR="00F05F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8D27B0" w14:textId="4D385232" w:rsidR="00963E35" w:rsidRDefault="00963E35" w:rsidP="000154B5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04B6180B" w14:textId="77777777" w:rsidR="00963E35" w:rsidRPr="00551856" w:rsidRDefault="00963E35" w:rsidP="000154B5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165E1803" w14:textId="23266304" w:rsidR="00F73FBB" w:rsidRDefault="000C6C64" w:rsidP="00092CED">
      <w:pPr>
        <w:pStyle w:val="Bodycopyjustified"/>
        <w:spacing w:line="240" w:lineRule="auto"/>
        <w:ind w:firstLine="0"/>
        <w:jc w:val="center"/>
        <w:rPr>
          <w:rFonts w:asciiTheme="majorHAnsi" w:hAnsiTheme="majorHAnsi" w:cstheme="majorHAnsi"/>
          <w:sz w:val="24"/>
          <w:szCs w:val="24"/>
        </w:rPr>
      </w:pPr>
      <w:r w:rsidRPr="00EA3C9F">
        <w:rPr>
          <w:rFonts w:asciiTheme="majorHAnsi" w:hAnsiTheme="majorHAnsi" w:cstheme="majorHAnsi"/>
          <w:sz w:val="24"/>
          <w:szCs w:val="24"/>
        </w:rPr>
        <w:t>##</w:t>
      </w:r>
      <w:r w:rsidR="00561E57">
        <w:rPr>
          <w:rFonts w:asciiTheme="majorHAnsi" w:hAnsiTheme="majorHAnsi" w:cstheme="majorHAnsi"/>
          <w:sz w:val="24"/>
          <w:szCs w:val="24"/>
        </w:rPr>
        <w:t>#</w:t>
      </w:r>
    </w:p>
    <w:p w14:paraId="61114522" w14:textId="35BF3386" w:rsidR="00B96E56" w:rsidRDefault="00B96E56" w:rsidP="001B3747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0328595A" w14:textId="77777777" w:rsidR="00B96E56" w:rsidRPr="00EA3C9F" w:rsidRDefault="00B96E56" w:rsidP="001B3747">
      <w:pPr>
        <w:pStyle w:val="Bodycopyjustified"/>
        <w:spacing w:line="240" w:lineRule="auto"/>
        <w:ind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42DF3A19" w14:textId="77777777" w:rsidR="00216C00" w:rsidRPr="00216C00" w:rsidRDefault="00216C00" w:rsidP="00216C00">
      <w:pPr>
        <w:pStyle w:val="Bodycopyjustified"/>
        <w:ind w:firstLine="0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216C00">
        <w:rPr>
          <w:rFonts w:asciiTheme="majorHAnsi" w:hAnsiTheme="majorHAnsi" w:cstheme="majorHAnsi"/>
          <w:b/>
          <w:sz w:val="24"/>
          <w:szCs w:val="24"/>
        </w:rPr>
        <w:t xml:space="preserve">About Costa Enterprises McDonald's </w:t>
      </w:r>
    </w:p>
    <w:p w14:paraId="71714DFE" w14:textId="2E48FE3D" w:rsidR="006D5F16" w:rsidRDefault="00216C00" w:rsidP="00216C00">
      <w:pPr>
        <w:pStyle w:val="Bodycopyjustified"/>
        <w:spacing w:line="240" w:lineRule="auto"/>
        <w:ind w:firstLine="0"/>
        <w:jc w:val="left"/>
        <w:outlineLvl w:val="0"/>
        <w:rPr>
          <w:rFonts w:asciiTheme="majorHAnsi" w:hAnsiTheme="majorHAnsi" w:cstheme="majorHAnsi"/>
          <w:bCs/>
          <w:sz w:val="24"/>
          <w:szCs w:val="24"/>
        </w:rPr>
      </w:pPr>
      <w:r w:rsidRPr="00216C00">
        <w:rPr>
          <w:rFonts w:asciiTheme="majorHAnsi" w:hAnsiTheme="majorHAnsi" w:cstheme="majorHAnsi"/>
          <w:bCs/>
          <w:sz w:val="24"/>
          <w:szCs w:val="24"/>
        </w:rPr>
        <w:t>The owners, managers and crew members of Costa Enterprises are dedicated to making your McDonald's visit a</w:t>
      </w:r>
      <w:r w:rsidR="00E91B5B">
        <w:rPr>
          <w:rFonts w:asciiTheme="majorHAnsi" w:hAnsiTheme="majorHAnsi" w:cstheme="majorHAnsi"/>
          <w:bCs/>
          <w:sz w:val="24"/>
          <w:szCs w:val="24"/>
        </w:rPr>
        <w:t>n</w:t>
      </w:r>
      <w:r w:rsidRPr="00216C00">
        <w:rPr>
          <w:rFonts w:asciiTheme="majorHAnsi" w:hAnsiTheme="majorHAnsi" w:cstheme="majorHAnsi"/>
          <w:bCs/>
          <w:sz w:val="24"/>
          <w:szCs w:val="24"/>
        </w:rPr>
        <w:t xml:space="preserve"> experience</w:t>
      </w:r>
      <w:r w:rsidR="00E91B5B">
        <w:rPr>
          <w:rFonts w:asciiTheme="majorHAnsi" w:hAnsiTheme="majorHAnsi" w:cstheme="majorHAnsi"/>
          <w:bCs/>
          <w:sz w:val="24"/>
          <w:szCs w:val="24"/>
        </w:rPr>
        <w:t xml:space="preserve"> beyond expectations</w:t>
      </w:r>
      <w:r w:rsidRPr="00216C00">
        <w:rPr>
          <w:rFonts w:asciiTheme="majorHAnsi" w:hAnsiTheme="majorHAnsi" w:cstheme="majorHAnsi"/>
          <w:bCs/>
          <w:sz w:val="24"/>
          <w:szCs w:val="24"/>
        </w:rPr>
        <w:t>. Operating 2</w:t>
      </w:r>
      <w:r w:rsidR="003F5FD7">
        <w:rPr>
          <w:rFonts w:asciiTheme="majorHAnsi" w:hAnsiTheme="majorHAnsi" w:cstheme="majorHAnsi"/>
          <w:bCs/>
          <w:sz w:val="24"/>
          <w:szCs w:val="24"/>
        </w:rPr>
        <w:t>8</w:t>
      </w:r>
      <w:r w:rsidRPr="00216C00">
        <w:rPr>
          <w:rFonts w:asciiTheme="majorHAnsi" w:hAnsiTheme="majorHAnsi" w:cstheme="majorHAnsi"/>
          <w:bCs/>
          <w:sz w:val="24"/>
          <w:szCs w:val="24"/>
        </w:rPr>
        <w:t xml:space="preserve"> McDonald’s restaurants </w:t>
      </w:r>
      <w:r w:rsidRPr="00216C00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throughout Northwest Florida, Costa Enterprises is committed to community involvement, equal opportunity employment, customer service excellence, fast </w:t>
      </w:r>
      <w:r w:rsidR="00343B05" w:rsidRPr="00216C00">
        <w:rPr>
          <w:rFonts w:asciiTheme="majorHAnsi" w:hAnsiTheme="majorHAnsi" w:cstheme="majorHAnsi"/>
          <w:bCs/>
          <w:sz w:val="24"/>
          <w:szCs w:val="24"/>
        </w:rPr>
        <w:t>service,</w:t>
      </w:r>
      <w:r w:rsidRPr="00216C00">
        <w:rPr>
          <w:rFonts w:asciiTheme="majorHAnsi" w:hAnsiTheme="majorHAnsi" w:cstheme="majorHAnsi"/>
          <w:bCs/>
          <w:sz w:val="24"/>
          <w:szCs w:val="24"/>
        </w:rPr>
        <w:t xml:space="preserve"> and hot fresh food. For the latest news and information, visit</w:t>
      </w:r>
      <w:r w:rsidR="00FF147F"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10" w:history="1">
        <w:r w:rsidRPr="00216C00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costamcd.com</w:t>
        </w:r>
      </w:hyperlink>
      <w:r w:rsidRPr="00216C00">
        <w:rPr>
          <w:rFonts w:asciiTheme="majorHAnsi" w:hAnsiTheme="majorHAnsi" w:cstheme="majorHAnsi"/>
          <w:bCs/>
          <w:sz w:val="24"/>
          <w:szCs w:val="24"/>
        </w:rPr>
        <w:t xml:space="preserve"> or</w:t>
      </w:r>
      <w:r>
        <w:rPr>
          <w:rFonts w:asciiTheme="majorHAnsi" w:hAnsiTheme="majorHAnsi" w:cstheme="majorHAnsi"/>
          <w:bCs/>
          <w:sz w:val="24"/>
          <w:szCs w:val="24"/>
        </w:rPr>
        <w:t xml:space="preserve"> like the </w:t>
      </w:r>
      <w:hyperlink r:id="rId11" w:history="1">
        <w:r w:rsidRPr="00216C00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Facebook page</w:t>
        </w:r>
      </w:hyperlink>
      <w:r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65922FC" w14:textId="2EAC5D1F" w:rsidR="00655EC2" w:rsidRPr="00216C00" w:rsidRDefault="00655EC2" w:rsidP="00216C00">
      <w:pPr>
        <w:pStyle w:val="Bodycopyjustified"/>
        <w:spacing w:line="240" w:lineRule="auto"/>
        <w:ind w:firstLine="0"/>
        <w:jc w:val="left"/>
        <w:outlineLvl w:val="0"/>
        <w:rPr>
          <w:rFonts w:asciiTheme="majorHAnsi" w:hAnsiTheme="majorHAnsi" w:cstheme="majorHAnsi"/>
          <w:bCs/>
          <w:sz w:val="24"/>
          <w:szCs w:val="24"/>
        </w:rPr>
      </w:pPr>
    </w:p>
    <w:sectPr w:rsidR="00655EC2" w:rsidRPr="00216C00" w:rsidSect="0073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E3AD" w14:textId="77777777" w:rsidR="0033260C" w:rsidRDefault="0033260C" w:rsidP="00EF55B5">
      <w:r>
        <w:separator/>
      </w:r>
    </w:p>
  </w:endnote>
  <w:endnote w:type="continuationSeparator" w:id="0">
    <w:p w14:paraId="2D20A64F" w14:textId="77777777" w:rsidR="0033260C" w:rsidRDefault="0033260C" w:rsidP="00EF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706 B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topi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D515" w14:textId="77777777" w:rsidR="0033260C" w:rsidRDefault="0033260C" w:rsidP="00EF55B5">
      <w:r>
        <w:separator/>
      </w:r>
    </w:p>
  </w:footnote>
  <w:footnote w:type="continuationSeparator" w:id="0">
    <w:p w14:paraId="59236AFE" w14:textId="77777777" w:rsidR="0033260C" w:rsidRDefault="0033260C" w:rsidP="00EF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D5C"/>
    <w:multiLevelType w:val="multilevel"/>
    <w:tmpl w:val="2CC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10BD2"/>
    <w:multiLevelType w:val="hybridMultilevel"/>
    <w:tmpl w:val="6B5E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1A7C"/>
    <w:multiLevelType w:val="hybridMultilevel"/>
    <w:tmpl w:val="683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642A"/>
    <w:multiLevelType w:val="hybridMultilevel"/>
    <w:tmpl w:val="C54EB576"/>
    <w:lvl w:ilvl="0" w:tplc="04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7EA13ECF"/>
    <w:multiLevelType w:val="hybridMultilevel"/>
    <w:tmpl w:val="9DDC7DAE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562522244">
    <w:abstractNumId w:val="2"/>
  </w:num>
  <w:num w:numId="2" w16cid:durableId="321006046">
    <w:abstractNumId w:val="3"/>
  </w:num>
  <w:num w:numId="3" w16cid:durableId="311838030">
    <w:abstractNumId w:val="4"/>
  </w:num>
  <w:num w:numId="4" w16cid:durableId="287978991">
    <w:abstractNumId w:val="1"/>
  </w:num>
  <w:num w:numId="5" w16cid:durableId="11668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C5"/>
    <w:rsid w:val="00001D7F"/>
    <w:rsid w:val="00003AED"/>
    <w:rsid w:val="000154B5"/>
    <w:rsid w:val="00020A35"/>
    <w:rsid w:val="0002316A"/>
    <w:rsid w:val="000366AC"/>
    <w:rsid w:val="00057D24"/>
    <w:rsid w:val="00061867"/>
    <w:rsid w:val="00063A8C"/>
    <w:rsid w:val="0006701D"/>
    <w:rsid w:val="00083DD6"/>
    <w:rsid w:val="00092CED"/>
    <w:rsid w:val="00094475"/>
    <w:rsid w:val="00097BC6"/>
    <w:rsid w:val="000B055B"/>
    <w:rsid w:val="000B3432"/>
    <w:rsid w:val="000B3F27"/>
    <w:rsid w:val="000C3CF5"/>
    <w:rsid w:val="000C54ED"/>
    <w:rsid w:val="000C6C64"/>
    <w:rsid w:val="000D27A4"/>
    <w:rsid w:val="000E41FD"/>
    <w:rsid w:val="000F2CBF"/>
    <w:rsid w:val="000F618E"/>
    <w:rsid w:val="001038A3"/>
    <w:rsid w:val="0010711E"/>
    <w:rsid w:val="001136E6"/>
    <w:rsid w:val="00126D09"/>
    <w:rsid w:val="00135E90"/>
    <w:rsid w:val="0014062A"/>
    <w:rsid w:val="001410DC"/>
    <w:rsid w:val="001528FE"/>
    <w:rsid w:val="00160A86"/>
    <w:rsid w:val="00166702"/>
    <w:rsid w:val="001701FD"/>
    <w:rsid w:val="00173061"/>
    <w:rsid w:val="001762A5"/>
    <w:rsid w:val="00181D18"/>
    <w:rsid w:val="00183069"/>
    <w:rsid w:val="001859FE"/>
    <w:rsid w:val="00192F42"/>
    <w:rsid w:val="001B2D12"/>
    <w:rsid w:val="001B3747"/>
    <w:rsid w:val="001B5E77"/>
    <w:rsid w:val="001D02E9"/>
    <w:rsid w:val="001D2A03"/>
    <w:rsid w:val="001D2CDA"/>
    <w:rsid w:val="001D6511"/>
    <w:rsid w:val="001F0CCF"/>
    <w:rsid w:val="001F1902"/>
    <w:rsid w:val="001F6072"/>
    <w:rsid w:val="001F66D2"/>
    <w:rsid w:val="00205852"/>
    <w:rsid w:val="0021203A"/>
    <w:rsid w:val="00216C00"/>
    <w:rsid w:val="002352F9"/>
    <w:rsid w:val="00236679"/>
    <w:rsid w:val="00245083"/>
    <w:rsid w:val="002471A2"/>
    <w:rsid w:val="00253AF3"/>
    <w:rsid w:val="002628F3"/>
    <w:rsid w:val="00265F3D"/>
    <w:rsid w:val="00271827"/>
    <w:rsid w:val="00274F2C"/>
    <w:rsid w:val="002B2376"/>
    <w:rsid w:val="002D37E7"/>
    <w:rsid w:val="002D55E5"/>
    <w:rsid w:val="002E4532"/>
    <w:rsid w:val="002F1E2F"/>
    <w:rsid w:val="00300D17"/>
    <w:rsid w:val="003223BA"/>
    <w:rsid w:val="00322C74"/>
    <w:rsid w:val="00326B3E"/>
    <w:rsid w:val="0033260C"/>
    <w:rsid w:val="00334725"/>
    <w:rsid w:val="00336756"/>
    <w:rsid w:val="00337130"/>
    <w:rsid w:val="00343B05"/>
    <w:rsid w:val="00347385"/>
    <w:rsid w:val="00370C37"/>
    <w:rsid w:val="00384229"/>
    <w:rsid w:val="003846D9"/>
    <w:rsid w:val="003A2BD5"/>
    <w:rsid w:val="003A439D"/>
    <w:rsid w:val="003B12AC"/>
    <w:rsid w:val="003B3FDE"/>
    <w:rsid w:val="003B4F3F"/>
    <w:rsid w:val="003D63DD"/>
    <w:rsid w:val="003D64F4"/>
    <w:rsid w:val="003F5FD7"/>
    <w:rsid w:val="0041484E"/>
    <w:rsid w:val="00415B24"/>
    <w:rsid w:val="0042675F"/>
    <w:rsid w:val="00446F0C"/>
    <w:rsid w:val="00453DC0"/>
    <w:rsid w:val="00455177"/>
    <w:rsid w:val="00457413"/>
    <w:rsid w:val="004628C7"/>
    <w:rsid w:val="00476C8C"/>
    <w:rsid w:val="00494483"/>
    <w:rsid w:val="004956E1"/>
    <w:rsid w:val="004C65DF"/>
    <w:rsid w:val="004D0C7A"/>
    <w:rsid w:val="004D1F60"/>
    <w:rsid w:val="004D5B22"/>
    <w:rsid w:val="004D6FCD"/>
    <w:rsid w:val="004F5233"/>
    <w:rsid w:val="004F5DCF"/>
    <w:rsid w:val="0050616F"/>
    <w:rsid w:val="00511FCF"/>
    <w:rsid w:val="005123B1"/>
    <w:rsid w:val="00513983"/>
    <w:rsid w:val="00516AF5"/>
    <w:rsid w:val="005367F0"/>
    <w:rsid w:val="00551856"/>
    <w:rsid w:val="00561E57"/>
    <w:rsid w:val="005A14F9"/>
    <w:rsid w:val="005C0DFD"/>
    <w:rsid w:val="005E2401"/>
    <w:rsid w:val="005F3088"/>
    <w:rsid w:val="005F4B24"/>
    <w:rsid w:val="00610D7F"/>
    <w:rsid w:val="006153DC"/>
    <w:rsid w:val="00617263"/>
    <w:rsid w:val="0062423C"/>
    <w:rsid w:val="0062672E"/>
    <w:rsid w:val="00626896"/>
    <w:rsid w:val="00632861"/>
    <w:rsid w:val="00633F93"/>
    <w:rsid w:val="00635C60"/>
    <w:rsid w:val="006438B9"/>
    <w:rsid w:val="006456BB"/>
    <w:rsid w:val="00653963"/>
    <w:rsid w:val="00655EC2"/>
    <w:rsid w:val="006617EA"/>
    <w:rsid w:val="00672167"/>
    <w:rsid w:val="006A0308"/>
    <w:rsid w:val="006A2C09"/>
    <w:rsid w:val="006A4A61"/>
    <w:rsid w:val="006B09AF"/>
    <w:rsid w:val="006B22B5"/>
    <w:rsid w:val="006C5457"/>
    <w:rsid w:val="006C6D20"/>
    <w:rsid w:val="006D1350"/>
    <w:rsid w:val="006E42F6"/>
    <w:rsid w:val="006E5345"/>
    <w:rsid w:val="006F40C4"/>
    <w:rsid w:val="006F4EFE"/>
    <w:rsid w:val="00702CD3"/>
    <w:rsid w:val="007047C9"/>
    <w:rsid w:val="00710751"/>
    <w:rsid w:val="00726659"/>
    <w:rsid w:val="00727294"/>
    <w:rsid w:val="00727472"/>
    <w:rsid w:val="00731381"/>
    <w:rsid w:val="007404BC"/>
    <w:rsid w:val="007411BD"/>
    <w:rsid w:val="00746C8B"/>
    <w:rsid w:val="00751261"/>
    <w:rsid w:val="00751CFC"/>
    <w:rsid w:val="007556D3"/>
    <w:rsid w:val="00763F60"/>
    <w:rsid w:val="00774CFF"/>
    <w:rsid w:val="00786B7C"/>
    <w:rsid w:val="007E6D9A"/>
    <w:rsid w:val="007F027F"/>
    <w:rsid w:val="007F65F8"/>
    <w:rsid w:val="00800C74"/>
    <w:rsid w:val="00801344"/>
    <w:rsid w:val="00810A85"/>
    <w:rsid w:val="00832E7F"/>
    <w:rsid w:val="00843FC4"/>
    <w:rsid w:val="00851C76"/>
    <w:rsid w:val="00861199"/>
    <w:rsid w:val="00867BC6"/>
    <w:rsid w:val="00880018"/>
    <w:rsid w:val="00880A22"/>
    <w:rsid w:val="00881F11"/>
    <w:rsid w:val="00893EC8"/>
    <w:rsid w:val="00896593"/>
    <w:rsid w:val="008A10EF"/>
    <w:rsid w:val="008A60F3"/>
    <w:rsid w:val="008B3573"/>
    <w:rsid w:val="008C4ADF"/>
    <w:rsid w:val="008C5918"/>
    <w:rsid w:val="008C7A27"/>
    <w:rsid w:val="008F418D"/>
    <w:rsid w:val="008F7BA7"/>
    <w:rsid w:val="00903C46"/>
    <w:rsid w:val="00904C8E"/>
    <w:rsid w:val="00910CCC"/>
    <w:rsid w:val="00910DEE"/>
    <w:rsid w:val="00917C74"/>
    <w:rsid w:val="00926BF0"/>
    <w:rsid w:val="00936C8A"/>
    <w:rsid w:val="00943435"/>
    <w:rsid w:val="00944595"/>
    <w:rsid w:val="00956A20"/>
    <w:rsid w:val="00963E35"/>
    <w:rsid w:val="00992C1B"/>
    <w:rsid w:val="009B32E0"/>
    <w:rsid w:val="009B613C"/>
    <w:rsid w:val="009C00A9"/>
    <w:rsid w:val="009D0D62"/>
    <w:rsid w:val="009D370E"/>
    <w:rsid w:val="009E0CAD"/>
    <w:rsid w:val="00A001AD"/>
    <w:rsid w:val="00A00923"/>
    <w:rsid w:val="00A13903"/>
    <w:rsid w:val="00A30B18"/>
    <w:rsid w:val="00A4040F"/>
    <w:rsid w:val="00A51253"/>
    <w:rsid w:val="00A57DCC"/>
    <w:rsid w:val="00A71F85"/>
    <w:rsid w:val="00A73476"/>
    <w:rsid w:val="00A7665F"/>
    <w:rsid w:val="00A80AC2"/>
    <w:rsid w:val="00A85232"/>
    <w:rsid w:val="00A92F37"/>
    <w:rsid w:val="00A94C67"/>
    <w:rsid w:val="00AA223D"/>
    <w:rsid w:val="00AB1C83"/>
    <w:rsid w:val="00AB71DC"/>
    <w:rsid w:val="00AC5690"/>
    <w:rsid w:val="00AD7EF3"/>
    <w:rsid w:val="00AE2E42"/>
    <w:rsid w:val="00AE3E20"/>
    <w:rsid w:val="00AF2BBA"/>
    <w:rsid w:val="00AF37BA"/>
    <w:rsid w:val="00B12A4C"/>
    <w:rsid w:val="00B167FD"/>
    <w:rsid w:val="00B344F2"/>
    <w:rsid w:val="00B449A9"/>
    <w:rsid w:val="00B56EC5"/>
    <w:rsid w:val="00B62AF2"/>
    <w:rsid w:val="00B96E56"/>
    <w:rsid w:val="00BB3122"/>
    <w:rsid w:val="00BB4F79"/>
    <w:rsid w:val="00BC5045"/>
    <w:rsid w:val="00BC54EF"/>
    <w:rsid w:val="00BD08E4"/>
    <w:rsid w:val="00BD0FD5"/>
    <w:rsid w:val="00BD2562"/>
    <w:rsid w:val="00BD28B5"/>
    <w:rsid w:val="00BD493E"/>
    <w:rsid w:val="00BE23F8"/>
    <w:rsid w:val="00C15EB9"/>
    <w:rsid w:val="00C21A3D"/>
    <w:rsid w:val="00C22251"/>
    <w:rsid w:val="00C243AC"/>
    <w:rsid w:val="00C245A6"/>
    <w:rsid w:val="00C500AB"/>
    <w:rsid w:val="00C9053A"/>
    <w:rsid w:val="00C95657"/>
    <w:rsid w:val="00C969EE"/>
    <w:rsid w:val="00C96CE2"/>
    <w:rsid w:val="00CA1F1D"/>
    <w:rsid w:val="00CA4438"/>
    <w:rsid w:val="00CA7E3B"/>
    <w:rsid w:val="00CB707B"/>
    <w:rsid w:val="00CB70CD"/>
    <w:rsid w:val="00CC77F4"/>
    <w:rsid w:val="00CD152A"/>
    <w:rsid w:val="00CD15F9"/>
    <w:rsid w:val="00CE04CA"/>
    <w:rsid w:val="00CE2F0C"/>
    <w:rsid w:val="00D03709"/>
    <w:rsid w:val="00D3048B"/>
    <w:rsid w:val="00D34882"/>
    <w:rsid w:val="00D34A0E"/>
    <w:rsid w:val="00D427B9"/>
    <w:rsid w:val="00D44061"/>
    <w:rsid w:val="00D55EFD"/>
    <w:rsid w:val="00D569EC"/>
    <w:rsid w:val="00D60AA2"/>
    <w:rsid w:val="00D8747D"/>
    <w:rsid w:val="00D936DE"/>
    <w:rsid w:val="00DA285A"/>
    <w:rsid w:val="00DA2FD2"/>
    <w:rsid w:val="00DB0549"/>
    <w:rsid w:val="00DB12F3"/>
    <w:rsid w:val="00DC4651"/>
    <w:rsid w:val="00DC510C"/>
    <w:rsid w:val="00DD1758"/>
    <w:rsid w:val="00DD29A5"/>
    <w:rsid w:val="00DD5DED"/>
    <w:rsid w:val="00DF1AD9"/>
    <w:rsid w:val="00DF1BB9"/>
    <w:rsid w:val="00E047B0"/>
    <w:rsid w:val="00E14122"/>
    <w:rsid w:val="00E32419"/>
    <w:rsid w:val="00E33434"/>
    <w:rsid w:val="00E342E9"/>
    <w:rsid w:val="00E40443"/>
    <w:rsid w:val="00E671A1"/>
    <w:rsid w:val="00E81E91"/>
    <w:rsid w:val="00E87221"/>
    <w:rsid w:val="00E87A47"/>
    <w:rsid w:val="00E91B5B"/>
    <w:rsid w:val="00E952E9"/>
    <w:rsid w:val="00E9724E"/>
    <w:rsid w:val="00EA3C9F"/>
    <w:rsid w:val="00EC2F82"/>
    <w:rsid w:val="00ED14EE"/>
    <w:rsid w:val="00ED6670"/>
    <w:rsid w:val="00ED7CD1"/>
    <w:rsid w:val="00EF55B5"/>
    <w:rsid w:val="00F0271B"/>
    <w:rsid w:val="00F04AA5"/>
    <w:rsid w:val="00F05F9A"/>
    <w:rsid w:val="00F119F6"/>
    <w:rsid w:val="00F35193"/>
    <w:rsid w:val="00F460CE"/>
    <w:rsid w:val="00F5414D"/>
    <w:rsid w:val="00F66A4A"/>
    <w:rsid w:val="00F7364C"/>
    <w:rsid w:val="00F73FBB"/>
    <w:rsid w:val="00F86825"/>
    <w:rsid w:val="00F90A40"/>
    <w:rsid w:val="00F93042"/>
    <w:rsid w:val="00FA0C6E"/>
    <w:rsid w:val="00FB2539"/>
    <w:rsid w:val="00FB2949"/>
    <w:rsid w:val="00FE41ED"/>
    <w:rsid w:val="00FE5626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2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8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justified">
    <w:name w:val="Body copy justified"/>
    <w:basedOn w:val="Normal"/>
    <w:rsid w:val="00B56EC5"/>
    <w:pPr>
      <w:spacing w:line="210" w:lineRule="exact"/>
      <w:ind w:firstLine="245"/>
      <w:jc w:val="both"/>
    </w:pPr>
    <w:rPr>
      <w:rFonts w:ascii="News706 BT" w:eastAsia="Times New Roman" w:hAnsi="News706 BT" w:cs="Utopia"/>
      <w:sz w:val="18"/>
      <w:szCs w:val="20"/>
    </w:rPr>
  </w:style>
  <w:style w:type="character" w:styleId="Hyperlink">
    <w:name w:val="Hyperlink"/>
    <w:rsid w:val="00B56E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B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5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B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53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2C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4D1F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6C00"/>
  </w:style>
  <w:style w:type="paragraph" w:styleId="Revision">
    <w:name w:val="Revision"/>
    <w:hidden/>
    <w:uiPriority w:val="99"/>
    <w:semiHidden/>
    <w:rsid w:val="00FE41ED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D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@ProffittP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staMC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stamc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tamcd.com/costa-ca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Blaich</dc:creator>
  <cp:keywords/>
  <dc:description/>
  <cp:lastModifiedBy>Taylor Sheekley</cp:lastModifiedBy>
  <cp:revision>11</cp:revision>
  <dcterms:created xsi:type="dcterms:W3CDTF">2022-05-17T01:36:00Z</dcterms:created>
  <dcterms:modified xsi:type="dcterms:W3CDTF">2022-05-31T19:07:00Z</dcterms:modified>
</cp:coreProperties>
</file>