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D654" w14:textId="0475D6DD" w:rsidR="00A82EE5" w:rsidRPr="009F2E7C" w:rsidRDefault="009E4CE0" w:rsidP="00C76B19">
      <w:pPr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</w:t>
      </w:r>
    </w:p>
    <w:p w14:paraId="2A9A39BD" w14:textId="669C22B4" w:rsidR="00B81C67" w:rsidRDefault="008F6942" w:rsidP="00C76B19">
      <w:pPr>
        <w:rPr>
          <w:rFonts w:ascii="Arial" w:hAnsi="Arial"/>
        </w:rPr>
      </w:pPr>
      <w:r>
        <w:rPr>
          <w:rFonts w:ascii="Arial" w:hAnsi="Arial"/>
        </w:rPr>
        <w:t xml:space="preserve">For Immediate Release  </w:t>
      </w:r>
    </w:p>
    <w:p w14:paraId="0783CEAB" w14:textId="3C801EEA" w:rsidR="008F6942" w:rsidRPr="00234343" w:rsidRDefault="00A7588E" w:rsidP="00C76B19">
      <w:pPr>
        <w:rPr>
          <w:rFonts w:ascii="Arial" w:hAnsi="Arial"/>
        </w:rPr>
      </w:pPr>
      <w:r>
        <w:rPr>
          <w:rFonts w:ascii="Arial" w:hAnsi="Arial"/>
        </w:rPr>
        <w:t>Kami Minor</w:t>
      </w:r>
    </w:p>
    <w:p w14:paraId="0EEC3028" w14:textId="6F14A969" w:rsidR="008F6942" w:rsidRPr="00234343" w:rsidRDefault="00A7588E" w:rsidP="00C76B19">
      <w:pPr>
        <w:rPr>
          <w:rFonts w:ascii="Arial" w:hAnsi="Arial"/>
        </w:rPr>
      </w:pPr>
      <w:r>
        <w:rPr>
          <w:rFonts w:ascii="Arial" w:hAnsi="Arial"/>
        </w:rPr>
        <w:t>kminor</w:t>
      </w:r>
      <w:r w:rsidR="00917941" w:rsidRPr="00234343">
        <w:rPr>
          <w:rFonts w:ascii="Arial" w:hAnsi="Arial"/>
        </w:rPr>
        <w:t>@anglincpa.com</w:t>
      </w:r>
    </w:p>
    <w:p w14:paraId="1D67C0F0" w14:textId="5829D4E3" w:rsidR="008F6942" w:rsidRPr="008F6942" w:rsidRDefault="00A7588E" w:rsidP="00C76B19">
      <w:pPr>
        <w:rPr>
          <w:rFonts w:ascii="Arial" w:hAnsi="Arial" w:cs="AGaramondPro-Regular"/>
          <w:color w:val="FF0000"/>
        </w:rPr>
      </w:pPr>
      <w:r>
        <w:rPr>
          <w:rFonts w:ascii="Arial" w:hAnsi="Arial"/>
        </w:rPr>
        <w:t>(256) 533-7044</w:t>
      </w:r>
    </w:p>
    <w:p w14:paraId="467227D0" w14:textId="77777777" w:rsidR="00C76B19" w:rsidRPr="00BB77F0" w:rsidRDefault="00C76B19" w:rsidP="00C76B19">
      <w:pPr>
        <w:rPr>
          <w:rFonts w:ascii="Arial" w:hAnsi="Arial" w:cs="AGaramondPro-Regular"/>
        </w:rPr>
      </w:pPr>
    </w:p>
    <w:p w14:paraId="218CF27B" w14:textId="3D6AFB68" w:rsidR="00CD63E2" w:rsidRPr="00A326BA" w:rsidRDefault="00CD63E2" w:rsidP="00CD63E2">
      <w:pPr>
        <w:jc w:val="center"/>
        <w:rPr>
          <w:rFonts w:ascii="Arial" w:hAnsi="Arial" w:cs="AGaramondPro-Regular"/>
          <w:b/>
        </w:rPr>
      </w:pPr>
      <w:r w:rsidRPr="00A326BA">
        <w:rPr>
          <w:rFonts w:ascii="Arial" w:hAnsi="Arial" w:cs="AGaramondPro-Regular"/>
          <w:b/>
        </w:rPr>
        <w:t xml:space="preserve">Anglin Reichmann </w:t>
      </w:r>
      <w:r>
        <w:rPr>
          <w:rFonts w:ascii="Arial" w:hAnsi="Arial" w:cs="AGaramondPro-Regular"/>
          <w:b/>
        </w:rPr>
        <w:t>Armstrong, P.C.,</w:t>
      </w:r>
      <w:r w:rsidRPr="00A326BA">
        <w:rPr>
          <w:rFonts w:ascii="Arial" w:hAnsi="Arial" w:cs="AGaramondPro-Regular"/>
          <w:b/>
        </w:rPr>
        <w:t xml:space="preserve"> </w:t>
      </w:r>
      <w:r>
        <w:rPr>
          <w:rFonts w:ascii="Arial" w:hAnsi="Arial" w:cs="AGaramondPro-Regular"/>
          <w:b/>
        </w:rPr>
        <w:t>Announces Employee Promotions</w:t>
      </w:r>
    </w:p>
    <w:p w14:paraId="373F2722" w14:textId="77777777" w:rsidR="00CD63E2" w:rsidRDefault="00CD63E2" w:rsidP="00CD63E2">
      <w:pPr>
        <w:jc w:val="both"/>
        <w:rPr>
          <w:rFonts w:ascii="Arial" w:hAnsi="Arial" w:cs="AGaramondPro-Regular"/>
        </w:rPr>
      </w:pPr>
    </w:p>
    <w:p w14:paraId="0CCD2403" w14:textId="79D64A4E" w:rsidR="00CD63E2" w:rsidRDefault="00CD63E2" w:rsidP="00CD63E2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>A</w:t>
      </w:r>
      <w:r w:rsidR="00F45259">
        <w:rPr>
          <w:rFonts w:ascii="Arial" w:hAnsi="Arial" w:cs="AGaramondPro-Regular"/>
        </w:rPr>
        <w:t>ugust</w:t>
      </w:r>
      <w:r>
        <w:rPr>
          <w:rFonts w:ascii="Arial" w:hAnsi="Arial" w:cs="AGaramondPro-Regular"/>
        </w:rPr>
        <w:t xml:space="preserve"> 20</w:t>
      </w:r>
      <w:r w:rsidR="00F45259">
        <w:rPr>
          <w:rFonts w:ascii="Arial" w:hAnsi="Arial" w:cs="AGaramondPro-Regular"/>
        </w:rPr>
        <w:t>22</w:t>
      </w:r>
      <w:r>
        <w:rPr>
          <w:rFonts w:ascii="Arial" w:hAnsi="Arial" w:cs="AGaramondPro-Regular"/>
        </w:rPr>
        <w:t xml:space="preserve"> — Anglin Reichmann Armstrong, P.C. is pleased to announce </w:t>
      </w:r>
      <w:r w:rsidR="00B9482E">
        <w:rPr>
          <w:rFonts w:ascii="Arial" w:hAnsi="Arial" w:cs="AGaramondPro-Regular"/>
        </w:rPr>
        <w:t>several</w:t>
      </w:r>
      <w:r>
        <w:rPr>
          <w:rFonts w:ascii="Arial" w:hAnsi="Arial" w:cs="AGaramondPro-Regular"/>
        </w:rPr>
        <w:t xml:space="preserve"> promotions for </w:t>
      </w:r>
      <w:r w:rsidR="00B9482E">
        <w:rPr>
          <w:rFonts w:ascii="Arial" w:hAnsi="Arial" w:cs="AGaramondPro-Regular"/>
        </w:rPr>
        <w:t>our employees</w:t>
      </w:r>
      <w:r>
        <w:rPr>
          <w:rFonts w:ascii="Arial" w:hAnsi="Arial" w:cs="AGaramondPro-Regular"/>
        </w:rPr>
        <w:t>.</w:t>
      </w:r>
      <w:r w:rsidR="00B9482E">
        <w:rPr>
          <w:rFonts w:ascii="Arial" w:hAnsi="Arial" w:cs="AGaramondPro-Regular"/>
        </w:rPr>
        <w:t xml:space="preserve"> </w:t>
      </w:r>
    </w:p>
    <w:p w14:paraId="34EB46B4" w14:textId="77777777" w:rsidR="00CD63E2" w:rsidRDefault="00CD63E2" w:rsidP="00CD63E2">
      <w:pPr>
        <w:jc w:val="both"/>
        <w:rPr>
          <w:rFonts w:ascii="Arial" w:hAnsi="Arial" w:cs="AGaramondPro-Regular"/>
        </w:rPr>
      </w:pPr>
    </w:p>
    <w:p w14:paraId="0A7BDF1B" w14:textId="326EBA9F" w:rsidR="00312A5C" w:rsidRDefault="00DE1A74" w:rsidP="00CD63E2">
      <w:pPr>
        <w:jc w:val="both"/>
        <w:rPr>
          <w:rFonts w:ascii="Arial" w:hAnsi="Arial" w:cs="AGaramondPro-Regular"/>
        </w:rPr>
      </w:pPr>
      <w:r w:rsidRPr="00427B48">
        <w:rPr>
          <w:rFonts w:ascii="Arial" w:hAnsi="Arial" w:cs="AGaramondPro-Regular"/>
          <w:b/>
        </w:rPr>
        <w:t>Jacqueline Sasser</w:t>
      </w:r>
      <w:r w:rsidR="00CD63E2" w:rsidRPr="00685477">
        <w:rPr>
          <w:rFonts w:ascii="Arial" w:hAnsi="Arial" w:cs="AGaramondPro-Regular"/>
        </w:rPr>
        <w:t xml:space="preserve"> </w:t>
      </w:r>
      <w:r w:rsidR="00312A5C">
        <w:rPr>
          <w:rFonts w:ascii="Arial" w:hAnsi="Arial" w:cs="AGaramondPro-Regular"/>
        </w:rPr>
        <w:t>-</w:t>
      </w:r>
      <w:r w:rsidR="00CD63E2">
        <w:rPr>
          <w:rFonts w:ascii="Arial" w:hAnsi="Arial" w:cs="AGaramondPro-Regular"/>
        </w:rPr>
        <w:t xml:space="preserve"> </w:t>
      </w:r>
      <w:r w:rsidR="00CD63E2" w:rsidRPr="00685477">
        <w:rPr>
          <w:rFonts w:ascii="Arial" w:hAnsi="Arial" w:cs="AGaramondPro-Regular"/>
        </w:rPr>
        <w:t xml:space="preserve">Manager, </w:t>
      </w:r>
      <w:r>
        <w:rPr>
          <w:rFonts w:ascii="Arial" w:hAnsi="Arial" w:cs="AGaramondPro-Regular"/>
        </w:rPr>
        <w:t>Audit &amp; Assurance Services</w:t>
      </w:r>
    </w:p>
    <w:p w14:paraId="63D32328" w14:textId="047E4A1E" w:rsidR="00312A5C" w:rsidRDefault="00DE1A74" w:rsidP="00CD63E2">
      <w:pPr>
        <w:jc w:val="both"/>
        <w:rPr>
          <w:rFonts w:ascii="Arial" w:hAnsi="Arial" w:cs="AGaramondPro-Regular"/>
        </w:rPr>
      </w:pPr>
      <w:r w:rsidRPr="00427B48">
        <w:rPr>
          <w:rFonts w:ascii="Arial" w:hAnsi="Arial" w:cs="AGaramondPro-Regular"/>
          <w:b/>
        </w:rPr>
        <w:t>Kayla Burgess</w:t>
      </w:r>
      <w:r w:rsidR="00CD63E2" w:rsidRPr="00685477">
        <w:rPr>
          <w:rFonts w:ascii="Arial" w:hAnsi="Arial" w:cs="AGaramondPro-Regular"/>
        </w:rPr>
        <w:t xml:space="preserve"> </w:t>
      </w:r>
      <w:r w:rsidR="00312A5C">
        <w:rPr>
          <w:rFonts w:ascii="Arial" w:hAnsi="Arial" w:cs="AGaramondPro-Regular"/>
        </w:rPr>
        <w:t>-</w:t>
      </w:r>
      <w:r w:rsidR="00CD63E2" w:rsidRPr="00685477">
        <w:rPr>
          <w:rFonts w:ascii="Arial" w:hAnsi="Arial" w:cs="AGaramondPro-Regular"/>
        </w:rPr>
        <w:t xml:space="preserve"> </w:t>
      </w:r>
      <w:r>
        <w:rPr>
          <w:rFonts w:ascii="Arial" w:hAnsi="Arial" w:cs="AGaramondPro-Regular"/>
        </w:rPr>
        <w:t>Manager</w:t>
      </w:r>
      <w:r w:rsidR="00CD63E2" w:rsidRPr="00685477">
        <w:rPr>
          <w:rFonts w:ascii="Arial" w:hAnsi="Arial" w:cs="AGaramondPro-Regular"/>
        </w:rPr>
        <w:t xml:space="preserve">, </w:t>
      </w:r>
      <w:r>
        <w:rPr>
          <w:rFonts w:ascii="Arial" w:hAnsi="Arial" w:cs="AGaramondPro-Regular"/>
        </w:rPr>
        <w:t>Client Accounting &amp; Advisory Services (CAAS)</w:t>
      </w:r>
    </w:p>
    <w:p w14:paraId="4F3A4169" w14:textId="7679A517" w:rsidR="00312A5C" w:rsidRDefault="00DE1A74" w:rsidP="00CD63E2">
      <w:pPr>
        <w:jc w:val="both"/>
        <w:rPr>
          <w:rFonts w:ascii="Arial" w:hAnsi="Arial" w:cs="AGaramondPro-Regular"/>
        </w:rPr>
      </w:pPr>
      <w:r w:rsidRPr="00427B48">
        <w:rPr>
          <w:rFonts w:ascii="Arial" w:hAnsi="Arial" w:cs="AGaramondPro-Regular"/>
          <w:b/>
        </w:rPr>
        <w:t>Rebecca Givens</w:t>
      </w:r>
      <w:r w:rsidR="00CD63E2" w:rsidRPr="00685477">
        <w:rPr>
          <w:rFonts w:ascii="Arial" w:hAnsi="Arial" w:cs="AGaramondPro-Regular"/>
        </w:rPr>
        <w:t xml:space="preserve"> </w:t>
      </w:r>
      <w:r w:rsidR="00312A5C">
        <w:rPr>
          <w:rFonts w:ascii="Arial" w:hAnsi="Arial" w:cs="AGaramondPro-Regular"/>
        </w:rPr>
        <w:t>-</w:t>
      </w:r>
      <w:r w:rsidR="00CD63E2" w:rsidRPr="00685477">
        <w:rPr>
          <w:rFonts w:ascii="Arial" w:hAnsi="Arial" w:cs="AGaramondPro-Regular"/>
        </w:rPr>
        <w:t xml:space="preserve"> </w:t>
      </w:r>
      <w:r>
        <w:rPr>
          <w:rFonts w:ascii="Arial" w:hAnsi="Arial" w:cs="AGaramondPro-Regular"/>
        </w:rPr>
        <w:t>Manager</w:t>
      </w:r>
      <w:r w:rsidR="00CD63E2" w:rsidRPr="00685477">
        <w:rPr>
          <w:rFonts w:ascii="Arial" w:hAnsi="Arial" w:cs="AGaramondPro-Regular"/>
        </w:rPr>
        <w:t>, Tax Advisory Services</w:t>
      </w:r>
    </w:p>
    <w:p w14:paraId="613192B1" w14:textId="27945555" w:rsidR="00312A5C" w:rsidRDefault="00E97665" w:rsidP="00CD63E2">
      <w:pPr>
        <w:jc w:val="both"/>
        <w:rPr>
          <w:rFonts w:ascii="Arial" w:hAnsi="Arial" w:cs="AGaramondPro-Regular"/>
        </w:rPr>
      </w:pPr>
      <w:r w:rsidRPr="00427B48">
        <w:rPr>
          <w:rFonts w:ascii="Arial" w:hAnsi="Arial" w:cs="AGaramondPro-Regular"/>
          <w:b/>
        </w:rPr>
        <w:t>Christine Hopkins</w:t>
      </w:r>
      <w:r w:rsidR="00CD63E2" w:rsidRPr="00685477">
        <w:rPr>
          <w:rFonts w:ascii="Arial" w:hAnsi="Arial" w:cs="AGaramondPro-Regular"/>
        </w:rPr>
        <w:t xml:space="preserve"> </w:t>
      </w:r>
      <w:r w:rsidR="00312A5C">
        <w:rPr>
          <w:rFonts w:ascii="Arial" w:hAnsi="Arial" w:cs="AGaramondPro-Regular"/>
        </w:rPr>
        <w:t>-</w:t>
      </w:r>
      <w:r w:rsidR="00CD63E2" w:rsidRPr="00685477">
        <w:rPr>
          <w:rFonts w:ascii="Arial" w:hAnsi="Arial" w:cs="AGaramondPro-Regular"/>
        </w:rPr>
        <w:t xml:space="preserve"> Supervisor, </w:t>
      </w:r>
      <w:r>
        <w:rPr>
          <w:rFonts w:ascii="Arial" w:hAnsi="Arial" w:cs="AGaramondPro-Regular"/>
        </w:rPr>
        <w:t>Tax Advisory Services</w:t>
      </w:r>
    </w:p>
    <w:p w14:paraId="7E8DE3DB" w14:textId="33915E36" w:rsidR="00DB02D5" w:rsidRDefault="00DB02D5" w:rsidP="00CD63E2">
      <w:pPr>
        <w:jc w:val="both"/>
        <w:rPr>
          <w:rFonts w:ascii="Arial" w:hAnsi="Arial" w:cs="AGaramondPro-Regular"/>
        </w:rPr>
      </w:pPr>
      <w:r w:rsidRPr="00427B48">
        <w:rPr>
          <w:rFonts w:ascii="Arial" w:hAnsi="Arial" w:cs="AGaramondPro-Regular"/>
          <w:b/>
        </w:rPr>
        <w:t>Elissa Radway</w:t>
      </w:r>
      <w:r>
        <w:rPr>
          <w:rFonts w:ascii="Arial" w:hAnsi="Arial" w:cs="AGaramondPro-Regular"/>
        </w:rPr>
        <w:t xml:space="preserve"> </w:t>
      </w:r>
      <w:r w:rsidR="00312A5C">
        <w:rPr>
          <w:rFonts w:ascii="Arial" w:hAnsi="Arial" w:cs="AGaramondPro-Regular"/>
        </w:rPr>
        <w:t>-</w:t>
      </w:r>
      <w:r>
        <w:rPr>
          <w:rFonts w:ascii="Arial" w:hAnsi="Arial" w:cs="AGaramondPro-Regular"/>
        </w:rPr>
        <w:t xml:space="preserve"> Senior Accountant, Solutions Advisory Services</w:t>
      </w:r>
    </w:p>
    <w:p w14:paraId="0E8C8AE2" w14:textId="70989F69" w:rsidR="00312A5C" w:rsidRDefault="00DB02D5" w:rsidP="00CD63E2">
      <w:pPr>
        <w:jc w:val="both"/>
        <w:rPr>
          <w:rFonts w:ascii="Arial" w:hAnsi="Arial" w:cs="AGaramondPro-Regular"/>
        </w:rPr>
      </w:pPr>
      <w:r w:rsidRPr="00427B48">
        <w:rPr>
          <w:rFonts w:ascii="Arial" w:hAnsi="Arial" w:cs="AGaramondPro-Regular"/>
          <w:b/>
        </w:rPr>
        <w:t>Fanny Starzmann</w:t>
      </w:r>
      <w:r>
        <w:rPr>
          <w:rFonts w:ascii="Arial" w:hAnsi="Arial" w:cs="AGaramondPro-Regular"/>
        </w:rPr>
        <w:t xml:space="preserve"> </w:t>
      </w:r>
      <w:r w:rsidR="00312A5C">
        <w:rPr>
          <w:rFonts w:ascii="Arial" w:hAnsi="Arial" w:cs="AGaramondPro-Regular"/>
        </w:rPr>
        <w:t>-</w:t>
      </w:r>
      <w:r w:rsidR="004D0500">
        <w:rPr>
          <w:rFonts w:ascii="Arial" w:hAnsi="Arial" w:cs="AGaramondPro-Regular"/>
        </w:rPr>
        <w:t xml:space="preserve"> </w:t>
      </w:r>
      <w:r>
        <w:rPr>
          <w:rFonts w:ascii="Arial" w:hAnsi="Arial" w:cs="AGaramondPro-Regular"/>
        </w:rPr>
        <w:t xml:space="preserve">Senior Accountant, Tax Advisory Services </w:t>
      </w:r>
    </w:p>
    <w:p w14:paraId="410F4DB5" w14:textId="009A56D5" w:rsidR="00312A5C" w:rsidRDefault="00DB02D5" w:rsidP="00CD63E2">
      <w:pPr>
        <w:jc w:val="both"/>
        <w:rPr>
          <w:rFonts w:ascii="Arial" w:hAnsi="Arial" w:cs="AGaramondPro-Regular"/>
        </w:rPr>
      </w:pPr>
      <w:r w:rsidRPr="00427B48">
        <w:rPr>
          <w:rFonts w:ascii="Arial" w:hAnsi="Arial" w:cs="AGaramondPro-Regular"/>
          <w:b/>
        </w:rPr>
        <w:t>Jack Kline</w:t>
      </w:r>
      <w:r>
        <w:rPr>
          <w:rFonts w:ascii="Arial" w:hAnsi="Arial" w:cs="AGaramondPro-Regular"/>
        </w:rPr>
        <w:t xml:space="preserve"> </w:t>
      </w:r>
      <w:r w:rsidR="00312A5C">
        <w:rPr>
          <w:rFonts w:ascii="Arial" w:hAnsi="Arial" w:cs="AGaramondPro-Regular"/>
        </w:rPr>
        <w:t>-</w:t>
      </w:r>
      <w:r>
        <w:rPr>
          <w:rFonts w:ascii="Arial" w:hAnsi="Arial" w:cs="AGaramondPro-Regular"/>
        </w:rPr>
        <w:t xml:space="preserve"> Senior Accountant, </w:t>
      </w:r>
      <w:r w:rsidR="00B76AA6">
        <w:rPr>
          <w:rFonts w:ascii="Arial" w:hAnsi="Arial" w:cs="AGaramondPro-Regular"/>
        </w:rPr>
        <w:t>Tax Advisory Services</w:t>
      </w:r>
    </w:p>
    <w:p w14:paraId="11EECD4F" w14:textId="752FFD31" w:rsidR="00312A5C" w:rsidRDefault="004D0500" w:rsidP="00CD63E2">
      <w:pPr>
        <w:jc w:val="both"/>
        <w:rPr>
          <w:rFonts w:ascii="Arial" w:hAnsi="Arial" w:cs="AGaramondPro-Regular"/>
        </w:rPr>
      </w:pPr>
      <w:r w:rsidRPr="00427B48">
        <w:rPr>
          <w:rFonts w:ascii="Arial" w:hAnsi="Arial" w:cs="AGaramondPro-Regular"/>
          <w:b/>
        </w:rPr>
        <w:t>John Prince</w:t>
      </w:r>
      <w:r>
        <w:rPr>
          <w:rFonts w:ascii="Arial" w:hAnsi="Arial" w:cs="AGaramondPro-Regular"/>
        </w:rPr>
        <w:t xml:space="preserve"> </w:t>
      </w:r>
      <w:r w:rsidR="00312A5C">
        <w:rPr>
          <w:rFonts w:ascii="Arial" w:hAnsi="Arial" w:cs="AGaramondPro-Regular"/>
        </w:rPr>
        <w:t>-</w:t>
      </w:r>
      <w:r>
        <w:rPr>
          <w:rFonts w:ascii="Arial" w:hAnsi="Arial" w:cs="AGaramondPro-Regular"/>
        </w:rPr>
        <w:t xml:space="preserve"> Senior Accountant, </w:t>
      </w:r>
      <w:r w:rsidR="00E46DB1">
        <w:rPr>
          <w:rFonts w:ascii="Arial" w:hAnsi="Arial" w:cs="AGaramondPro-Regular"/>
        </w:rPr>
        <w:t xml:space="preserve">Audit &amp; Assurance Services </w:t>
      </w:r>
    </w:p>
    <w:p w14:paraId="0F945EF9" w14:textId="25CA4539" w:rsidR="00312A5C" w:rsidRDefault="004D0500" w:rsidP="00CD63E2">
      <w:pPr>
        <w:jc w:val="both"/>
        <w:rPr>
          <w:rFonts w:ascii="Arial" w:hAnsi="Arial" w:cs="AGaramondPro-Regular"/>
        </w:rPr>
      </w:pPr>
      <w:r w:rsidRPr="00427B48">
        <w:rPr>
          <w:rFonts w:ascii="Arial" w:hAnsi="Arial" w:cs="AGaramondPro-Regular"/>
          <w:b/>
        </w:rPr>
        <w:t>Julie Long</w:t>
      </w:r>
      <w:r>
        <w:rPr>
          <w:rFonts w:ascii="Arial" w:hAnsi="Arial" w:cs="AGaramondPro-Regular"/>
        </w:rPr>
        <w:t xml:space="preserve"> </w:t>
      </w:r>
      <w:r w:rsidR="00312A5C">
        <w:rPr>
          <w:rFonts w:ascii="Arial" w:hAnsi="Arial" w:cs="AGaramondPro-Regular"/>
        </w:rPr>
        <w:t>-</w:t>
      </w:r>
      <w:r>
        <w:rPr>
          <w:rFonts w:ascii="Arial" w:hAnsi="Arial" w:cs="AGaramondPro-Regular"/>
        </w:rPr>
        <w:t xml:space="preserve"> Senior Accountant, Solutions Advisory Services </w:t>
      </w:r>
    </w:p>
    <w:p w14:paraId="4A8D9992" w14:textId="16C52274" w:rsidR="00E97665" w:rsidRDefault="004D0500" w:rsidP="00CD63E2">
      <w:pPr>
        <w:jc w:val="both"/>
        <w:rPr>
          <w:rFonts w:ascii="Arial" w:hAnsi="Arial" w:cs="AGaramondPro-Regular"/>
        </w:rPr>
      </w:pPr>
      <w:r w:rsidRPr="00427B48">
        <w:rPr>
          <w:rFonts w:ascii="Arial" w:hAnsi="Arial" w:cs="AGaramondPro-Regular"/>
          <w:b/>
        </w:rPr>
        <w:t>Leah Lawrence</w:t>
      </w:r>
      <w:r>
        <w:rPr>
          <w:rFonts w:ascii="Arial" w:hAnsi="Arial" w:cs="AGaramondPro-Regular"/>
        </w:rPr>
        <w:t xml:space="preserve"> </w:t>
      </w:r>
      <w:r w:rsidR="00312A5C">
        <w:rPr>
          <w:rFonts w:ascii="Arial" w:hAnsi="Arial" w:cs="AGaramondPro-Regular"/>
        </w:rPr>
        <w:t>-</w:t>
      </w:r>
      <w:r>
        <w:rPr>
          <w:rFonts w:ascii="Arial" w:hAnsi="Arial" w:cs="AGaramondPro-Regular"/>
        </w:rPr>
        <w:t xml:space="preserve"> Senior Accountant, Tax Advisory Services</w:t>
      </w:r>
    </w:p>
    <w:p w14:paraId="125CE620" w14:textId="77777777" w:rsidR="007A26B6" w:rsidRDefault="007A26B6" w:rsidP="009F2E7C">
      <w:pPr>
        <w:jc w:val="both"/>
        <w:rPr>
          <w:rFonts w:ascii="Arial" w:hAnsi="Arial" w:cs="AGaramondPro-Regular"/>
        </w:rPr>
      </w:pPr>
    </w:p>
    <w:p w14:paraId="6DA362D2" w14:textId="11283E30" w:rsidR="007A26B6" w:rsidRDefault="00CD63E2" w:rsidP="009F2E7C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>“</w:t>
      </w:r>
      <w:r w:rsidR="007A26B6">
        <w:rPr>
          <w:rFonts w:ascii="Arial" w:hAnsi="Arial" w:cs="AGaramondPro-Regular"/>
        </w:rPr>
        <w:t xml:space="preserve">Leadership skills are best learned by doing,” says Brandon Smith, Managing Partner. </w:t>
      </w:r>
    </w:p>
    <w:p w14:paraId="5C1BCD50" w14:textId="3C01CF4B" w:rsidR="003C56E9" w:rsidRDefault="007A26B6" w:rsidP="009F2E7C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>“</w:t>
      </w:r>
      <w:r w:rsidR="00B361A7">
        <w:rPr>
          <w:rFonts w:ascii="Arial" w:hAnsi="Arial" w:cs="AGaramondPro-Regular"/>
        </w:rPr>
        <w:t>By accepting the next challenge in their careers</w:t>
      </w:r>
      <w:r w:rsidR="009A7A4E">
        <w:rPr>
          <w:rFonts w:ascii="Arial" w:hAnsi="Arial" w:cs="AGaramondPro-Regular"/>
        </w:rPr>
        <w:t xml:space="preserve">, </w:t>
      </w:r>
      <w:r w:rsidR="00B361A7">
        <w:rPr>
          <w:rFonts w:ascii="Arial" w:hAnsi="Arial" w:cs="AGaramondPro-Regular"/>
        </w:rPr>
        <w:t>t</w:t>
      </w:r>
      <w:r w:rsidR="00E46DB1">
        <w:rPr>
          <w:rFonts w:ascii="Arial" w:hAnsi="Arial" w:cs="AGaramondPro-Regular"/>
        </w:rPr>
        <w:t xml:space="preserve">hese individuals </w:t>
      </w:r>
      <w:r w:rsidR="009A7A4E">
        <w:rPr>
          <w:rFonts w:ascii="Arial" w:hAnsi="Arial" w:cs="AGaramondPro-Regular"/>
        </w:rPr>
        <w:t>are</w:t>
      </w:r>
      <w:r w:rsidR="00E46DB1">
        <w:rPr>
          <w:rFonts w:ascii="Arial" w:hAnsi="Arial" w:cs="AGaramondPro-Regular"/>
        </w:rPr>
        <w:t xml:space="preserve"> </w:t>
      </w:r>
      <w:r w:rsidR="009A7A4E">
        <w:rPr>
          <w:rFonts w:ascii="Arial" w:hAnsi="Arial" w:cs="AGaramondPro-Regular"/>
        </w:rPr>
        <w:t>hitting their stride</w:t>
      </w:r>
      <w:r w:rsidR="00E46DB1">
        <w:rPr>
          <w:rFonts w:ascii="Arial" w:hAnsi="Arial" w:cs="AGaramondPro-Regular"/>
        </w:rPr>
        <w:t xml:space="preserve"> for success and growth</w:t>
      </w:r>
      <w:r w:rsidR="00B361A7">
        <w:rPr>
          <w:rFonts w:ascii="Arial" w:hAnsi="Arial" w:cs="AGaramondPro-Regular"/>
        </w:rPr>
        <w:t>.</w:t>
      </w:r>
      <w:r w:rsidR="00E46DB1">
        <w:rPr>
          <w:rFonts w:ascii="Arial" w:hAnsi="Arial" w:cs="AGaramondPro-Regular"/>
        </w:rPr>
        <w:t xml:space="preserve"> I can’t wait to see what they accomplish here at Anglin in the coming years</w:t>
      </w:r>
      <w:r>
        <w:rPr>
          <w:rFonts w:ascii="Arial" w:hAnsi="Arial" w:cs="AGaramondPro-Regular"/>
        </w:rPr>
        <w:t>.”</w:t>
      </w:r>
      <w:r w:rsidR="00CD63E2">
        <w:rPr>
          <w:rFonts w:ascii="Arial" w:hAnsi="Arial" w:cs="AGaramondPro-Regular"/>
        </w:rPr>
        <w:t xml:space="preserve"> </w:t>
      </w:r>
    </w:p>
    <w:p w14:paraId="7C25FE6C" w14:textId="77777777" w:rsidR="008A22E3" w:rsidRDefault="008A22E3" w:rsidP="009F2E7C">
      <w:pPr>
        <w:jc w:val="both"/>
        <w:rPr>
          <w:rFonts w:ascii="Arial" w:hAnsi="Arial" w:cs="AGaramondPro-Regular"/>
        </w:rPr>
      </w:pPr>
    </w:p>
    <w:p w14:paraId="26F62897" w14:textId="77777777" w:rsidR="00312A5C" w:rsidRPr="007277C9" w:rsidRDefault="00312A5C" w:rsidP="00312A5C">
      <w:pPr>
        <w:jc w:val="both"/>
        <w:rPr>
          <w:rFonts w:ascii="Arial" w:hAnsi="Arial" w:cs="Arial"/>
        </w:rPr>
      </w:pPr>
      <w:r w:rsidRPr="007277C9">
        <w:rPr>
          <w:rFonts w:ascii="Arial" w:hAnsi="Arial" w:cs="Arial"/>
        </w:rPr>
        <w:t xml:space="preserve">Formed in 1990, Anglin Reichmann Armstrong, P.C. </w:t>
      </w:r>
      <w:r>
        <w:rPr>
          <w:rFonts w:ascii="Arial" w:hAnsi="Arial" w:cs="Arial"/>
        </w:rPr>
        <w:t xml:space="preserve">has consistently received accolades such as Best Accounting and Tax Firms and Best Places to Work. </w:t>
      </w:r>
      <w:r w:rsidRPr="007277C9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offices in Huntsville, Alabama and </w:t>
      </w:r>
      <w:r w:rsidRPr="007277C9">
        <w:rPr>
          <w:rFonts w:ascii="Arial" w:hAnsi="Arial" w:cs="Arial"/>
        </w:rPr>
        <w:t>Pensacola, Florida, Anglin serves clients throughout the Southeast and nationally</w:t>
      </w:r>
      <w:r>
        <w:rPr>
          <w:rFonts w:ascii="Arial" w:hAnsi="Arial" w:cs="Arial"/>
        </w:rPr>
        <w:t xml:space="preserve"> through its niche offerings</w:t>
      </w:r>
      <w:r w:rsidRPr="007277C9">
        <w:rPr>
          <w:rFonts w:ascii="Arial" w:hAnsi="Arial" w:cs="Arial"/>
        </w:rPr>
        <w:t xml:space="preserve">. Services include </w:t>
      </w:r>
      <w:r w:rsidRPr="00BC350C">
        <w:rPr>
          <w:rFonts w:ascii="Arial" w:eastAsia="Times New Roman" w:hAnsi="Arial" w:cs="Arial"/>
          <w:shd w:val="clear" w:color="auto" w:fill="FFFFFF"/>
        </w:rPr>
        <w:t xml:space="preserve">CFO Services, Outsourced Accounting, Specialized Tax Credits (R&amp;D Credits), Business Valuations as well as </w:t>
      </w:r>
      <w:r w:rsidRPr="00C25B52">
        <w:rPr>
          <w:rFonts w:ascii="Arial" w:hAnsi="Arial" w:cs="Arial"/>
        </w:rPr>
        <w:t xml:space="preserve">Audit and Assurance and Tax Advisory Services. </w:t>
      </w:r>
      <w:r w:rsidRPr="007277C9">
        <w:rPr>
          <w:rFonts w:ascii="Arial" w:eastAsia="Times New Roman" w:hAnsi="Arial" w:cs="Arial"/>
        </w:rPr>
        <w:t>Anglin is a member</w:t>
      </w:r>
      <w:r w:rsidRPr="007277C9">
        <w:rPr>
          <w:rFonts w:ascii="Arial" w:hAnsi="Arial" w:cs="Arial"/>
        </w:rPr>
        <w:t xml:space="preserve"> of CPAmerica International. For more information, visit </w:t>
      </w:r>
      <w:hyperlink r:id="rId7" w:history="1">
        <w:r w:rsidRPr="007277C9">
          <w:rPr>
            <w:rStyle w:val="Hyperlink"/>
            <w:rFonts w:ascii="Arial" w:hAnsi="Arial" w:cs="Arial"/>
          </w:rPr>
          <w:t>www.anglincpa.com</w:t>
        </w:r>
      </w:hyperlink>
      <w:r w:rsidRPr="007277C9">
        <w:rPr>
          <w:rFonts w:ascii="Arial" w:hAnsi="Arial" w:cs="Arial"/>
        </w:rPr>
        <w:t xml:space="preserve"> </w:t>
      </w:r>
    </w:p>
    <w:p w14:paraId="3069666E" w14:textId="2E39C19E" w:rsidR="00C76B19" w:rsidRPr="00BB77F0" w:rsidRDefault="00312A5C" w:rsidP="009F2E7C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 xml:space="preserve"> </w:t>
      </w:r>
      <w:r w:rsidR="00A326BA">
        <w:rPr>
          <w:rFonts w:ascii="Arial" w:hAnsi="Arial" w:cs="AGaramondPro-Regular"/>
        </w:rPr>
        <w:t xml:space="preserve"> </w:t>
      </w:r>
    </w:p>
    <w:sectPr w:rsidR="00C76B19" w:rsidRPr="00BB77F0" w:rsidSect="00A226E1">
      <w:footerReference w:type="default" r:id="rId8"/>
      <w:headerReference w:type="first" r:id="rId9"/>
      <w:footerReference w:type="first" r:id="rId10"/>
      <w:pgSz w:w="12240" w:h="15840"/>
      <w:pgMar w:top="2160" w:right="180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AD3A3" w14:textId="77777777" w:rsidR="00070273" w:rsidRDefault="00070273">
      <w:r>
        <w:separator/>
      </w:r>
    </w:p>
  </w:endnote>
  <w:endnote w:type="continuationSeparator" w:id="0">
    <w:p w14:paraId="57B1C58C" w14:textId="77777777" w:rsidR="00070273" w:rsidRDefault="000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Light">
    <w:altName w:val="Candara"/>
    <w:charset w:val="00"/>
    <w:family w:val="auto"/>
    <w:pitch w:val="variable"/>
    <w:sig w:usb0="800000AF" w:usb1="5000E0FB" w:usb2="00000000" w:usb3="00000000" w:csb0="0000019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egular">
    <w:altName w:val="Tahoma"/>
    <w:charset w:val="00"/>
    <w:family w:val="auto"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68C11" w14:textId="77777777" w:rsidR="0047093A" w:rsidRDefault="0047093A" w:rsidP="00C76B19">
    <w:pPr>
      <w:pStyle w:val="Footer"/>
      <w:rPr>
        <w:rFonts w:ascii="Garamond" w:hAnsi="Garamond"/>
        <w:sz w:val="16"/>
      </w:rPr>
    </w:pPr>
  </w:p>
  <w:p w14:paraId="64C85DE3" w14:textId="77777777" w:rsidR="0047093A" w:rsidRDefault="004709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68A72A" wp14:editId="31E1986D">
              <wp:simplePos x="0" y="0"/>
              <wp:positionH relativeFrom="column">
                <wp:posOffset>89535</wp:posOffset>
              </wp:positionH>
              <wp:positionV relativeFrom="paragraph">
                <wp:posOffset>66675</wp:posOffset>
              </wp:positionV>
              <wp:extent cx="5943600" cy="457200"/>
              <wp:effectExtent l="381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1497" w14:textId="77777777" w:rsidR="0047093A" w:rsidRDefault="0047093A" w:rsidP="00C76B1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68A7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.05pt;margin-top:5.25pt;width:46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" filled="f" stroked="f">
              <v:textbox inset=",7.2pt,,7.2pt">
                <w:txbxContent>
                  <w:p w14:paraId="53AF1497" w14:textId="77777777" w:rsidR="0047093A" w:rsidRDefault="0047093A" w:rsidP="00C76B19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D52D" w14:textId="77777777" w:rsidR="0047093A" w:rsidRDefault="0047093A" w:rsidP="00C76B19">
    <w:pPr>
      <w:pStyle w:val="Footer"/>
      <w:rPr>
        <w:rFonts w:ascii="Garamond" w:hAnsi="Garamond"/>
        <w:sz w:val="16"/>
      </w:rPr>
    </w:pPr>
  </w:p>
  <w:p w14:paraId="35BAE70E" w14:textId="77777777" w:rsidR="0047093A" w:rsidRDefault="0047093A" w:rsidP="00C76B19">
    <w:pPr>
      <w:pStyle w:val="Footer"/>
      <w:rPr>
        <w:rFonts w:ascii="Garamond" w:hAnsi="Garamond"/>
        <w:sz w:val="16"/>
      </w:rPr>
    </w:pPr>
  </w:p>
  <w:p w14:paraId="5E3ED768" w14:textId="77777777" w:rsidR="0047093A" w:rsidRPr="00023114" w:rsidRDefault="0047093A" w:rsidP="00C76B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480D6F" wp14:editId="461200CD">
              <wp:simplePos x="0" y="0"/>
              <wp:positionH relativeFrom="column">
                <wp:posOffset>-62865</wp:posOffset>
              </wp:positionH>
              <wp:positionV relativeFrom="paragraph">
                <wp:posOffset>78740</wp:posOffset>
              </wp:positionV>
              <wp:extent cx="594360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24F1A" w14:textId="77777777" w:rsidR="0047093A" w:rsidRPr="00007B43" w:rsidRDefault="0047093A" w:rsidP="00007B43">
                          <w:pPr>
                            <w:spacing w:line="360" w:lineRule="auto"/>
                            <w:rPr>
                              <w:rFonts w:ascii="Proxima Nova Regular" w:hAnsi="Proxima Nova Regula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480D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95pt;margin-top:6.2pt;width:46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" filled="f" stroked="f">
              <v:textbox inset=",7.2pt,,7.2pt">
                <w:txbxContent>
                  <w:p w14:paraId="7AE24F1A" w14:textId="77777777" w:rsidR="0047093A" w:rsidRPr="00007B43" w:rsidRDefault="0047093A" w:rsidP="00007B43">
                    <w:pPr>
                      <w:spacing w:line="360" w:lineRule="auto"/>
                      <w:rPr>
                        <w:rFonts w:ascii="Proxima Nova Regular" w:hAnsi="Proxima Nova Regul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BDA8A06" w14:textId="77777777" w:rsidR="0047093A" w:rsidRDefault="00470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99F7A" w14:textId="77777777" w:rsidR="00070273" w:rsidRDefault="00070273">
      <w:r>
        <w:separator/>
      </w:r>
    </w:p>
  </w:footnote>
  <w:footnote w:type="continuationSeparator" w:id="0">
    <w:p w14:paraId="15967FC1" w14:textId="77777777" w:rsidR="00070273" w:rsidRDefault="0007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1536" w14:textId="2029AB23" w:rsidR="0047093A" w:rsidRDefault="0047093A">
    <w:pPr>
      <w:pStyle w:val="Header"/>
    </w:pPr>
    <w:r>
      <w:rPr>
        <w:noProof/>
      </w:rPr>
      <w:drawing>
        <wp:inline distT="0" distB="0" distL="0" distR="0" wp14:anchorId="05E9B6C0" wp14:editId="50A61F58">
          <wp:extent cx="3000629" cy="688340"/>
          <wp:effectExtent l="0" t="0" r="0" b="0"/>
          <wp:docPr id="4" name="Picture 4" descr="Untitled:Users:Christine:Desktop:anglinBRAND180829_FinalLogowithout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Christine:Desktop:anglinBRAND180829_FinalLogowithout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971" cy="68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22893"/>
    <w:multiLevelType w:val="hybridMultilevel"/>
    <w:tmpl w:val="B30EA2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DA4490B"/>
    <w:multiLevelType w:val="hybridMultilevel"/>
    <w:tmpl w:val="B588B2A8"/>
    <w:lvl w:ilvl="0" w:tplc="2FA63F10">
      <w:numFmt w:val="bullet"/>
      <w:lvlText w:val="-"/>
      <w:lvlJc w:val="left"/>
      <w:pPr>
        <w:ind w:left="720" w:hanging="360"/>
      </w:pPr>
      <w:rPr>
        <w:rFonts w:ascii="Garamond" w:eastAsia="Cambria" w:hAnsi="Garamond" w:cs="AGaramondPro-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F3"/>
    <w:rsid w:val="00007B43"/>
    <w:rsid w:val="00063C45"/>
    <w:rsid w:val="00070273"/>
    <w:rsid w:val="0007648C"/>
    <w:rsid w:val="00120798"/>
    <w:rsid w:val="00131FBD"/>
    <w:rsid w:val="00174D0E"/>
    <w:rsid w:val="00180656"/>
    <w:rsid w:val="0018495E"/>
    <w:rsid w:val="001E7BB5"/>
    <w:rsid w:val="0022438F"/>
    <w:rsid w:val="002277A2"/>
    <w:rsid w:val="00234343"/>
    <w:rsid w:val="00237A39"/>
    <w:rsid w:val="002E5BEC"/>
    <w:rsid w:val="00312A5C"/>
    <w:rsid w:val="00326ABD"/>
    <w:rsid w:val="00343B36"/>
    <w:rsid w:val="003476AE"/>
    <w:rsid w:val="003555DB"/>
    <w:rsid w:val="0037274E"/>
    <w:rsid w:val="003A4FFB"/>
    <w:rsid w:val="003B35A7"/>
    <w:rsid w:val="003C56E9"/>
    <w:rsid w:val="003C6039"/>
    <w:rsid w:val="003E5550"/>
    <w:rsid w:val="004025A1"/>
    <w:rsid w:val="00427B48"/>
    <w:rsid w:val="0047093A"/>
    <w:rsid w:val="004817B0"/>
    <w:rsid w:val="00492AB2"/>
    <w:rsid w:val="004B00F2"/>
    <w:rsid w:val="004D0500"/>
    <w:rsid w:val="00526286"/>
    <w:rsid w:val="00563F64"/>
    <w:rsid w:val="005D7AF3"/>
    <w:rsid w:val="005E7FAE"/>
    <w:rsid w:val="005F4918"/>
    <w:rsid w:val="005F607F"/>
    <w:rsid w:val="00643081"/>
    <w:rsid w:val="006514B8"/>
    <w:rsid w:val="006F06BC"/>
    <w:rsid w:val="007A26B6"/>
    <w:rsid w:val="00813EC0"/>
    <w:rsid w:val="00827611"/>
    <w:rsid w:val="008416D7"/>
    <w:rsid w:val="00871FDD"/>
    <w:rsid w:val="00895C65"/>
    <w:rsid w:val="008A22E3"/>
    <w:rsid w:val="008E2C0C"/>
    <w:rsid w:val="008E513E"/>
    <w:rsid w:val="008F6942"/>
    <w:rsid w:val="00917941"/>
    <w:rsid w:val="00925F26"/>
    <w:rsid w:val="0094451B"/>
    <w:rsid w:val="009A700E"/>
    <w:rsid w:val="009A7A4E"/>
    <w:rsid w:val="009B7F33"/>
    <w:rsid w:val="009E4CE0"/>
    <w:rsid w:val="009F2E7C"/>
    <w:rsid w:val="00A039E2"/>
    <w:rsid w:val="00A226E1"/>
    <w:rsid w:val="00A326BA"/>
    <w:rsid w:val="00A43203"/>
    <w:rsid w:val="00A712E7"/>
    <w:rsid w:val="00A7588E"/>
    <w:rsid w:val="00A82EE5"/>
    <w:rsid w:val="00A842F1"/>
    <w:rsid w:val="00B11881"/>
    <w:rsid w:val="00B23F9C"/>
    <w:rsid w:val="00B26AE0"/>
    <w:rsid w:val="00B361A7"/>
    <w:rsid w:val="00B57065"/>
    <w:rsid w:val="00B76AA6"/>
    <w:rsid w:val="00B81C67"/>
    <w:rsid w:val="00B9482E"/>
    <w:rsid w:val="00BA0A51"/>
    <w:rsid w:val="00BB1985"/>
    <w:rsid w:val="00BB77F0"/>
    <w:rsid w:val="00BF6119"/>
    <w:rsid w:val="00C76B19"/>
    <w:rsid w:val="00C84D5E"/>
    <w:rsid w:val="00CC5EF3"/>
    <w:rsid w:val="00CD63E2"/>
    <w:rsid w:val="00CD704D"/>
    <w:rsid w:val="00D363FF"/>
    <w:rsid w:val="00D66BA3"/>
    <w:rsid w:val="00D77620"/>
    <w:rsid w:val="00D97B8D"/>
    <w:rsid w:val="00DB02D5"/>
    <w:rsid w:val="00DE1A74"/>
    <w:rsid w:val="00E06D6B"/>
    <w:rsid w:val="00E124CE"/>
    <w:rsid w:val="00E2152D"/>
    <w:rsid w:val="00E40EF3"/>
    <w:rsid w:val="00E46DB1"/>
    <w:rsid w:val="00E97665"/>
    <w:rsid w:val="00EE0E79"/>
    <w:rsid w:val="00F45259"/>
    <w:rsid w:val="00F54607"/>
    <w:rsid w:val="00FA0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448FE3"/>
  <w15:docId w15:val="{4FF0AA4D-B9FE-4D5D-A407-84BC93A0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F1"/>
    <w:rPr>
      <w:rFonts w:ascii="ProximaNova-Light" w:hAnsi="ProximaNova-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6D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6DC8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C66DC8"/>
  </w:style>
  <w:style w:type="paragraph" w:customStyle="1" w:styleId="NoParagraphStyle">
    <w:name w:val="[No Paragraph Style]"/>
    <w:rsid w:val="000302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5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B36"/>
    <w:rPr>
      <w:rFonts w:ascii="ProximaNova-Light" w:hAnsi="ProximaNova-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36"/>
    <w:rPr>
      <w:rFonts w:ascii="ProximaNova-Light" w:hAnsi="ProximaNova-Light"/>
      <w:b/>
      <w:bCs/>
    </w:rPr>
  </w:style>
  <w:style w:type="paragraph" w:styleId="Revision">
    <w:name w:val="Revision"/>
    <w:hidden/>
    <w:uiPriority w:val="71"/>
    <w:semiHidden/>
    <w:rsid w:val="00131FBD"/>
    <w:rPr>
      <w:rFonts w:ascii="ProximaNova-Light" w:hAnsi="ProximaNova-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glincp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 Systems Corporation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Henry</dc:creator>
  <cp:lastModifiedBy>Dawn Wagenaar</cp:lastModifiedBy>
  <cp:revision>2</cp:revision>
  <cp:lastPrinted>2016-01-11T18:09:00Z</cp:lastPrinted>
  <dcterms:created xsi:type="dcterms:W3CDTF">2022-08-31T18:33:00Z</dcterms:created>
  <dcterms:modified xsi:type="dcterms:W3CDTF">2022-08-31T18:33:00Z</dcterms:modified>
</cp:coreProperties>
</file>