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7E07" w14:textId="2FA62850" w:rsidR="00A807A1" w:rsidRPr="00A807A1" w:rsidRDefault="004C5228" w:rsidP="00A8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655071" wp14:editId="09635C13">
            <wp:extent cx="5943600" cy="3063240"/>
            <wp:effectExtent l="0" t="0" r="0" b="381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9D77" w14:textId="77777777" w:rsidR="0037017D" w:rsidRPr="0037017D" w:rsidRDefault="0037017D" w:rsidP="003701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14:cntxtAlts/>
        </w:rPr>
      </w:pP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48"/>
          <w:szCs w:val="48"/>
          <w14:cntxtAlts/>
        </w:rPr>
        <w:t>Gay Family Auto</w:t>
      </w:r>
    </w:p>
    <w:p w14:paraId="1344AE55" w14:textId="77777777" w:rsidR="0037017D" w:rsidRPr="0037017D" w:rsidRDefault="0037017D" w:rsidP="003701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3033 Gulf Freeway</w:t>
      </w: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br/>
        <w:t>Dickinson, TX 77539</w:t>
      </w: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br/>
        <w:t>(281) 337-2521</w:t>
      </w:r>
    </w:p>
    <w:p w14:paraId="4CE0AD06" w14:textId="77777777" w:rsidR="0037017D" w:rsidRPr="0037017D" w:rsidRDefault="0037017D" w:rsidP="003701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www.gayfamilyauto.com</w:t>
      </w:r>
    </w:p>
    <w:p w14:paraId="625A9738" w14:textId="77777777" w:rsidR="0037017D" w:rsidRPr="0037017D" w:rsidRDefault="0007359F" w:rsidP="003701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hyperlink r:id="rId7" w:history="1">
        <w:r w:rsidR="0037017D" w:rsidRPr="0037017D"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4"/>
            <w:szCs w:val="24"/>
            <w14:cntxtAlts/>
          </w:rPr>
          <w:t>sgay@gayfamilyauto.com</w:t>
        </w:r>
      </w:hyperlink>
      <w:r w:rsidR="0037017D"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br/>
        <w:t xml:space="preserve">Owner: </w:t>
      </w:r>
      <w:hyperlink r:id="rId8" w:history="1">
        <w:r w:rsidR="0037017D" w:rsidRPr="0037017D">
          <w:rPr>
            <w:rFonts w:ascii="Times New Roman" w:eastAsia="Times New Roman" w:hAnsi="Times New Roman" w:cs="Times New Roman"/>
            <w:b/>
            <w:bCs/>
            <w:color w:val="000000"/>
            <w:kern w:val="28"/>
            <w:sz w:val="28"/>
            <w:szCs w:val="28"/>
            <w14:cntxtAlts/>
          </w:rPr>
          <w:t>Shane Gay</w:t>
        </w:r>
      </w:hyperlink>
      <w:r w:rsidR="0037017D"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14:paraId="48682998" w14:textId="77777777" w:rsidR="0037017D" w:rsidRPr="0037017D" w:rsidRDefault="0037017D" w:rsidP="003701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Manager: Kevin </w:t>
      </w:r>
      <w:proofErr w:type="spellStart"/>
      <w:r w:rsidRPr="0037017D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Lardie</w:t>
      </w:r>
      <w:proofErr w:type="spellEnd"/>
    </w:p>
    <w:p w14:paraId="5F70A034" w14:textId="77777777" w:rsidR="00A807A1" w:rsidRPr="00A807A1" w:rsidRDefault="00A807A1" w:rsidP="00A80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BED4FC" w14:textId="77777777" w:rsidR="00A807A1" w:rsidRPr="00A807A1" w:rsidRDefault="00A807A1" w:rsidP="00A80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C876B9" w14:textId="77777777" w:rsidR="00A807A1" w:rsidRPr="00A807A1" w:rsidRDefault="00A807A1" w:rsidP="00A807A1">
      <w:pPr>
        <w:spacing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Gay Buick GMC and KIA has been in business since 1948.  Carl and Marie Gay started out on HWY 3 as a Pontiac dealership.  In 1966 they moved to the newly built Gulf Freeway.  In 1970 they added GMC and in 2010 KIA.  The business is now owned by the 3</w:t>
      </w:r>
      <w:r w:rsidRPr="00A807A1">
        <w:rPr>
          <w:rFonts w:ascii="Arial" w:eastAsia="Times New Roman" w:hAnsi="Arial" w:cs="Arial"/>
          <w:color w:val="000000"/>
          <w:kern w:val="28"/>
          <w:sz w:val="16"/>
          <w:szCs w:val="16"/>
          <w:vertAlign w:val="superscript"/>
          <w14:cntxtAlts/>
        </w:rPr>
        <w:t>rd</w:t>
      </w:r>
      <w:r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generation, Shane Gay and his wife Kate.  </w:t>
      </w:r>
    </w:p>
    <w:p w14:paraId="297F7F5C" w14:textId="77777777" w:rsidR="00A807A1" w:rsidRPr="00A807A1" w:rsidRDefault="00A807A1" w:rsidP="00A807A1">
      <w:pPr>
        <w:spacing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The dealership employs just under 100 people throughout the two dealerships which include sales, Service departments, Parts and Body Shop.   General Manager Kevin </w:t>
      </w:r>
      <w:proofErr w:type="spellStart"/>
      <w:r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Lardie</w:t>
      </w:r>
      <w:proofErr w:type="spellEnd"/>
      <w:r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has been there for 25 years and stresses the importance of the employees being involved in the community and taking care of their customers.</w:t>
      </w:r>
    </w:p>
    <w:p w14:paraId="1B45B255" w14:textId="1747723C" w:rsidR="00A807A1" w:rsidRPr="00A807A1" w:rsidRDefault="0007359F" w:rsidP="00A807A1">
      <w:pPr>
        <w:widowControl w:val="0"/>
        <w:spacing w:after="28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They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believe the customer is king and customer satisfaction is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the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main goal.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top by and see why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it really is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“The Best Place to Buy!”  We have two locations that sit side by side on i45 </w:t>
      </w:r>
      <w:proofErr w:type="gramStart"/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South;</w:t>
      </w:r>
      <w:proofErr w:type="gramEnd"/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our Buick and GMC building and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the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newly added KIA building. If you are looking for a new vehicle in Houston, Galveston County, Brazoria County or Harris County Gay Family Auto Group is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ready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to serve you.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The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S</w:t>
      </w:r>
      <w:r w:rsidR="00A807A1" w:rsidRPr="00A807A1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taff will treat you professionally, with respect, and honesty while giving you the best price possible on a new or preowned vehicle.  </w:t>
      </w:r>
    </w:p>
    <w:p w14:paraId="5BD72C69" w14:textId="77777777" w:rsidR="00A807A1" w:rsidRPr="00A807A1" w:rsidRDefault="00A807A1" w:rsidP="00A807A1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</w:pPr>
      <w:r w:rsidRPr="00A807A1"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  <w:lastRenderedPageBreak/>
        <w:t> </w:t>
      </w:r>
    </w:p>
    <w:p w14:paraId="79FDCF8A" w14:textId="77777777" w:rsidR="00A807A1" w:rsidRPr="00A807A1" w:rsidRDefault="00A807A1" w:rsidP="00A807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2E0EABC" w14:textId="77777777" w:rsidR="00A807A1" w:rsidRDefault="00A807A1"/>
    <w:sectPr w:rsidR="00A807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4DFD" w14:textId="77777777" w:rsidR="00A807A1" w:rsidRDefault="00A807A1" w:rsidP="00A807A1">
      <w:pPr>
        <w:spacing w:after="0" w:line="240" w:lineRule="auto"/>
      </w:pPr>
      <w:r>
        <w:separator/>
      </w:r>
    </w:p>
  </w:endnote>
  <w:endnote w:type="continuationSeparator" w:id="0">
    <w:p w14:paraId="4AF60B47" w14:textId="77777777" w:rsidR="00A807A1" w:rsidRDefault="00A807A1" w:rsidP="00A8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5E45" w14:textId="77777777" w:rsidR="00A807A1" w:rsidRDefault="00A807A1" w:rsidP="00A807A1">
      <w:pPr>
        <w:spacing w:after="0" w:line="240" w:lineRule="auto"/>
      </w:pPr>
      <w:r>
        <w:separator/>
      </w:r>
    </w:p>
  </w:footnote>
  <w:footnote w:type="continuationSeparator" w:id="0">
    <w:p w14:paraId="62E00315" w14:textId="77777777" w:rsidR="00A807A1" w:rsidRDefault="00A807A1" w:rsidP="00A8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E42D6" w14:textId="1E5A7ACE" w:rsidR="00A807A1" w:rsidRDefault="00A807A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25E8D0" wp14:editId="19611AF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F51BF52" w14:textId="5FDD8BD4" w:rsidR="00A807A1" w:rsidRDefault="0007359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Business of the month – january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025E8D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F51BF52" w14:textId="5FDD8BD4" w:rsidR="00A807A1" w:rsidRDefault="0007359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Business of the month – january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A1"/>
    <w:rsid w:val="0007359F"/>
    <w:rsid w:val="0037017D"/>
    <w:rsid w:val="00447892"/>
    <w:rsid w:val="004C5228"/>
    <w:rsid w:val="00A577CB"/>
    <w:rsid w:val="00A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976D5"/>
  <w15:chartTrackingRefBased/>
  <w15:docId w15:val="{70FFB6B0-EA29-428F-B51C-1253FB4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7A1"/>
  </w:style>
  <w:style w:type="paragraph" w:styleId="Footer">
    <w:name w:val="footer"/>
    <w:basedOn w:val="Normal"/>
    <w:link w:val="FooterChar"/>
    <w:uiPriority w:val="99"/>
    <w:unhideWhenUsed/>
    <w:rsid w:val="00A8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repDetails(3699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emailMember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of the month – january 2021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the month – january 2021</dc:title>
  <dc:subject/>
  <dc:creator>Lorrie Koster</dc:creator>
  <cp:keywords/>
  <dc:description/>
  <cp:lastModifiedBy>Lorrie Koster</cp:lastModifiedBy>
  <cp:revision>4</cp:revision>
  <dcterms:created xsi:type="dcterms:W3CDTF">2020-12-21T18:17:00Z</dcterms:created>
  <dcterms:modified xsi:type="dcterms:W3CDTF">2021-01-04T19:23:00Z</dcterms:modified>
</cp:coreProperties>
</file>