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AFEA6" w14:textId="57E7542C" w:rsidR="00044733" w:rsidRDefault="00044733" w:rsidP="00044733">
      <w:pPr>
        <w:jc w:val="center"/>
        <w:rPr>
          <w:rFonts w:cstheme="minorHAnsi"/>
          <w:sz w:val="24"/>
          <w:szCs w:val="24"/>
        </w:rPr>
      </w:pPr>
    </w:p>
    <w:p w14:paraId="713E5C29" w14:textId="59ADDD9D" w:rsidR="00044733" w:rsidRDefault="00044733" w:rsidP="00D447F1">
      <w:pPr>
        <w:shd w:val="clear" w:color="auto" w:fill="FFFFFF"/>
        <w:spacing w:after="75" w:line="330" w:lineRule="atLeast"/>
        <w:jc w:val="center"/>
        <w:rPr>
          <w:rFonts w:eastAsia="Times New Roman" w:cstheme="minorHAnsi"/>
          <w:color w:val="333333"/>
          <w:sz w:val="24"/>
          <w:szCs w:val="24"/>
        </w:rPr>
      </w:pPr>
    </w:p>
    <w:p w14:paraId="25047E2C" w14:textId="12F715EF" w:rsidR="00BF5DD1" w:rsidRDefault="00954982" w:rsidP="00954982">
      <w:pPr>
        <w:shd w:val="clear" w:color="auto" w:fill="FFFFFF"/>
        <w:spacing w:after="75" w:line="330" w:lineRule="atLeast"/>
        <w:jc w:val="center"/>
        <w:rPr>
          <w:rFonts w:eastAsia="Times New Roman" w:cstheme="minorHAnsi"/>
          <w:color w:val="333333"/>
          <w:sz w:val="24"/>
          <w:szCs w:val="24"/>
        </w:rPr>
      </w:pPr>
      <w:r>
        <w:rPr>
          <w:rFonts w:eastAsia="Times New Roman" w:cstheme="minorHAnsi"/>
          <w:noProof/>
          <w:color w:val="333333"/>
          <w:sz w:val="24"/>
          <w:szCs w:val="24"/>
        </w:rPr>
        <w:drawing>
          <wp:inline distT="0" distB="0" distL="0" distR="0" wp14:anchorId="2C11321D" wp14:editId="2ABC5688">
            <wp:extent cx="2162175" cy="1148891"/>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mber 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5260" cy="1155844"/>
                    </a:xfrm>
                    <a:prstGeom prst="rect">
                      <a:avLst/>
                    </a:prstGeom>
                  </pic:spPr>
                </pic:pic>
              </a:graphicData>
            </a:graphic>
          </wp:inline>
        </w:drawing>
      </w:r>
    </w:p>
    <w:p w14:paraId="33B577AF" w14:textId="49AF9132" w:rsidR="00BF5DD1" w:rsidRDefault="00BF5DD1" w:rsidP="00BD514B">
      <w:pPr>
        <w:shd w:val="clear" w:color="auto" w:fill="FFFFFF"/>
        <w:spacing w:after="75" w:line="330" w:lineRule="atLeast"/>
        <w:rPr>
          <w:rFonts w:eastAsia="Times New Roman" w:cstheme="minorHAnsi"/>
          <w:color w:val="333333"/>
          <w:sz w:val="24"/>
          <w:szCs w:val="24"/>
        </w:rPr>
      </w:pPr>
      <w:r>
        <w:rPr>
          <w:rFonts w:eastAsia="Times New Roman" w:cstheme="minorHAnsi"/>
          <w:color w:val="333333"/>
          <w:sz w:val="24"/>
          <w:szCs w:val="24"/>
        </w:rPr>
        <w:t>Press Release:</w:t>
      </w:r>
    </w:p>
    <w:p w14:paraId="27CEE766" w14:textId="45F4F0B7" w:rsidR="006C2675" w:rsidRDefault="00BF5DD1" w:rsidP="00BD514B">
      <w:pPr>
        <w:shd w:val="clear" w:color="auto" w:fill="FFFFFF"/>
        <w:spacing w:after="75" w:line="330" w:lineRule="atLeast"/>
      </w:pPr>
      <w:r>
        <w:t>FOR IMMEDIATE RELEASE</w:t>
      </w:r>
      <w:r>
        <w:br/>
      </w:r>
      <w:r w:rsidR="006C2675">
        <w:t xml:space="preserve">April </w:t>
      </w:r>
      <w:r w:rsidR="00EB27ED">
        <w:t>30</w:t>
      </w:r>
      <w:r w:rsidR="006C2675">
        <w:t>, 2020</w:t>
      </w:r>
    </w:p>
    <w:p w14:paraId="41529F20" w14:textId="5B9CEEA0" w:rsidR="00BF5DD1" w:rsidRDefault="00BF5DD1" w:rsidP="00BD514B">
      <w:pPr>
        <w:shd w:val="clear" w:color="auto" w:fill="FFFFFF"/>
        <w:spacing w:after="75" w:line="330" w:lineRule="atLeast"/>
      </w:pPr>
      <w:r>
        <w:t xml:space="preserve">For more information: Barbara Den Herder, </w:t>
      </w:r>
      <w:r w:rsidR="004A5903">
        <w:t xml:space="preserve">712-722-3457  </w:t>
      </w:r>
      <w:hyperlink r:id="rId11" w:history="1">
        <w:r w:rsidR="00DB4A98" w:rsidRPr="00D73690">
          <w:rPr>
            <w:rStyle w:val="Hyperlink"/>
          </w:rPr>
          <w:t>barbdh@siouxcenterchamber.com</w:t>
        </w:r>
      </w:hyperlink>
    </w:p>
    <w:p w14:paraId="7B46E94F" w14:textId="77777777" w:rsidR="006C2675" w:rsidRDefault="006C2675" w:rsidP="00BF5DD1">
      <w:pPr>
        <w:shd w:val="clear" w:color="auto" w:fill="FFFFFF"/>
        <w:spacing w:after="75" w:line="330" w:lineRule="atLeast"/>
        <w:jc w:val="center"/>
        <w:rPr>
          <w:b/>
          <w:bCs/>
          <w:sz w:val="28"/>
          <w:szCs w:val="28"/>
        </w:rPr>
      </w:pPr>
    </w:p>
    <w:p w14:paraId="4B103C95" w14:textId="01F25D24" w:rsidR="00BF5DD1" w:rsidRPr="00BF5DD1" w:rsidRDefault="00BF5DD1" w:rsidP="00BF5DD1">
      <w:pPr>
        <w:shd w:val="clear" w:color="auto" w:fill="FFFFFF"/>
        <w:spacing w:after="75" w:line="330" w:lineRule="atLeast"/>
        <w:jc w:val="center"/>
        <w:rPr>
          <w:b/>
          <w:bCs/>
          <w:sz w:val="28"/>
          <w:szCs w:val="28"/>
        </w:rPr>
      </w:pPr>
      <w:r w:rsidRPr="00BF5DD1">
        <w:rPr>
          <w:b/>
          <w:bCs/>
          <w:sz w:val="28"/>
          <w:szCs w:val="28"/>
        </w:rPr>
        <w:t>Sioux Center Chamber Announces $</w:t>
      </w:r>
      <w:r w:rsidR="006C2675">
        <w:rPr>
          <w:b/>
          <w:bCs/>
          <w:sz w:val="28"/>
          <w:szCs w:val="28"/>
        </w:rPr>
        <w:t>50,000</w:t>
      </w:r>
      <w:r w:rsidRPr="00BF5DD1">
        <w:rPr>
          <w:b/>
          <w:bCs/>
          <w:sz w:val="28"/>
          <w:szCs w:val="28"/>
        </w:rPr>
        <w:t xml:space="preserve"> for Small Business </w:t>
      </w:r>
      <w:r w:rsidR="00D74FC0">
        <w:rPr>
          <w:b/>
          <w:bCs/>
          <w:sz w:val="28"/>
          <w:szCs w:val="28"/>
        </w:rPr>
        <w:t>Recovery</w:t>
      </w:r>
      <w:r w:rsidR="0035013E">
        <w:rPr>
          <w:b/>
          <w:bCs/>
          <w:sz w:val="28"/>
          <w:szCs w:val="28"/>
        </w:rPr>
        <w:t xml:space="preserve"> Fund</w:t>
      </w:r>
    </w:p>
    <w:p w14:paraId="6133576B" w14:textId="77777777" w:rsidR="00AF5ECF" w:rsidRDefault="00BF5DD1" w:rsidP="00AF5ECF">
      <w:r>
        <w:t xml:space="preserve">SIOUX CENTER, IA – The Sioux Center Chamber of Commerce is pleased to announce the launch of a Small Business </w:t>
      </w:r>
      <w:r w:rsidR="00D74FC0">
        <w:t xml:space="preserve">Recovery </w:t>
      </w:r>
      <w:r>
        <w:t>Fund</w:t>
      </w:r>
      <w:r w:rsidR="00B84F3A">
        <w:t xml:space="preserve"> (SBRF)</w:t>
      </w:r>
      <w:r>
        <w:t xml:space="preserve"> in an immediate response to disaster situations and the challenges </w:t>
      </w:r>
      <w:r w:rsidR="007C6A14">
        <w:t xml:space="preserve">they </w:t>
      </w:r>
      <w:r>
        <w:t xml:space="preserve">present to small businesses. The </w:t>
      </w:r>
      <w:r w:rsidR="007C6A14">
        <w:t>C</w:t>
      </w:r>
      <w:r>
        <w:t xml:space="preserve">hamber of </w:t>
      </w:r>
      <w:r w:rsidR="007C6A14">
        <w:t>C</w:t>
      </w:r>
      <w:r>
        <w:t xml:space="preserve">ommerce works to advance the economic development, vitality and growth of the </w:t>
      </w:r>
      <w:r w:rsidR="007A7228">
        <w:t xml:space="preserve">Sioux Center </w:t>
      </w:r>
      <w:r>
        <w:t xml:space="preserve">community. </w:t>
      </w:r>
      <w:r w:rsidR="007A7228">
        <w:t>To</w:t>
      </w:r>
      <w:r>
        <w:t xml:space="preserve"> do this, it is imperative to support small businesses during times of need</w:t>
      </w:r>
      <w:r w:rsidR="000D57B2">
        <w:t>.  Th</w:t>
      </w:r>
      <w:r w:rsidR="004B35A9">
        <w:t xml:space="preserve">is </w:t>
      </w:r>
      <w:r>
        <w:t xml:space="preserve">fund will help mitigate financial hardships </w:t>
      </w:r>
      <w:r w:rsidR="00412218">
        <w:t xml:space="preserve">that </w:t>
      </w:r>
      <w:r>
        <w:t xml:space="preserve">Sioux Center small businesses, whether a current </w:t>
      </w:r>
      <w:r w:rsidR="007931AC">
        <w:t>C</w:t>
      </w:r>
      <w:r>
        <w:t xml:space="preserve">hamber member or not, may experience as a result of a disaster situation. </w:t>
      </w:r>
    </w:p>
    <w:p w14:paraId="5F71C426" w14:textId="77777777" w:rsidR="00AF5ECF" w:rsidRDefault="00AF5ECF" w:rsidP="00AF5ECF"/>
    <w:p w14:paraId="123F2053" w14:textId="09AD7BC4" w:rsidR="00AF5ECF" w:rsidRPr="00CF3A09" w:rsidRDefault="00AF5ECF" w:rsidP="00AF5ECF">
      <w:pPr>
        <w:rPr>
          <w:sz w:val="24"/>
          <w:szCs w:val="24"/>
        </w:rPr>
      </w:pPr>
      <w:r w:rsidRPr="00CF3A09">
        <w:rPr>
          <w:sz w:val="24"/>
          <w:szCs w:val="24"/>
        </w:rPr>
        <w:t xml:space="preserve">“This is another wonderful example of </w:t>
      </w:r>
      <w:r w:rsidRPr="00CF3A09">
        <w:rPr>
          <w:i/>
          <w:iCs/>
          <w:sz w:val="24"/>
          <w:szCs w:val="24"/>
        </w:rPr>
        <w:t>Progress through Cooperation</w:t>
      </w:r>
      <w:r w:rsidRPr="00CF3A09">
        <w:rPr>
          <w:sz w:val="24"/>
          <w:szCs w:val="24"/>
        </w:rPr>
        <w:t xml:space="preserve"> that serves our community so well</w:t>
      </w:r>
      <w:r>
        <w:rPr>
          <w:sz w:val="24"/>
          <w:szCs w:val="24"/>
        </w:rPr>
        <w:t>,” said Sioux Center Mayor David Krahling.  “</w:t>
      </w:r>
      <w:r w:rsidRPr="00CF3A09">
        <w:rPr>
          <w:sz w:val="24"/>
          <w:szCs w:val="24"/>
        </w:rPr>
        <w:t>Sioux County has recently been recognized as one of the more generous counties in the country, so this sort of generosity is not surprising, but it still thrills me to see the community come together to support those small businesses that are profoundly impacted by this crisis</w:t>
      </w:r>
      <w:r>
        <w:rPr>
          <w:sz w:val="24"/>
          <w:szCs w:val="24"/>
        </w:rPr>
        <w:t>.”</w:t>
      </w:r>
    </w:p>
    <w:p w14:paraId="351D20D5" w14:textId="77777777" w:rsidR="00BF6452" w:rsidRDefault="00BF6452" w:rsidP="00BD514B">
      <w:pPr>
        <w:shd w:val="clear" w:color="auto" w:fill="FFFFFF"/>
        <w:spacing w:after="75" w:line="330" w:lineRule="atLeast"/>
      </w:pPr>
    </w:p>
    <w:p w14:paraId="0D6703A2" w14:textId="5FD2CD5C" w:rsidR="00BF5DD1" w:rsidRDefault="00BF5DD1" w:rsidP="00BD514B">
      <w:pPr>
        <w:shd w:val="clear" w:color="auto" w:fill="FFFFFF"/>
        <w:spacing w:after="75" w:line="330" w:lineRule="atLeast"/>
      </w:pPr>
      <w:r>
        <w:t>The SBR</w:t>
      </w:r>
      <w:r w:rsidR="00B84F3A">
        <w:t>F</w:t>
      </w:r>
      <w:r w:rsidR="00070A8F">
        <w:t xml:space="preserve"> </w:t>
      </w:r>
      <w:r>
        <w:t xml:space="preserve">provides an opportunity to adapt to evolving needs of small </w:t>
      </w:r>
      <w:r w:rsidR="00AF5ECF">
        <w:t>businesses and</w:t>
      </w:r>
      <w:r>
        <w:t xml:space="preserve"> will provide flexibility to respond to needs that are not being met by existing non-profit, local, state and federal programs</w:t>
      </w:r>
      <w:r w:rsidR="00B84933">
        <w:t>.</w:t>
      </w:r>
      <w:r w:rsidR="00B57DAC">
        <w:t xml:space="preserve"> </w:t>
      </w:r>
      <w:r w:rsidR="009D3D55">
        <w:t xml:space="preserve"> </w:t>
      </w:r>
      <w:r w:rsidR="007F5A10" w:rsidRPr="001D135D">
        <w:rPr>
          <w:rFonts w:eastAsia="Times New Roman" w:cstheme="minorHAnsi"/>
          <w:color w:val="333333"/>
        </w:rPr>
        <w:t xml:space="preserve">Grants </w:t>
      </w:r>
      <w:r w:rsidR="009A295E" w:rsidRPr="001D135D">
        <w:rPr>
          <w:rFonts w:eastAsia="Times New Roman" w:cstheme="minorHAnsi"/>
          <w:color w:val="333333"/>
        </w:rPr>
        <w:t>will range between</w:t>
      </w:r>
      <w:r w:rsidR="007F5A10" w:rsidRPr="001D135D">
        <w:rPr>
          <w:rFonts w:eastAsia="Times New Roman" w:cstheme="minorHAnsi"/>
          <w:color w:val="333333"/>
        </w:rPr>
        <w:t xml:space="preserve"> $500-$5000 per qualifying business</w:t>
      </w:r>
      <w:r w:rsidR="007F5A10">
        <w:rPr>
          <w:rFonts w:eastAsia="Times New Roman" w:cstheme="minorHAnsi"/>
          <w:color w:val="333333"/>
          <w:sz w:val="24"/>
          <w:szCs w:val="24"/>
        </w:rPr>
        <w:t xml:space="preserve">. </w:t>
      </w:r>
      <w:r w:rsidR="009D3D55">
        <w:t>Grant eligibility requirements and a</w:t>
      </w:r>
      <w:r w:rsidR="00B57DAC">
        <w:t xml:space="preserve">pplications can be found at </w:t>
      </w:r>
      <w:hyperlink r:id="rId12" w:history="1">
        <w:r w:rsidR="00B57DAC" w:rsidRPr="00780266">
          <w:rPr>
            <w:rStyle w:val="Hyperlink"/>
          </w:rPr>
          <w:t>www.siouxcenterchamber.com</w:t>
        </w:r>
      </w:hyperlink>
      <w:r w:rsidR="009D3D55">
        <w:t xml:space="preserve">. Applications are due </w:t>
      </w:r>
      <w:r w:rsidR="00B57DAC">
        <w:t>at 12:00</w:t>
      </w:r>
      <w:r w:rsidR="00083E15">
        <w:t xml:space="preserve"> p.m.</w:t>
      </w:r>
      <w:r w:rsidR="00B57DAC">
        <w:t xml:space="preserve"> on Monday, May 11, 2020. </w:t>
      </w:r>
    </w:p>
    <w:p w14:paraId="5310C3C9" w14:textId="77777777" w:rsidR="00E53268" w:rsidRDefault="00E53268" w:rsidP="00BD514B">
      <w:pPr>
        <w:shd w:val="clear" w:color="auto" w:fill="FFFFFF"/>
        <w:spacing w:after="75" w:line="330" w:lineRule="atLeast"/>
      </w:pPr>
    </w:p>
    <w:p w14:paraId="078BC227" w14:textId="6CF6CC84" w:rsidR="00BF5DD1" w:rsidRDefault="008B0278" w:rsidP="00BD514B">
      <w:pPr>
        <w:shd w:val="clear" w:color="auto" w:fill="FFFFFF"/>
        <w:spacing w:after="75" w:line="330" w:lineRule="atLeast"/>
      </w:pPr>
      <w:r>
        <w:t xml:space="preserve">With generous donations </w:t>
      </w:r>
      <w:r w:rsidR="00B23EC0">
        <w:t xml:space="preserve">from numerous Sioux Center businesses </w:t>
      </w:r>
      <w:r>
        <w:t xml:space="preserve">already </w:t>
      </w:r>
      <w:r w:rsidR="00B23EC0">
        <w:t>totaling</w:t>
      </w:r>
      <w:r>
        <w:t xml:space="preserve"> over $50,000, t</w:t>
      </w:r>
      <w:r w:rsidR="00B85DCD">
        <w:t>he</w:t>
      </w:r>
      <w:r w:rsidR="00BF5DD1">
        <w:t xml:space="preserve"> Chamber is actively working to grow the fund, with a goal to raise </w:t>
      </w:r>
      <w:r w:rsidR="00B57DAC">
        <w:t xml:space="preserve">over </w:t>
      </w:r>
      <w:r w:rsidR="00BF5DD1">
        <w:t xml:space="preserve">$100,000. If community members and/or other businesses or organizations are interested and able to support small businesses through the fund, they are encouraged to find more information and give online at </w:t>
      </w:r>
      <w:hyperlink r:id="rId13" w:history="1">
        <w:r w:rsidR="00EB27ED" w:rsidRPr="00780266">
          <w:rPr>
            <w:rStyle w:val="Hyperlink"/>
          </w:rPr>
          <w:t>www.siouxcenterchamber.com</w:t>
        </w:r>
      </w:hyperlink>
      <w:r w:rsidR="00EB27ED">
        <w:t xml:space="preserve">.  </w:t>
      </w:r>
    </w:p>
    <w:p w14:paraId="0885331F" w14:textId="77777777" w:rsidR="00BF5DD1" w:rsidRDefault="00BF5DD1" w:rsidP="00BD514B">
      <w:pPr>
        <w:shd w:val="clear" w:color="auto" w:fill="FFFFFF"/>
        <w:spacing w:after="75" w:line="330" w:lineRule="atLeast"/>
      </w:pPr>
    </w:p>
    <w:p w14:paraId="6F620A18" w14:textId="251A3654" w:rsidR="00BF5DD1" w:rsidRPr="00EB27ED" w:rsidRDefault="00BF5DD1" w:rsidP="00BD514B">
      <w:pPr>
        <w:shd w:val="clear" w:color="auto" w:fill="FFFFFF"/>
        <w:spacing w:after="75" w:line="330" w:lineRule="atLeast"/>
        <w:rPr>
          <w:rStyle w:val="Hyperlink"/>
          <w:i/>
          <w:iCs/>
        </w:rPr>
      </w:pPr>
      <w:r w:rsidRPr="00EB27ED">
        <w:rPr>
          <w:i/>
          <w:iCs/>
        </w:rPr>
        <w:t>About the Sioux Center Chamber:  The Sioux Center Chamber of Commerce is an independent, 501</w:t>
      </w:r>
      <w:r w:rsidR="00DB6210" w:rsidRPr="00EB27ED">
        <w:rPr>
          <w:i/>
          <w:iCs/>
        </w:rPr>
        <w:t>(c)</w:t>
      </w:r>
      <w:r w:rsidRPr="00EB27ED">
        <w:rPr>
          <w:i/>
          <w:iCs/>
        </w:rPr>
        <w:t xml:space="preserve">6 non-profit organization focused on the Sioux Center community. </w:t>
      </w:r>
      <w:r w:rsidR="00E424BC" w:rsidRPr="00EB27ED">
        <w:rPr>
          <w:i/>
          <w:iCs/>
        </w:rPr>
        <w:t>The Sioux Center Chamber is the primary organization in the community working in an organized effort to advance community growth and development. </w:t>
      </w:r>
      <w:r w:rsidRPr="00EB27ED">
        <w:rPr>
          <w:i/>
          <w:iCs/>
        </w:rPr>
        <w:t xml:space="preserve">For more information on how to join the Chamber or get involved, please visit </w:t>
      </w:r>
      <w:hyperlink r:id="rId14" w:history="1">
        <w:r w:rsidRPr="00EB27ED">
          <w:rPr>
            <w:rStyle w:val="Hyperlink"/>
            <w:i/>
            <w:iCs/>
          </w:rPr>
          <w:t>www.siouxcenterchamber.com</w:t>
        </w:r>
      </w:hyperlink>
    </w:p>
    <w:p w14:paraId="6F15FF28" w14:textId="39EA99CB" w:rsidR="00052E4B" w:rsidRDefault="00052E4B" w:rsidP="00BD514B">
      <w:pPr>
        <w:shd w:val="clear" w:color="auto" w:fill="FFFFFF"/>
        <w:spacing w:after="75" w:line="330" w:lineRule="atLeast"/>
        <w:rPr>
          <w:rStyle w:val="Hyperlink"/>
        </w:rPr>
      </w:pPr>
    </w:p>
    <w:p w14:paraId="02F8B528" w14:textId="77777777" w:rsidR="00687173" w:rsidRDefault="00687173">
      <w:r>
        <w:br w:type="page"/>
      </w:r>
    </w:p>
    <w:p w14:paraId="726C28E5" w14:textId="6B0A3DFB" w:rsidR="009B09D4" w:rsidRDefault="009B09D4" w:rsidP="00BD514B">
      <w:pPr>
        <w:shd w:val="clear" w:color="auto" w:fill="FFFFFF"/>
        <w:spacing w:after="75" w:line="330" w:lineRule="atLeast"/>
      </w:pPr>
      <w:r>
        <w:lastRenderedPageBreak/>
        <w:t>Other notes:</w:t>
      </w:r>
    </w:p>
    <w:p w14:paraId="2001E4C4" w14:textId="139E6C0A" w:rsidR="00052E4B" w:rsidRDefault="00052E4B" w:rsidP="00BD514B">
      <w:pPr>
        <w:shd w:val="clear" w:color="auto" w:fill="FFFFFF"/>
        <w:spacing w:after="75" w:line="330" w:lineRule="atLeast"/>
      </w:pPr>
      <w:proofErr w:type="gramStart"/>
      <w:r w:rsidRPr="00052E4B">
        <w:t>We've</w:t>
      </w:r>
      <w:proofErr w:type="gramEnd"/>
      <w:r w:rsidRPr="00052E4B">
        <w:t xml:space="preserve"> used 7 FTE equivalents as our threshold for large vs. small. 'Large' received $250 more than 'Small' and Members received at least $250 more than non-members.</w:t>
      </w:r>
    </w:p>
    <w:p w14:paraId="51369824" w14:textId="36776D8D" w:rsidR="006A1526" w:rsidRDefault="006A1526" w:rsidP="00BD514B">
      <w:pPr>
        <w:shd w:val="clear" w:color="auto" w:fill="FFFFFF"/>
        <w:spacing w:after="75" w:line="330" w:lineRule="atLeast"/>
      </w:pPr>
    </w:p>
    <w:p w14:paraId="1EB29736" w14:textId="42B23B9C" w:rsidR="006A1526" w:rsidRPr="00DA470C" w:rsidRDefault="00DA470C" w:rsidP="00BD514B">
      <w:pPr>
        <w:shd w:val="clear" w:color="auto" w:fill="FFFFFF"/>
        <w:spacing w:after="75" w:line="330" w:lineRule="atLeast"/>
        <w:rPr>
          <w:i/>
          <w:iCs/>
        </w:rPr>
      </w:pPr>
      <w:r w:rsidRPr="00DA470C">
        <w:rPr>
          <w:i/>
          <w:iCs/>
        </w:rPr>
        <w:t xml:space="preserve">Note from Grinnell: </w:t>
      </w:r>
      <w:r w:rsidR="006A1526" w:rsidRPr="00DA470C">
        <w:rPr>
          <w:i/>
          <w:iCs/>
        </w:rPr>
        <w:t xml:space="preserve">Even though </w:t>
      </w:r>
      <w:proofErr w:type="gramStart"/>
      <w:r w:rsidR="006A1526" w:rsidRPr="00DA470C">
        <w:rPr>
          <w:i/>
          <w:iCs/>
        </w:rPr>
        <w:t>we've</w:t>
      </w:r>
      <w:proofErr w:type="gramEnd"/>
      <w:r w:rsidR="006A1526" w:rsidRPr="00DA470C">
        <w:rPr>
          <w:i/>
          <w:iCs/>
        </w:rPr>
        <w:t xml:space="preserve"> raised about $75K, we made the determination to only distribute $30K the first month and then will have business reapply and/or try to more 'fully fund' their initial requests. We had originally planned to distribute more initially; however, as everything started being drawn out </w:t>
      </w:r>
      <w:proofErr w:type="gramStart"/>
      <w:r w:rsidR="006A1526" w:rsidRPr="00DA470C">
        <w:rPr>
          <w:i/>
          <w:iCs/>
        </w:rPr>
        <w:t>further</w:t>
      </w:r>
      <w:proofErr w:type="gramEnd"/>
      <w:r w:rsidR="006A1526" w:rsidRPr="00DA470C">
        <w:rPr>
          <w:i/>
          <w:iCs/>
        </w:rPr>
        <w:t xml:space="preserve"> we decided it was necessary to offer grants in multiple months rather than depleting funds in the first month.</w:t>
      </w:r>
    </w:p>
    <w:p w14:paraId="0A91A410" w14:textId="77777777" w:rsidR="00BF5DD1" w:rsidRPr="00BD514B" w:rsidRDefault="00BF5DD1" w:rsidP="00BD514B">
      <w:pPr>
        <w:shd w:val="clear" w:color="auto" w:fill="FFFFFF"/>
        <w:spacing w:after="75" w:line="330" w:lineRule="atLeast"/>
      </w:pPr>
    </w:p>
    <w:p w14:paraId="0A751D38" w14:textId="77777777" w:rsidR="00BD514B" w:rsidRPr="00BD514B" w:rsidRDefault="00BD514B" w:rsidP="00BD514B">
      <w:pPr>
        <w:shd w:val="clear" w:color="auto" w:fill="FFFFFF"/>
        <w:spacing w:after="75" w:line="330" w:lineRule="atLeast"/>
        <w:rPr>
          <w:rFonts w:eastAsia="Times New Roman" w:cstheme="minorHAnsi"/>
          <w:color w:val="333333"/>
          <w:sz w:val="24"/>
          <w:szCs w:val="24"/>
        </w:rPr>
      </w:pPr>
      <w:r w:rsidRPr="00BD514B">
        <w:rPr>
          <w:rFonts w:eastAsia="Times New Roman" w:cstheme="minorHAnsi"/>
          <w:color w:val="333333"/>
          <w:sz w:val="24"/>
          <w:szCs w:val="24"/>
        </w:rPr>
        <w:t> </w:t>
      </w:r>
    </w:p>
    <w:p w14:paraId="6BEE53F7" w14:textId="77777777" w:rsidR="00BD514B" w:rsidRDefault="00BD514B"/>
    <w:sectPr w:rsidR="00BD514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E24F1" w14:textId="77777777" w:rsidR="00AA460E" w:rsidRDefault="00AA460E" w:rsidP="00C474B0">
      <w:r>
        <w:separator/>
      </w:r>
    </w:p>
  </w:endnote>
  <w:endnote w:type="continuationSeparator" w:id="0">
    <w:p w14:paraId="1783760A" w14:textId="77777777" w:rsidR="00AA460E" w:rsidRDefault="00AA460E" w:rsidP="00C474B0">
      <w:r>
        <w:continuationSeparator/>
      </w:r>
    </w:p>
  </w:endnote>
  <w:endnote w:type="continuationNotice" w:id="1">
    <w:p w14:paraId="1B0F9A9A" w14:textId="77777777" w:rsidR="00AA460E" w:rsidRDefault="00AA4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70767" w14:textId="77777777" w:rsidR="00C474B0" w:rsidRDefault="00C47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2EAD" w14:textId="77777777" w:rsidR="00C474B0" w:rsidRDefault="00C47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CC677" w14:textId="77777777" w:rsidR="00C474B0" w:rsidRDefault="00C4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A584A" w14:textId="77777777" w:rsidR="00AA460E" w:rsidRDefault="00AA460E" w:rsidP="00C474B0">
      <w:r>
        <w:separator/>
      </w:r>
    </w:p>
  </w:footnote>
  <w:footnote w:type="continuationSeparator" w:id="0">
    <w:p w14:paraId="08CA939A" w14:textId="77777777" w:rsidR="00AA460E" w:rsidRDefault="00AA460E" w:rsidP="00C474B0">
      <w:r>
        <w:continuationSeparator/>
      </w:r>
    </w:p>
  </w:footnote>
  <w:footnote w:type="continuationNotice" w:id="1">
    <w:p w14:paraId="6A2F0BE9" w14:textId="77777777" w:rsidR="00AA460E" w:rsidRDefault="00AA46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CBD0" w14:textId="77777777" w:rsidR="00C474B0" w:rsidRDefault="00C47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C7508" w14:textId="77777777" w:rsidR="00C474B0" w:rsidRDefault="00C474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17DC1" w14:textId="77777777" w:rsidR="00C474B0" w:rsidRDefault="00C4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A920C8"/>
    <w:multiLevelType w:val="hybridMultilevel"/>
    <w:tmpl w:val="A40624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4B"/>
    <w:rsid w:val="0000651A"/>
    <w:rsid w:val="00016FCE"/>
    <w:rsid w:val="00044733"/>
    <w:rsid w:val="00052E4B"/>
    <w:rsid w:val="0006201B"/>
    <w:rsid w:val="00070A8F"/>
    <w:rsid w:val="00083E15"/>
    <w:rsid w:val="00090D1C"/>
    <w:rsid w:val="00092349"/>
    <w:rsid w:val="0009642C"/>
    <w:rsid w:val="000D57B2"/>
    <w:rsid w:val="00141F22"/>
    <w:rsid w:val="00143ADE"/>
    <w:rsid w:val="001932E4"/>
    <w:rsid w:val="001C2522"/>
    <w:rsid w:val="001D135D"/>
    <w:rsid w:val="002369E0"/>
    <w:rsid w:val="002403A9"/>
    <w:rsid w:val="002644BA"/>
    <w:rsid w:val="002B16A3"/>
    <w:rsid w:val="002B3044"/>
    <w:rsid w:val="002B3C8F"/>
    <w:rsid w:val="002C3D5F"/>
    <w:rsid w:val="00304CD2"/>
    <w:rsid w:val="00330FF6"/>
    <w:rsid w:val="00343E66"/>
    <w:rsid w:val="0035013E"/>
    <w:rsid w:val="00363BBB"/>
    <w:rsid w:val="003774C9"/>
    <w:rsid w:val="00382E0A"/>
    <w:rsid w:val="003915E1"/>
    <w:rsid w:val="00395657"/>
    <w:rsid w:val="003C3D93"/>
    <w:rsid w:val="003E0B08"/>
    <w:rsid w:val="00412218"/>
    <w:rsid w:val="00437BE2"/>
    <w:rsid w:val="004A5903"/>
    <w:rsid w:val="004B35A9"/>
    <w:rsid w:val="004C4037"/>
    <w:rsid w:val="0051023C"/>
    <w:rsid w:val="00520E58"/>
    <w:rsid w:val="00545A50"/>
    <w:rsid w:val="00596587"/>
    <w:rsid w:val="005C3F77"/>
    <w:rsid w:val="00645252"/>
    <w:rsid w:val="00653C69"/>
    <w:rsid w:val="006721E0"/>
    <w:rsid w:val="00673CFE"/>
    <w:rsid w:val="00687173"/>
    <w:rsid w:val="006A1526"/>
    <w:rsid w:val="006B6DAC"/>
    <w:rsid w:val="006C2675"/>
    <w:rsid w:val="006D3D74"/>
    <w:rsid w:val="006E4043"/>
    <w:rsid w:val="00701583"/>
    <w:rsid w:val="00720944"/>
    <w:rsid w:val="00734D20"/>
    <w:rsid w:val="007931AC"/>
    <w:rsid w:val="007A7228"/>
    <w:rsid w:val="007C6A14"/>
    <w:rsid w:val="007D5EC2"/>
    <w:rsid w:val="007D72DF"/>
    <w:rsid w:val="007F5A10"/>
    <w:rsid w:val="00803AEC"/>
    <w:rsid w:val="00815CE4"/>
    <w:rsid w:val="0083569A"/>
    <w:rsid w:val="00854ED2"/>
    <w:rsid w:val="008923C8"/>
    <w:rsid w:val="008B0278"/>
    <w:rsid w:val="008C2ECE"/>
    <w:rsid w:val="008D59AB"/>
    <w:rsid w:val="008E377B"/>
    <w:rsid w:val="008E7CCD"/>
    <w:rsid w:val="008F348E"/>
    <w:rsid w:val="00936EDE"/>
    <w:rsid w:val="0094180C"/>
    <w:rsid w:val="00954982"/>
    <w:rsid w:val="009A295E"/>
    <w:rsid w:val="009B09D4"/>
    <w:rsid w:val="009B6455"/>
    <w:rsid w:val="009C5FF5"/>
    <w:rsid w:val="009D3D55"/>
    <w:rsid w:val="009F64BC"/>
    <w:rsid w:val="00A530F8"/>
    <w:rsid w:val="00A71A28"/>
    <w:rsid w:val="00A9204E"/>
    <w:rsid w:val="00AA460E"/>
    <w:rsid w:val="00AD039D"/>
    <w:rsid w:val="00AD3485"/>
    <w:rsid w:val="00AE5E47"/>
    <w:rsid w:val="00AF36BC"/>
    <w:rsid w:val="00AF5ECF"/>
    <w:rsid w:val="00B23EC0"/>
    <w:rsid w:val="00B57DAC"/>
    <w:rsid w:val="00B84933"/>
    <w:rsid w:val="00B84F3A"/>
    <w:rsid w:val="00B85DCD"/>
    <w:rsid w:val="00BD514B"/>
    <w:rsid w:val="00BE0923"/>
    <w:rsid w:val="00BF5DD1"/>
    <w:rsid w:val="00BF6452"/>
    <w:rsid w:val="00BF73EB"/>
    <w:rsid w:val="00C00B7A"/>
    <w:rsid w:val="00C134F7"/>
    <w:rsid w:val="00C474B0"/>
    <w:rsid w:val="00C77FC9"/>
    <w:rsid w:val="00CB6DD2"/>
    <w:rsid w:val="00CE6E4C"/>
    <w:rsid w:val="00CF3A09"/>
    <w:rsid w:val="00D36B3B"/>
    <w:rsid w:val="00D447F1"/>
    <w:rsid w:val="00D74FC0"/>
    <w:rsid w:val="00D971FE"/>
    <w:rsid w:val="00DA470C"/>
    <w:rsid w:val="00DB02A5"/>
    <w:rsid w:val="00DB4A98"/>
    <w:rsid w:val="00DB6210"/>
    <w:rsid w:val="00DC7F27"/>
    <w:rsid w:val="00DE0945"/>
    <w:rsid w:val="00E35452"/>
    <w:rsid w:val="00E424BC"/>
    <w:rsid w:val="00E53268"/>
    <w:rsid w:val="00EB27ED"/>
    <w:rsid w:val="00ED17BB"/>
    <w:rsid w:val="00F34164"/>
    <w:rsid w:val="00FE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B57D"/>
  <w15:chartTrackingRefBased/>
  <w15:docId w15:val="{6CDBA5AC-FFA7-4D66-A2B8-423F953F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D514B"/>
    <w:pPr>
      <w:ind w:left="720"/>
      <w:contextualSpacing/>
    </w:pPr>
  </w:style>
  <w:style w:type="character" w:styleId="UnresolvedMention">
    <w:name w:val="Unresolved Mention"/>
    <w:basedOn w:val="DefaultParagraphFont"/>
    <w:uiPriority w:val="99"/>
    <w:semiHidden/>
    <w:unhideWhenUsed/>
    <w:rsid w:val="00BF5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68981">
      <w:bodyDiv w:val="1"/>
      <w:marLeft w:val="0"/>
      <w:marRight w:val="0"/>
      <w:marTop w:val="0"/>
      <w:marBottom w:val="0"/>
      <w:divBdr>
        <w:top w:val="none" w:sz="0" w:space="0" w:color="auto"/>
        <w:left w:val="none" w:sz="0" w:space="0" w:color="auto"/>
        <w:bottom w:val="none" w:sz="0" w:space="0" w:color="auto"/>
        <w:right w:val="none" w:sz="0" w:space="0" w:color="auto"/>
      </w:divBdr>
    </w:div>
    <w:div w:id="3767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iouxcenterchamber.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iouxcenterchamb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arbdh@siouxcenterchamber.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iouxcenterchamber.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VanDerVlie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145726BE0AD40A1E4F431690594B8" ma:contentTypeVersion="10" ma:contentTypeDescription="Create a new document." ma:contentTypeScope="" ma:versionID="e2b64bfdd79669ee60d72ca44670778b">
  <xsd:schema xmlns:xsd="http://www.w3.org/2001/XMLSchema" xmlns:xs="http://www.w3.org/2001/XMLSchema" xmlns:p="http://schemas.microsoft.com/office/2006/metadata/properties" xmlns:ns2="7bff0639-20b0-4dce-9d6b-5a9e8d49f9a5" targetNamespace="http://schemas.microsoft.com/office/2006/metadata/properties" ma:root="true" ma:fieldsID="0cb2b0d645a33d0cb157b65e79f87b99" ns2:_="">
    <xsd:import namespace="7bff0639-20b0-4dce-9d6b-5a9e8d49f9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0639-20b0-4dce-9d6b-5a9e8d49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EDA28-50D2-437A-B3D7-BE32F6F493DE}">
  <ds:schemaRefs>
    <ds:schemaRef ds:uri="http://schemas.microsoft.com/sharepoint/v3/contenttype/forms"/>
  </ds:schemaRefs>
</ds:datastoreItem>
</file>

<file path=customXml/itemProps2.xml><?xml version="1.0" encoding="utf-8"?>
<ds:datastoreItem xmlns:ds="http://schemas.openxmlformats.org/officeDocument/2006/customXml" ds:itemID="{D10536EE-71F5-4202-8DD8-A72094950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0639-20b0-4dce-9d6b-5a9e8d49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Den Herder</dc:creator>
  <cp:keywords/>
  <dc:description/>
  <cp:lastModifiedBy>Amber VanDerVliet</cp:lastModifiedBy>
  <cp:revision>2</cp:revision>
  <dcterms:created xsi:type="dcterms:W3CDTF">2020-04-30T15:08:00Z</dcterms:created>
  <dcterms:modified xsi:type="dcterms:W3CDTF">2020-04-30T15:08:00Z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0x010100557145726BE0AD40A1E4F431690594B8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