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2069841E"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w:t>
      </w:r>
      <w:r w:rsidR="00477F94">
        <w:rPr>
          <w:rFonts w:ascii="Arial" w:hAnsi="Arial" w:cs="Arial"/>
        </w:rPr>
        <w:t>8</w:t>
      </w:r>
      <w:r w:rsidRPr="003E1E80">
        <w:rPr>
          <w:rFonts w:ascii="Arial" w:hAnsi="Arial" w:cs="Arial"/>
        </w:rPr>
        <w:t>, 2020</w:t>
      </w:r>
    </w:p>
    <w:p w14:paraId="6EA25089" w14:textId="496D2891" w:rsidR="00F67887" w:rsidRDefault="00F67887" w:rsidP="00DD4A63">
      <w:pPr>
        <w:rPr>
          <w:rFonts w:ascii="Arial" w:hAnsi="Arial" w:cs="Arial"/>
        </w:rPr>
      </w:pPr>
    </w:p>
    <w:p w14:paraId="4546CADD" w14:textId="45A39E69" w:rsidR="00C7424B" w:rsidRDefault="00C7424B" w:rsidP="000A6BCC">
      <w:pPr>
        <w:rPr>
          <w:rFonts w:ascii="Arial" w:hAnsi="Arial" w:cs="Arial"/>
          <w:b/>
          <w:bCs/>
        </w:rPr>
      </w:pPr>
      <w:r w:rsidRPr="00C7424B">
        <w:rPr>
          <w:rFonts w:ascii="Arial" w:hAnsi="Arial" w:cs="Arial"/>
          <w:b/>
          <w:bCs/>
        </w:rPr>
        <w:t>Post-Acute Care Collaborative Office Hours</w:t>
      </w:r>
    </w:p>
    <w:p w14:paraId="414834E8" w14:textId="27035438" w:rsidR="00C7424B" w:rsidRPr="00C7424B" w:rsidRDefault="00C7424B" w:rsidP="00C7424B">
      <w:pPr>
        <w:rPr>
          <w:rFonts w:ascii="Arial" w:hAnsi="Arial" w:cs="Arial"/>
        </w:rPr>
      </w:pPr>
      <w:proofErr w:type="spellStart"/>
      <w:r w:rsidRPr="00C7424B">
        <w:rPr>
          <w:rFonts w:ascii="Arial" w:hAnsi="Arial" w:cs="Arial"/>
        </w:rPr>
        <w:t>Telligen</w:t>
      </w:r>
      <w:proofErr w:type="spellEnd"/>
      <w:r w:rsidRPr="00C7424B">
        <w:rPr>
          <w:rFonts w:ascii="Arial" w:hAnsi="Arial" w:cs="Arial"/>
        </w:rPr>
        <w:t xml:space="preserve"> QI Connect™ is hosting Post-Acute Care Collaborative Office Hours to support healthcare providers through the COVID-19 crisis. </w:t>
      </w:r>
      <w:proofErr w:type="spellStart"/>
      <w:r w:rsidR="00E32890">
        <w:rPr>
          <w:rFonts w:ascii="Arial" w:hAnsi="Arial" w:cs="Arial"/>
        </w:rPr>
        <w:t>Telligen</w:t>
      </w:r>
      <w:proofErr w:type="spellEnd"/>
      <w:r w:rsidR="00E32890">
        <w:rPr>
          <w:rFonts w:ascii="Arial" w:hAnsi="Arial" w:cs="Arial"/>
        </w:rPr>
        <w:t xml:space="preserve"> is</w:t>
      </w:r>
      <w:r w:rsidRPr="00C7424B">
        <w:rPr>
          <w:rFonts w:ascii="Arial" w:hAnsi="Arial" w:cs="Arial"/>
        </w:rPr>
        <w:t xml:space="preserve"> convening a statewide network of hospitals and post-acute care providers to promote sharing of your most pressing COVID-19 transitions of care challenges, promising practices, tools, and resources. </w:t>
      </w:r>
    </w:p>
    <w:p w14:paraId="3100ECD9" w14:textId="45C29FCA" w:rsidR="00C7424B" w:rsidRDefault="00C7424B" w:rsidP="000A6BCC">
      <w:pPr>
        <w:rPr>
          <w:rFonts w:ascii="Arial" w:hAnsi="Arial" w:cs="Arial"/>
          <w:b/>
          <w:bCs/>
        </w:rPr>
      </w:pPr>
    </w:p>
    <w:p w14:paraId="3987E0C3" w14:textId="1E43C73B" w:rsidR="00E32890" w:rsidRDefault="00E32890" w:rsidP="00E32890">
      <w:r w:rsidRPr="00E32890">
        <w:rPr>
          <w:rFonts w:ascii="Arial" w:hAnsi="Arial" w:cs="Arial"/>
        </w:rPr>
        <w:t xml:space="preserve">Please join the Post-Acute Care Collaborative Office Hours on </w:t>
      </w:r>
      <w:r w:rsidRPr="00E32890">
        <w:rPr>
          <w:rFonts w:ascii="Arial" w:hAnsi="Arial" w:cs="Arial"/>
          <w:b/>
          <w:bCs/>
        </w:rPr>
        <w:t>Wednesday, April 29</w:t>
      </w:r>
      <w:r w:rsidRPr="00E32890">
        <w:rPr>
          <w:rFonts w:ascii="Arial" w:hAnsi="Arial" w:cs="Arial"/>
          <w:b/>
          <w:bCs/>
          <w:vertAlign w:val="superscript"/>
        </w:rPr>
        <w:t>th</w:t>
      </w:r>
      <w:r w:rsidRPr="00E32890">
        <w:rPr>
          <w:rFonts w:ascii="Arial" w:hAnsi="Arial" w:cs="Arial"/>
          <w:b/>
          <w:bCs/>
        </w:rPr>
        <w:t xml:space="preserve"> from 11:00-11:45 a.m.</w:t>
      </w:r>
      <w:r w:rsidRPr="00E32890">
        <w:rPr>
          <w:rFonts w:ascii="Arial" w:hAnsi="Arial" w:cs="Arial"/>
        </w:rPr>
        <w:t xml:space="preserve"> </w:t>
      </w:r>
      <w:r>
        <w:rPr>
          <w:rFonts w:ascii="Arial" w:hAnsi="Arial" w:cs="Arial"/>
        </w:rPr>
        <w:t>G</w:t>
      </w:r>
      <w:r w:rsidRPr="00E32890">
        <w:rPr>
          <w:rFonts w:ascii="Arial" w:hAnsi="Arial" w:cs="Arial"/>
        </w:rPr>
        <w:t xml:space="preserve">uest speakers will be </w:t>
      </w:r>
      <w:proofErr w:type="spellStart"/>
      <w:r w:rsidRPr="00E32890">
        <w:rPr>
          <w:rFonts w:ascii="Arial" w:hAnsi="Arial" w:cs="Arial"/>
        </w:rPr>
        <w:t>Sammye</w:t>
      </w:r>
      <w:proofErr w:type="spellEnd"/>
      <w:r w:rsidRPr="00E32890">
        <w:rPr>
          <w:rFonts w:ascii="Arial" w:hAnsi="Arial" w:cs="Arial"/>
        </w:rPr>
        <w:t xml:space="preserve"> Valenzuela, Director of Case Management &amp; Transitional Care Clinics at Ascension St. John in Tulsa, and Rose Thomas, Manager of Case Management at Ascension St. John in Bartlesville, they will share challenges and successes during this COVID-19 crisis. Lauren Thompson, LPC, will share tips for healthcare staff on how to manage emotions and maintain self-care during a pandemic. Dr. Christine LaRocca, Medical Director at </w:t>
      </w:r>
      <w:proofErr w:type="spellStart"/>
      <w:r w:rsidRPr="00E32890">
        <w:rPr>
          <w:rFonts w:ascii="Arial" w:hAnsi="Arial" w:cs="Arial"/>
        </w:rPr>
        <w:t>Telligen</w:t>
      </w:r>
      <w:proofErr w:type="spellEnd"/>
      <w:r w:rsidRPr="00E32890">
        <w:rPr>
          <w:rFonts w:ascii="Arial" w:hAnsi="Arial" w:cs="Arial"/>
        </w:rPr>
        <w:t xml:space="preserve">, will join the guest speakers to answer questions during the Q&amp;A. Register today! </w:t>
      </w:r>
      <w:bookmarkStart w:id="0" w:name="_Hlk37946990"/>
      <w:r>
        <w:fldChar w:fldCharType="begin"/>
      </w:r>
      <w:r>
        <w:instrText xml:space="preserve"> HYPERLINK "https://telligenqinqio.zoom.us/meeting/register/u5ArcOqgrj4ozuZU7IwJMkWB0AW0YUlCUA" </w:instrText>
      </w:r>
      <w:r>
        <w:fldChar w:fldCharType="separate"/>
      </w:r>
      <w:r>
        <w:rPr>
          <w:rStyle w:val="Hyperlink"/>
        </w:rPr>
        <w:t>https://telligenqinqio.zoom.us/meeting/register/u5ArcOqgrj4ozuZU7IwJMkWB0AW0YUlCUA</w:t>
      </w:r>
      <w:r>
        <w:fldChar w:fldCharType="end"/>
      </w:r>
      <w:bookmarkEnd w:id="0"/>
    </w:p>
    <w:p w14:paraId="5678F21B" w14:textId="77777777" w:rsidR="00E32890" w:rsidRDefault="00E32890" w:rsidP="000A6BCC">
      <w:pPr>
        <w:rPr>
          <w:rFonts w:ascii="Arial" w:hAnsi="Arial" w:cs="Arial"/>
          <w:b/>
          <w:bCs/>
        </w:rPr>
      </w:pPr>
    </w:p>
    <w:p w14:paraId="585D8FCA" w14:textId="47E16583" w:rsidR="000A6BCC" w:rsidRDefault="008511D3" w:rsidP="000A6BCC">
      <w:pPr>
        <w:rPr>
          <w:rFonts w:ascii="Arial" w:hAnsi="Arial" w:cs="Arial"/>
          <w:b/>
          <w:bCs/>
        </w:rPr>
      </w:pPr>
      <w:hyperlink r:id="rId9" w:history="1">
        <w:r w:rsidR="00477F94" w:rsidRPr="008315D6">
          <w:rPr>
            <w:rStyle w:val="Hyperlink"/>
            <w:rFonts w:ascii="Arial" w:hAnsi="Arial" w:cs="Arial"/>
            <w:b/>
            <w:bCs/>
          </w:rPr>
          <w:t>COVID-19 Update #52</w:t>
        </w:r>
      </w:hyperlink>
      <w:r w:rsidR="00477F94" w:rsidRPr="00477F94">
        <w:rPr>
          <w:rFonts w:ascii="Arial" w:hAnsi="Arial" w:cs="Arial"/>
          <w:b/>
          <w:bCs/>
        </w:rPr>
        <w:t xml:space="preserve"> | Resources to Help with Grants, Loans and COVID-19 Related Costs</w:t>
      </w:r>
    </w:p>
    <w:p w14:paraId="58157A06" w14:textId="6D577D4A" w:rsidR="00477F94" w:rsidRDefault="008315D6" w:rsidP="000A6BCC">
      <w:pPr>
        <w:rPr>
          <w:rFonts w:ascii="Arial" w:hAnsi="Arial" w:cs="Arial"/>
        </w:rPr>
      </w:pPr>
      <w:r w:rsidRPr="008315D6">
        <w:rPr>
          <w:rFonts w:ascii="Arial" w:hAnsi="Arial" w:cs="Arial"/>
        </w:rPr>
        <w:t xml:space="preserve">To aid members with managing the array of federal grants and loans, AHCA/NCAL has developed a </w:t>
      </w:r>
      <w:hyperlink r:id="rId10" w:history="1">
        <w:r w:rsidRPr="008315D6">
          <w:rPr>
            <w:rStyle w:val="Hyperlink"/>
            <w:rFonts w:ascii="Arial" w:hAnsi="Arial" w:cs="Arial"/>
          </w:rPr>
          <w:t>basic primer</w:t>
        </w:r>
      </w:hyperlink>
      <w:r w:rsidRPr="008315D6">
        <w:rPr>
          <w:rFonts w:ascii="Arial" w:hAnsi="Arial" w:cs="Arial"/>
        </w:rPr>
        <w:t xml:space="preserve"> (login required) for organizing oversight and day-to-day management of these emergency resources. The guidance includes federal cost reporting guidelines as well as recommended financial management approaches for members.</w:t>
      </w:r>
    </w:p>
    <w:p w14:paraId="506E79DE" w14:textId="39460866" w:rsidR="008315D6" w:rsidRDefault="008315D6" w:rsidP="000A6BCC">
      <w:pPr>
        <w:rPr>
          <w:rFonts w:ascii="Arial" w:hAnsi="Arial" w:cs="Arial"/>
        </w:rPr>
      </w:pPr>
    </w:p>
    <w:p w14:paraId="4EBD0739" w14:textId="10B73829" w:rsidR="008315D6" w:rsidRDefault="008315D6" w:rsidP="000A6BCC">
      <w:pPr>
        <w:rPr>
          <w:rFonts w:ascii="Arial" w:hAnsi="Arial" w:cs="Arial"/>
          <w:b/>
          <w:bCs/>
        </w:rPr>
      </w:pPr>
      <w:r w:rsidRPr="008315D6">
        <w:rPr>
          <w:rFonts w:ascii="Arial" w:hAnsi="Arial" w:cs="Arial"/>
          <w:b/>
          <w:bCs/>
        </w:rPr>
        <w:t>COVID-19 Related Loss and Cost Calculator</w:t>
      </w:r>
    </w:p>
    <w:p w14:paraId="5FF2487F" w14:textId="6952D3FF" w:rsidR="008315D6" w:rsidRDefault="008315D6" w:rsidP="000A6BCC">
      <w:pPr>
        <w:rPr>
          <w:rFonts w:ascii="Arial" w:hAnsi="Arial" w:cs="Arial"/>
        </w:rPr>
      </w:pPr>
      <w:r w:rsidRPr="008315D6">
        <w:rPr>
          <w:rFonts w:ascii="Arial" w:hAnsi="Arial" w:cs="Arial"/>
        </w:rPr>
        <w:t xml:space="preserve">Available exclusively to AHCA/NCAL members is a </w:t>
      </w:r>
      <w:hyperlink r:id="rId11" w:history="1">
        <w:r w:rsidRPr="008315D6">
          <w:rPr>
            <w:rStyle w:val="Hyperlink"/>
            <w:rFonts w:ascii="Arial" w:hAnsi="Arial" w:cs="Arial"/>
          </w:rPr>
          <w:t>COVID-Related Loss and Cost Calculator</w:t>
        </w:r>
      </w:hyperlink>
      <w:r w:rsidRPr="008315D6">
        <w:rPr>
          <w:rFonts w:ascii="Arial" w:hAnsi="Arial" w:cs="Arial"/>
        </w:rPr>
        <w:t xml:space="preserve"> (login required). The purpose of this excel workbook is to offer a basic tool for members to assess allowable costs already reimbursed by pre-COVID payers, such as Medicare and Medicaid, and compare such reimbursement to shortfalls where grants and loans fill funding gaps. This tool will be particularly useful with reporting on and documenting use of the CARES Act Provider Relief Fund grants.</w:t>
      </w:r>
    </w:p>
    <w:p w14:paraId="299BC8B6" w14:textId="586FB73F" w:rsidR="008315D6" w:rsidRDefault="008315D6" w:rsidP="000A6BCC">
      <w:pPr>
        <w:rPr>
          <w:rFonts w:ascii="Arial" w:hAnsi="Arial" w:cs="Arial"/>
        </w:rPr>
      </w:pPr>
    </w:p>
    <w:p w14:paraId="0E8784E1" w14:textId="12C5C921" w:rsidR="008315D6" w:rsidRDefault="008315D6" w:rsidP="000A6BCC">
      <w:pPr>
        <w:rPr>
          <w:rFonts w:ascii="Arial" w:hAnsi="Arial" w:cs="Arial"/>
          <w:b/>
          <w:bCs/>
        </w:rPr>
      </w:pPr>
      <w:r w:rsidRPr="008315D6">
        <w:rPr>
          <w:rFonts w:ascii="Arial" w:hAnsi="Arial" w:cs="Arial"/>
          <w:b/>
          <w:bCs/>
        </w:rPr>
        <w:t>Updated - Accelerated and Advance Payments</w:t>
      </w:r>
    </w:p>
    <w:p w14:paraId="1896CC3D" w14:textId="77777777" w:rsidR="008315D6" w:rsidRDefault="008315D6" w:rsidP="000A6BCC">
      <w:pPr>
        <w:rPr>
          <w:rFonts w:ascii="Arial" w:hAnsi="Arial" w:cs="Arial"/>
        </w:rPr>
      </w:pPr>
      <w:r w:rsidRPr="008315D6">
        <w:rPr>
          <w:rFonts w:ascii="Arial" w:hAnsi="Arial" w:cs="Arial"/>
        </w:rPr>
        <w:t xml:space="preserve">The </w:t>
      </w:r>
      <w:hyperlink r:id="rId12" w:history="1">
        <w:r w:rsidRPr="008315D6">
          <w:rPr>
            <w:rStyle w:val="Hyperlink"/>
            <w:rFonts w:ascii="Arial" w:hAnsi="Arial" w:cs="Arial"/>
          </w:rPr>
          <w:t>AHCA Medicare Accelerated and Advance Payment FAQs</w:t>
        </w:r>
      </w:hyperlink>
      <w:r w:rsidRPr="008315D6">
        <w:rPr>
          <w:rFonts w:ascii="Arial" w:hAnsi="Arial" w:cs="Arial"/>
        </w:rPr>
        <w:t xml:space="preserve"> have been updated to reflect the April 26 CMS </w:t>
      </w:r>
      <w:hyperlink r:id="rId13" w:history="1">
        <w:r w:rsidRPr="008315D6">
          <w:rPr>
            <w:rStyle w:val="Hyperlink"/>
            <w:rFonts w:ascii="Arial" w:hAnsi="Arial" w:cs="Arial"/>
          </w:rPr>
          <w:t>announcement</w:t>
        </w:r>
      </w:hyperlink>
      <w:r w:rsidRPr="008315D6">
        <w:rPr>
          <w:rFonts w:ascii="Arial" w:hAnsi="Arial" w:cs="Arial"/>
        </w:rPr>
        <w:t xml:space="preserve"> that it is reevaluating the amounts that will be paid under its Accelerated Payment Program to Part A facility-based providers (including SNF) and suspending its Advance Payment Program to Part B suppliers effective immediately. </w:t>
      </w:r>
    </w:p>
    <w:p w14:paraId="09A40780" w14:textId="77777777" w:rsidR="008315D6" w:rsidRDefault="008315D6" w:rsidP="000A6BCC">
      <w:pPr>
        <w:rPr>
          <w:rFonts w:ascii="Arial" w:hAnsi="Arial" w:cs="Arial"/>
        </w:rPr>
      </w:pPr>
    </w:p>
    <w:p w14:paraId="48C1BE8B" w14:textId="6C26053E" w:rsidR="008315D6" w:rsidRDefault="008315D6" w:rsidP="000A6BCC">
      <w:pPr>
        <w:rPr>
          <w:rFonts w:ascii="Arial" w:hAnsi="Arial" w:cs="Arial"/>
        </w:rPr>
      </w:pPr>
      <w:r w:rsidRPr="008315D6">
        <w:rPr>
          <w:rFonts w:ascii="Arial" w:hAnsi="Arial" w:cs="Arial"/>
        </w:rPr>
        <w:t xml:space="preserve">Specifically impacting SNFs, beginning on April 26, 2020 CMS will be reevaluating all pending and new applications for Accelerated Payments submitted by SNFs and other facility-based providers </w:t>
      </w:r>
      <w:proofErr w:type="gramStart"/>
      <w:r w:rsidRPr="008315D6">
        <w:rPr>
          <w:rFonts w:ascii="Arial" w:hAnsi="Arial" w:cs="Arial"/>
        </w:rPr>
        <w:t>in light of</w:t>
      </w:r>
      <w:proofErr w:type="gramEnd"/>
      <w:r w:rsidRPr="008315D6">
        <w:rPr>
          <w:rFonts w:ascii="Arial" w:hAnsi="Arial" w:cs="Arial"/>
        </w:rPr>
        <w:t xml:space="preserve"> the $175 billion recently appropriated for health care provider relief payments. Significant additional funding will continue to be available to healthcare providers through these other programs.</w:t>
      </w:r>
    </w:p>
    <w:p w14:paraId="0D184F87" w14:textId="77777777" w:rsidR="008315D6" w:rsidRPr="008315D6" w:rsidRDefault="008315D6" w:rsidP="000A6BCC">
      <w:pPr>
        <w:rPr>
          <w:rFonts w:ascii="Arial" w:hAnsi="Arial" w:cs="Arial"/>
          <w:b/>
          <w:bCs/>
        </w:rPr>
      </w:pPr>
    </w:p>
    <w:p w14:paraId="2AE313AF" w14:textId="13B23663" w:rsidR="006147DE" w:rsidRDefault="008511D3" w:rsidP="487BBC74">
      <w:pPr>
        <w:rPr>
          <w:rFonts w:ascii="Arial" w:hAnsi="Arial" w:cs="Arial"/>
          <w:b/>
          <w:bCs/>
        </w:rPr>
      </w:pPr>
      <w:hyperlink r:id="rId14" w:history="1">
        <w:r w:rsidR="006147DE" w:rsidRPr="006147DE">
          <w:rPr>
            <w:rStyle w:val="Hyperlink"/>
            <w:rFonts w:ascii="Arial" w:hAnsi="Arial" w:cs="Arial"/>
            <w:b/>
            <w:bCs/>
          </w:rPr>
          <w:t>COVID-19 Update #51</w:t>
        </w:r>
      </w:hyperlink>
      <w:r w:rsidR="006147DE" w:rsidRPr="006147DE">
        <w:rPr>
          <w:rFonts w:ascii="Arial" w:hAnsi="Arial" w:cs="Arial"/>
          <w:b/>
          <w:bCs/>
        </w:rPr>
        <w:t xml:space="preserve"> | CMS Updates on Nursing Home Compare, Five Star, Staffing Data and FAQs</w:t>
      </w:r>
    </w:p>
    <w:p w14:paraId="2943F218" w14:textId="715C5278" w:rsidR="006147DE" w:rsidRDefault="006147DE" w:rsidP="487BBC74">
      <w:pPr>
        <w:rPr>
          <w:rFonts w:ascii="Arial" w:hAnsi="Arial" w:cs="Arial"/>
        </w:rPr>
      </w:pPr>
      <w:r w:rsidRPr="006147DE">
        <w:rPr>
          <w:rFonts w:ascii="Arial" w:hAnsi="Arial" w:cs="Arial"/>
        </w:rPr>
        <w:t>On April 24, 2020, CMS</w:t>
      </w:r>
      <w:r>
        <w:rPr>
          <w:rFonts w:ascii="Arial" w:hAnsi="Arial" w:cs="Arial"/>
        </w:rPr>
        <w:t xml:space="preserve"> </w:t>
      </w:r>
      <w:r w:rsidRPr="006147DE">
        <w:rPr>
          <w:rFonts w:ascii="Arial" w:hAnsi="Arial" w:cs="Arial"/>
        </w:rPr>
        <w:t xml:space="preserve">released </w:t>
      </w:r>
      <w:hyperlink r:id="rId15" w:history="1">
        <w:r w:rsidRPr="006147DE">
          <w:rPr>
            <w:rStyle w:val="Hyperlink"/>
            <w:rFonts w:ascii="Arial" w:hAnsi="Arial" w:cs="Arial"/>
          </w:rPr>
          <w:t>a memo with updates</w:t>
        </w:r>
      </w:hyperlink>
      <w:r w:rsidRPr="006147DE">
        <w:rPr>
          <w:rFonts w:ascii="Arial" w:hAnsi="Arial" w:cs="Arial"/>
        </w:rPr>
        <w:t xml:space="preserve"> on Nursing Home Compare</w:t>
      </w:r>
      <w:r>
        <w:rPr>
          <w:rFonts w:ascii="Arial" w:hAnsi="Arial" w:cs="Arial"/>
        </w:rPr>
        <w:t xml:space="preserve">, </w:t>
      </w:r>
      <w:r w:rsidRPr="006147DE">
        <w:rPr>
          <w:rFonts w:ascii="Arial" w:hAnsi="Arial" w:cs="Arial"/>
        </w:rPr>
        <w:t>Five Star, public staffing information, and a list of frequently asked questions</w:t>
      </w:r>
      <w:r>
        <w:rPr>
          <w:rFonts w:ascii="Arial" w:hAnsi="Arial" w:cs="Arial"/>
        </w:rPr>
        <w:t>.</w:t>
      </w:r>
    </w:p>
    <w:p w14:paraId="7DD4AE57" w14:textId="63313D69" w:rsidR="006147DE" w:rsidRDefault="006147DE" w:rsidP="487BBC74">
      <w:pPr>
        <w:rPr>
          <w:rFonts w:ascii="Arial" w:hAnsi="Arial" w:cs="Arial"/>
        </w:rPr>
      </w:pPr>
    </w:p>
    <w:p w14:paraId="730DBE15" w14:textId="197305D5" w:rsidR="006147DE" w:rsidRDefault="006147DE" w:rsidP="487BBC74">
      <w:pPr>
        <w:rPr>
          <w:rFonts w:ascii="Arial" w:hAnsi="Arial" w:cs="Arial"/>
          <w:b/>
          <w:bCs/>
        </w:rPr>
      </w:pPr>
      <w:r w:rsidRPr="006147DE">
        <w:rPr>
          <w:rFonts w:ascii="Arial" w:hAnsi="Arial" w:cs="Arial"/>
          <w:b/>
          <w:bCs/>
        </w:rPr>
        <w:t>Inspection Domain of Five Star Quality Rating System Will NOT be Updated Due to Prioritization of Surveys</w:t>
      </w:r>
    </w:p>
    <w:p w14:paraId="6CB38355" w14:textId="30FE6DA5" w:rsidR="006147DE" w:rsidRDefault="006147DE" w:rsidP="487BBC74">
      <w:pPr>
        <w:rPr>
          <w:rFonts w:ascii="Arial" w:hAnsi="Arial" w:cs="Arial"/>
        </w:rPr>
      </w:pPr>
      <w:r w:rsidRPr="006147DE">
        <w:rPr>
          <w:rFonts w:ascii="Arial" w:hAnsi="Arial" w:cs="Arial"/>
        </w:rPr>
        <w:t>CMS will temporarily hold constant the inspection domain of Five Star to prevent an unequal impact on the rating for those facilities who receive a survey during this time. This freeze will begin with the scheduled Nursing Home Compare update on April 29, 2020</w:t>
      </w:r>
      <w:r>
        <w:rPr>
          <w:rFonts w:ascii="Arial" w:hAnsi="Arial" w:cs="Arial"/>
        </w:rPr>
        <w:t>.</w:t>
      </w:r>
    </w:p>
    <w:p w14:paraId="2BC11D92" w14:textId="2A984095" w:rsidR="006147DE" w:rsidRDefault="006147DE" w:rsidP="487BBC74">
      <w:pPr>
        <w:rPr>
          <w:rFonts w:ascii="Arial" w:hAnsi="Arial" w:cs="Arial"/>
        </w:rPr>
      </w:pPr>
    </w:p>
    <w:p w14:paraId="2DF2661A" w14:textId="3B53BF8D" w:rsidR="006147DE" w:rsidRDefault="00EA4F9C" w:rsidP="487BBC74">
      <w:pPr>
        <w:rPr>
          <w:rFonts w:ascii="Arial" w:hAnsi="Arial" w:cs="Arial"/>
          <w:b/>
          <w:bCs/>
        </w:rPr>
      </w:pPr>
      <w:r w:rsidRPr="00EA4F9C">
        <w:rPr>
          <w:rFonts w:ascii="Arial" w:hAnsi="Arial" w:cs="Arial"/>
          <w:b/>
          <w:bCs/>
        </w:rPr>
        <w:lastRenderedPageBreak/>
        <w:t>Release of Certain Staffing Information</w:t>
      </w:r>
    </w:p>
    <w:p w14:paraId="16E84CC2" w14:textId="4CE1CB7B" w:rsidR="00EA4F9C" w:rsidRPr="00EA4F9C" w:rsidRDefault="00EA4F9C" w:rsidP="487BBC74">
      <w:pPr>
        <w:rPr>
          <w:rFonts w:ascii="Arial" w:hAnsi="Arial" w:cs="Arial"/>
          <w:b/>
          <w:bCs/>
        </w:rPr>
      </w:pPr>
      <w:r w:rsidRPr="00EA4F9C">
        <w:rPr>
          <w:rFonts w:ascii="Arial" w:hAnsi="Arial" w:cs="Arial"/>
        </w:rPr>
        <w:t>CMS will use Payroll-Based Journal staffing data to publicly report the average number of staff onsite at each nursing home each day (both nursing staff and total staff) and will also post aggregated data at a state and national level.</w:t>
      </w:r>
    </w:p>
    <w:p w14:paraId="6DCC8461" w14:textId="340B7842" w:rsidR="006147DE" w:rsidRDefault="006147DE" w:rsidP="487BBC74">
      <w:pPr>
        <w:rPr>
          <w:rFonts w:ascii="Arial" w:hAnsi="Arial" w:cs="Arial"/>
          <w:b/>
          <w:bCs/>
        </w:rPr>
      </w:pPr>
    </w:p>
    <w:p w14:paraId="0313DCDB" w14:textId="533B2F39" w:rsidR="00EA4F9C" w:rsidRDefault="00EA4F9C" w:rsidP="487BBC74">
      <w:pPr>
        <w:rPr>
          <w:rFonts w:ascii="Arial" w:hAnsi="Arial" w:cs="Arial"/>
          <w:b/>
          <w:bCs/>
        </w:rPr>
      </w:pPr>
      <w:r w:rsidRPr="00EA4F9C">
        <w:rPr>
          <w:rFonts w:ascii="Arial" w:hAnsi="Arial" w:cs="Arial"/>
          <w:b/>
          <w:bCs/>
        </w:rPr>
        <w:t>Continuing Restrictions on Visitors in LTC</w:t>
      </w:r>
    </w:p>
    <w:p w14:paraId="4FA826F5" w14:textId="00EB5E3F" w:rsidR="00EA4F9C" w:rsidRPr="00EA4F9C" w:rsidRDefault="00EA4F9C" w:rsidP="487BBC74">
      <w:pPr>
        <w:rPr>
          <w:rFonts w:ascii="Arial" w:hAnsi="Arial" w:cs="Arial"/>
        </w:rPr>
      </w:pPr>
      <w:r w:rsidRPr="00EA4F9C">
        <w:rPr>
          <w:rFonts w:ascii="Arial" w:hAnsi="Arial" w:cs="Arial"/>
        </w:rPr>
        <w:t xml:space="preserve">Even as states are beginning to lift their stay at home orders, nursing homes must continue to maintain current restrictions on visitors. As a reminder, CMS </w:t>
      </w:r>
      <w:hyperlink r:id="rId16" w:history="1">
        <w:r w:rsidRPr="00EA4F9C">
          <w:rPr>
            <w:rStyle w:val="Hyperlink"/>
            <w:rFonts w:ascii="Arial" w:hAnsi="Arial" w:cs="Arial"/>
          </w:rPr>
          <w:t>released guidance</w:t>
        </w:r>
      </w:hyperlink>
      <w:r w:rsidRPr="00EA4F9C">
        <w:rPr>
          <w:rFonts w:ascii="Arial" w:hAnsi="Arial" w:cs="Arial"/>
        </w:rPr>
        <w:t xml:space="preserve"> on March 13 that required all nursing homes to significantly restrict visitors and nonessential personnel, as well as restrict communal activities. The guidance indicates that individuals other than essential health care staff and visits for end-of-life situations, should no longer enter nursing homes until further notice.</w:t>
      </w:r>
    </w:p>
    <w:p w14:paraId="457B3386" w14:textId="77777777" w:rsidR="00EA4F9C" w:rsidRPr="00EA4F9C" w:rsidRDefault="00EA4F9C" w:rsidP="487BBC74">
      <w:pPr>
        <w:rPr>
          <w:rFonts w:ascii="Arial" w:hAnsi="Arial" w:cs="Arial"/>
          <w:b/>
          <w:bCs/>
        </w:rPr>
      </w:pPr>
    </w:p>
    <w:p w14:paraId="59E1C1B4" w14:textId="77777777" w:rsidR="008315D6" w:rsidRDefault="008315D6" w:rsidP="2F755CA6">
      <w:pPr>
        <w:rPr>
          <w:rFonts w:ascii="Arial" w:hAnsi="Arial" w:cs="Arial"/>
          <w:b/>
          <w:bCs/>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400DCD39"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Pr>
          <w:rFonts w:ascii="Arial" w:hAnsi="Arial" w:cs="Arial"/>
        </w:rPr>
        <w:t xml:space="preserve">. </w:t>
      </w:r>
    </w:p>
    <w:p w14:paraId="58CAFCEB" w14:textId="77777777" w:rsidR="00374BE4" w:rsidRPr="00ED1BBF" w:rsidRDefault="00374BE4"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17">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18">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52DB3B52" w14:textId="77777777" w:rsidR="00C7424B" w:rsidRDefault="007C4EDE" w:rsidP="00C7424B">
      <w:pPr>
        <w:spacing w:line="288" w:lineRule="atLeast"/>
        <w:rPr>
          <w:rFonts w:ascii="Arial" w:hAnsi="Arial" w:cs="Arial"/>
        </w:rPr>
      </w:pPr>
      <w:r>
        <w:rPr>
          <w:rFonts w:ascii="Arial" w:hAnsi="Arial" w:cs="Arial"/>
          <w:b/>
          <w:bCs/>
        </w:rPr>
        <w:t xml:space="preserve">Care Providers Oklahoma </w:t>
      </w:r>
      <w:hyperlink r:id="rId19"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r w:rsidR="00C7424B" w:rsidRPr="00C7424B">
        <w:rPr>
          <w:rFonts w:ascii="Arial" w:hAnsi="Arial" w:cs="Arial"/>
        </w:rPr>
        <w:t xml:space="preserve"> </w:t>
      </w:r>
    </w:p>
    <w:p w14:paraId="3128605D" w14:textId="3F7F9075" w:rsidR="00C7424B" w:rsidRDefault="00C7424B" w:rsidP="00C7424B">
      <w:pPr>
        <w:spacing w:line="288" w:lineRule="atLeast"/>
        <w:rPr>
          <w:rFonts w:ascii="Arial" w:hAnsi="Arial" w:cs="Arial"/>
        </w:rPr>
      </w:pPr>
      <w:r>
        <w:rPr>
          <w:rFonts w:ascii="Arial" w:hAnsi="Arial" w:cs="Arial"/>
        </w:rPr>
        <w:t>Join Care Providers Oklahoma to b</w:t>
      </w:r>
      <w:r w:rsidRPr="00EC14F4">
        <w:rPr>
          <w:rFonts w:ascii="Arial" w:hAnsi="Arial" w:cs="Arial"/>
        </w:rPr>
        <w:t xml:space="preserve">righten up </w:t>
      </w:r>
      <w:r>
        <w:rPr>
          <w:rFonts w:ascii="Arial" w:hAnsi="Arial" w:cs="Arial"/>
        </w:rPr>
        <w:t>l</w:t>
      </w:r>
      <w:r w:rsidRPr="00EC14F4">
        <w:rPr>
          <w:rFonts w:ascii="Arial" w:hAnsi="Arial" w:cs="Arial"/>
        </w:rPr>
        <w:t>ong term care and assisted living residents day and send them a message of support</w:t>
      </w:r>
      <w:r>
        <w:rPr>
          <w:rFonts w:ascii="Arial" w:hAnsi="Arial" w:cs="Arial"/>
        </w:rPr>
        <w:t xml:space="preserve"> via our Facebook page with hashtag</w:t>
      </w:r>
      <w:r w:rsidRPr="00EC14F4">
        <w:rPr>
          <w:rFonts w:ascii="Arial" w:hAnsi="Arial" w:cs="Arial"/>
        </w:rPr>
        <w:t xml:space="preserve"> </w:t>
      </w:r>
      <w:r w:rsidRPr="006A5A42">
        <w:rPr>
          <w:rFonts w:ascii="Arial" w:hAnsi="Arial" w:cs="Arial"/>
          <w:b/>
          <w:bCs/>
        </w:rPr>
        <w:t>#</w:t>
      </w:r>
      <w:proofErr w:type="spellStart"/>
      <w:r w:rsidRPr="006A5A42">
        <w:rPr>
          <w:rFonts w:ascii="Arial" w:hAnsi="Arial" w:cs="Arial"/>
          <w:b/>
          <w:bCs/>
        </w:rPr>
        <w:t>CareNotCOVID</w:t>
      </w:r>
      <w:proofErr w:type="spellEnd"/>
      <w:r>
        <w:rPr>
          <w:rFonts w:ascii="Arial" w:hAnsi="Arial" w:cs="Arial"/>
          <w:b/>
          <w:bCs/>
        </w:rPr>
        <w:t xml:space="preserve">  </w:t>
      </w:r>
      <w:r w:rsidRPr="00F9754A">
        <w:rPr>
          <w:rFonts w:ascii="Arial" w:hAnsi="Arial" w:cs="Arial"/>
        </w:rPr>
        <w:t xml:space="preserve">Please share your ideas and tell us what you’re doing by connecting on Facebook and Twitter using </w:t>
      </w:r>
      <w:r w:rsidRPr="00F9754A">
        <w:rPr>
          <w:rStyle w:val="Strong"/>
          <w:rFonts w:ascii="Arial" w:hAnsi="Arial" w:cs="Arial"/>
        </w:rPr>
        <w:t>#</w:t>
      </w:r>
      <w:proofErr w:type="spellStart"/>
      <w:r w:rsidRPr="00F9754A">
        <w:rPr>
          <w:rStyle w:val="Strong"/>
          <w:rFonts w:ascii="Arial" w:hAnsi="Arial" w:cs="Arial"/>
        </w:rPr>
        <w:t>CareNotCOVID</w:t>
      </w:r>
      <w:proofErr w:type="spellEnd"/>
    </w:p>
    <w:p w14:paraId="22E687A9" w14:textId="7505A3A1" w:rsidR="3387D602" w:rsidRDefault="3387D602" w:rsidP="3387D602">
      <w:pPr>
        <w:rPr>
          <w:rFonts w:ascii="Times New Roman" w:hAnsi="Times New Roman" w:cs="Times New Roman"/>
        </w:rPr>
      </w:pPr>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77492"/>
    <w:rsid w:val="000804AF"/>
    <w:rsid w:val="000855DE"/>
    <w:rsid w:val="00086B1D"/>
    <w:rsid w:val="00091697"/>
    <w:rsid w:val="00091A57"/>
    <w:rsid w:val="00092EF6"/>
    <w:rsid w:val="00093E2E"/>
    <w:rsid w:val="000957F9"/>
    <w:rsid w:val="000A0575"/>
    <w:rsid w:val="000A124C"/>
    <w:rsid w:val="000A33A1"/>
    <w:rsid w:val="000A350D"/>
    <w:rsid w:val="000A6BCC"/>
    <w:rsid w:val="000B05D3"/>
    <w:rsid w:val="000B298A"/>
    <w:rsid w:val="000B5620"/>
    <w:rsid w:val="000B5C74"/>
    <w:rsid w:val="000B7AA1"/>
    <w:rsid w:val="000C4989"/>
    <w:rsid w:val="000C71FB"/>
    <w:rsid w:val="000D06A7"/>
    <w:rsid w:val="000D128A"/>
    <w:rsid w:val="000D4CF7"/>
    <w:rsid w:val="000D5A5D"/>
    <w:rsid w:val="000E11CF"/>
    <w:rsid w:val="000E16CB"/>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7455"/>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7310"/>
    <w:rsid w:val="00233343"/>
    <w:rsid w:val="00234095"/>
    <w:rsid w:val="00236D0B"/>
    <w:rsid w:val="0024022D"/>
    <w:rsid w:val="00241E42"/>
    <w:rsid w:val="00241E63"/>
    <w:rsid w:val="002441BC"/>
    <w:rsid w:val="00246B54"/>
    <w:rsid w:val="002471BF"/>
    <w:rsid w:val="002526F4"/>
    <w:rsid w:val="0025286D"/>
    <w:rsid w:val="00260BDA"/>
    <w:rsid w:val="00260DD1"/>
    <w:rsid w:val="00261B51"/>
    <w:rsid w:val="0026622C"/>
    <w:rsid w:val="00266F70"/>
    <w:rsid w:val="00272B67"/>
    <w:rsid w:val="0027417F"/>
    <w:rsid w:val="00275BC7"/>
    <w:rsid w:val="0027790C"/>
    <w:rsid w:val="002779A4"/>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96628"/>
    <w:rsid w:val="00397293"/>
    <w:rsid w:val="003A2C68"/>
    <w:rsid w:val="003B0239"/>
    <w:rsid w:val="003B0448"/>
    <w:rsid w:val="003B3404"/>
    <w:rsid w:val="003B5842"/>
    <w:rsid w:val="003C02F0"/>
    <w:rsid w:val="003C4E7C"/>
    <w:rsid w:val="003C5559"/>
    <w:rsid w:val="003C5C74"/>
    <w:rsid w:val="003C6E3E"/>
    <w:rsid w:val="003D1EC9"/>
    <w:rsid w:val="003D218D"/>
    <w:rsid w:val="003D38A5"/>
    <w:rsid w:val="003D3959"/>
    <w:rsid w:val="003D7B6C"/>
    <w:rsid w:val="003E1E80"/>
    <w:rsid w:val="003E3A34"/>
    <w:rsid w:val="003E4EA4"/>
    <w:rsid w:val="003E5A23"/>
    <w:rsid w:val="003F38ED"/>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77F94"/>
    <w:rsid w:val="004803F5"/>
    <w:rsid w:val="00491D68"/>
    <w:rsid w:val="00496D5D"/>
    <w:rsid w:val="0049765C"/>
    <w:rsid w:val="004A27C9"/>
    <w:rsid w:val="004A6BCB"/>
    <w:rsid w:val="004B251F"/>
    <w:rsid w:val="004B3CE4"/>
    <w:rsid w:val="004B4EAF"/>
    <w:rsid w:val="004C0540"/>
    <w:rsid w:val="004C2533"/>
    <w:rsid w:val="004C2ABF"/>
    <w:rsid w:val="004C3B00"/>
    <w:rsid w:val="004C5708"/>
    <w:rsid w:val="004C58D2"/>
    <w:rsid w:val="004C7436"/>
    <w:rsid w:val="004C7AB2"/>
    <w:rsid w:val="004C7CC7"/>
    <w:rsid w:val="004D1375"/>
    <w:rsid w:val="004D155D"/>
    <w:rsid w:val="004D2306"/>
    <w:rsid w:val="004D31C1"/>
    <w:rsid w:val="004D41AF"/>
    <w:rsid w:val="004D598C"/>
    <w:rsid w:val="004D7404"/>
    <w:rsid w:val="004E6E6D"/>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47DE"/>
    <w:rsid w:val="006153EA"/>
    <w:rsid w:val="0061572A"/>
    <w:rsid w:val="00615B0F"/>
    <w:rsid w:val="0061633D"/>
    <w:rsid w:val="006216BA"/>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23EF"/>
    <w:rsid w:val="006E59AB"/>
    <w:rsid w:val="006F027D"/>
    <w:rsid w:val="006F166B"/>
    <w:rsid w:val="006F1B08"/>
    <w:rsid w:val="006F3318"/>
    <w:rsid w:val="006F43BB"/>
    <w:rsid w:val="006F44CB"/>
    <w:rsid w:val="006F4918"/>
    <w:rsid w:val="00700063"/>
    <w:rsid w:val="007021E2"/>
    <w:rsid w:val="00703801"/>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C3857"/>
    <w:rsid w:val="007C4EDE"/>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5D6"/>
    <w:rsid w:val="00831AC0"/>
    <w:rsid w:val="00831DF4"/>
    <w:rsid w:val="008347F8"/>
    <w:rsid w:val="00841A85"/>
    <w:rsid w:val="00841EE9"/>
    <w:rsid w:val="0084282C"/>
    <w:rsid w:val="0084687B"/>
    <w:rsid w:val="008478AC"/>
    <w:rsid w:val="008511D3"/>
    <w:rsid w:val="00851634"/>
    <w:rsid w:val="0085271D"/>
    <w:rsid w:val="00854D6D"/>
    <w:rsid w:val="00856545"/>
    <w:rsid w:val="00860A44"/>
    <w:rsid w:val="008657AF"/>
    <w:rsid w:val="008662BE"/>
    <w:rsid w:val="00866535"/>
    <w:rsid w:val="0086660D"/>
    <w:rsid w:val="00867763"/>
    <w:rsid w:val="00872378"/>
    <w:rsid w:val="0087390B"/>
    <w:rsid w:val="00876411"/>
    <w:rsid w:val="008769D8"/>
    <w:rsid w:val="00877597"/>
    <w:rsid w:val="00880C8C"/>
    <w:rsid w:val="00883B1C"/>
    <w:rsid w:val="008860C0"/>
    <w:rsid w:val="0088649B"/>
    <w:rsid w:val="00891A82"/>
    <w:rsid w:val="00894951"/>
    <w:rsid w:val="008949DD"/>
    <w:rsid w:val="00896972"/>
    <w:rsid w:val="00897EB9"/>
    <w:rsid w:val="008A1DD5"/>
    <w:rsid w:val="008A4D3F"/>
    <w:rsid w:val="008A7E00"/>
    <w:rsid w:val="008B26AB"/>
    <w:rsid w:val="008B7198"/>
    <w:rsid w:val="008B7306"/>
    <w:rsid w:val="008C1B76"/>
    <w:rsid w:val="008C3A1E"/>
    <w:rsid w:val="008C5630"/>
    <w:rsid w:val="008D1227"/>
    <w:rsid w:val="008D35B8"/>
    <w:rsid w:val="008D47C3"/>
    <w:rsid w:val="008D785B"/>
    <w:rsid w:val="008D7A86"/>
    <w:rsid w:val="008E097D"/>
    <w:rsid w:val="008E3951"/>
    <w:rsid w:val="008E3D2D"/>
    <w:rsid w:val="008E5E6C"/>
    <w:rsid w:val="008E719E"/>
    <w:rsid w:val="008F20D8"/>
    <w:rsid w:val="008F5920"/>
    <w:rsid w:val="00902DA3"/>
    <w:rsid w:val="00910AAB"/>
    <w:rsid w:val="00911E64"/>
    <w:rsid w:val="00912564"/>
    <w:rsid w:val="00916887"/>
    <w:rsid w:val="00916DEE"/>
    <w:rsid w:val="00917A3D"/>
    <w:rsid w:val="00921079"/>
    <w:rsid w:val="00933477"/>
    <w:rsid w:val="00933F1D"/>
    <w:rsid w:val="00936E69"/>
    <w:rsid w:val="00937F91"/>
    <w:rsid w:val="00941629"/>
    <w:rsid w:val="0094285E"/>
    <w:rsid w:val="00951C30"/>
    <w:rsid w:val="00953021"/>
    <w:rsid w:val="00956E70"/>
    <w:rsid w:val="00963F35"/>
    <w:rsid w:val="0096568A"/>
    <w:rsid w:val="00967BED"/>
    <w:rsid w:val="0097020D"/>
    <w:rsid w:val="009711C9"/>
    <w:rsid w:val="00973BFF"/>
    <w:rsid w:val="00983562"/>
    <w:rsid w:val="00986641"/>
    <w:rsid w:val="00986790"/>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817F"/>
    <w:rsid w:val="00A43A03"/>
    <w:rsid w:val="00A47B13"/>
    <w:rsid w:val="00A52235"/>
    <w:rsid w:val="00A617CD"/>
    <w:rsid w:val="00A62D86"/>
    <w:rsid w:val="00A63060"/>
    <w:rsid w:val="00A71B76"/>
    <w:rsid w:val="00A74757"/>
    <w:rsid w:val="00A757E2"/>
    <w:rsid w:val="00A76E55"/>
    <w:rsid w:val="00A80473"/>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6532"/>
    <w:rsid w:val="00AE7C47"/>
    <w:rsid w:val="00AF055B"/>
    <w:rsid w:val="00AF0BAB"/>
    <w:rsid w:val="00B0394B"/>
    <w:rsid w:val="00B0765B"/>
    <w:rsid w:val="00B11CC4"/>
    <w:rsid w:val="00B13984"/>
    <w:rsid w:val="00B1698E"/>
    <w:rsid w:val="00B17CD1"/>
    <w:rsid w:val="00B25C67"/>
    <w:rsid w:val="00B30878"/>
    <w:rsid w:val="00B30A82"/>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51E48"/>
    <w:rsid w:val="00C52FCD"/>
    <w:rsid w:val="00C5441D"/>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C4E86"/>
    <w:rsid w:val="00CC69CB"/>
    <w:rsid w:val="00CD55E1"/>
    <w:rsid w:val="00CE0C81"/>
    <w:rsid w:val="00CE185C"/>
    <w:rsid w:val="00CE58F2"/>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25EC"/>
    <w:rsid w:val="00D62A82"/>
    <w:rsid w:val="00D63A49"/>
    <w:rsid w:val="00D65B0B"/>
    <w:rsid w:val="00D728D5"/>
    <w:rsid w:val="00D72A38"/>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2FA"/>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2A7"/>
    <w:rsid w:val="00E06C7E"/>
    <w:rsid w:val="00E103A5"/>
    <w:rsid w:val="00E1099A"/>
    <w:rsid w:val="00E16132"/>
    <w:rsid w:val="00E161FB"/>
    <w:rsid w:val="00E16B84"/>
    <w:rsid w:val="00E170CF"/>
    <w:rsid w:val="00E23025"/>
    <w:rsid w:val="00E27F51"/>
    <w:rsid w:val="00E310F9"/>
    <w:rsid w:val="00E32890"/>
    <w:rsid w:val="00E32DBD"/>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1CC2"/>
    <w:rsid w:val="00E83F19"/>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1BBF"/>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31C8"/>
    <w:rsid w:val="00F16D42"/>
    <w:rsid w:val="00F21CF8"/>
    <w:rsid w:val="00F223B8"/>
    <w:rsid w:val="00F22C4C"/>
    <w:rsid w:val="00F23700"/>
    <w:rsid w:val="00F26BB5"/>
    <w:rsid w:val="00F34D1A"/>
    <w:rsid w:val="00F36430"/>
    <w:rsid w:val="00F37876"/>
    <w:rsid w:val="00F41064"/>
    <w:rsid w:val="00F46C76"/>
    <w:rsid w:val="00F503FE"/>
    <w:rsid w:val="00F65094"/>
    <w:rsid w:val="00F6637C"/>
    <w:rsid w:val="00F670C6"/>
    <w:rsid w:val="00F67887"/>
    <w:rsid w:val="00F71A09"/>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E07E0"/>
    <w:rsid w:val="00FE194A"/>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64A551"/>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E64FB6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13F1C"/>
    <w:rsid w:val="639A31A2"/>
    <w:rsid w:val="656F14C4"/>
    <w:rsid w:val="65F427D2"/>
    <w:rsid w:val="66C3809A"/>
    <w:rsid w:val="6719C7D5"/>
    <w:rsid w:val="67874257"/>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newsroom/press-releases/cms-reevaluates-accelerated-payment-program-and-suspends-advance-payment-program" TargetMode="External"/><Relationship Id="rId18" Type="http://schemas.openxmlformats.org/officeDocument/2006/relationships/hyperlink" Target="https://www.careoklahoma.com/covid-19-resource-pa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cancal.org/facility_operations/disaster_planning/Documents/FAQs-Medicare-Accelerated-Advance-Payments.pdf" TargetMode="External"/><Relationship Id="rId17" Type="http://schemas.openxmlformats.org/officeDocument/2006/relationships/hyperlink" Target="https://www.careoklahoma.com/covid-19-resource-page/" TargetMode="External"/><Relationship Id="rId2" Type="http://schemas.openxmlformats.org/officeDocument/2006/relationships/customXml" Target="../customXml/item2.xml"/><Relationship Id="rId16" Type="http://schemas.openxmlformats.org/officeDocument/2006/relationships/hyperlink" Target="https://www.cms.gov/files/document/qso-20-14-nh-revi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s.ahcancal.org/Dashboard/Sign-In?ReturnUrl=https%3a%2f%2fwww.ahcancal.org%2f_layouts%2fAHCA.Authentication%2fLogin.aspx%3fReturnUrl%3d%252ffacility_operations%252fdisaster_planning%252f_layouts%252fAuthenticate.aspx%253fSource%253d%25252Ffacility%25255Foperations%25252Fdisaster%25255Fplanning%25252FDocuments%25252FFacility%252520COVID%252520Cost%252520%252520Loss%252520Calculator%252520Version%2525201%25252Ezip%26Source%3d%252Ffacility%255Foperations%252Fdisaster%255Fplanning%252FDocuments%252FFacility%2520COVID%2520Cost%2520%2520Loss%2520Calculator%2520Version%25201%252Ezip" TargetMode="External"/><Relationship Id="rId5" Type="http://schemas.openxmlformats.org/officeDocument/2006/relationships/numbering" Target="numbering.xml"/><Relationship Id="rId15" Type="http://schemas.openxmlformats.org/officeDocument/2006/relationships/hyperlink" Target="https://www.cms.gov/files/document/qso-20-28-nh.pdf" TargetMode="External"/><Relationship Id="rId10" Type="http://schemas.openxmlformats.org/officeDocument/2006/relationships/hyperlink" Target="https://members.ahcancal.org/Dashboard/Sign-In?ReturnUrl=https%3a%2f%2fwww.ahcancal.org%2f_layouts%2fAHCA.Authentication%2fLogin.aspx%3fReturnUrl%3d%252ffacility_operations%252fdisaster_planning%252f_layouts%252fAuthenticate.aspx%253fSource%253d%25252Ffacility%25255Foperations%25252Fdisaster%25255Fplanning%25252FDocuments%25252FLoan%25252DGrant%25252DOverview%25252DPrimer%25252Epdf%26Source%3d%252Ffacility%255Foperations%252Fdisaster%255Fplanning%252FDocuments%252FLoan%252DGrant%252DOverview%252DPrimer%252Epdf" TargetMode="External"/><Relationship Id="rId19" Type="http://schemas.openxmlformats.org/officeDocument/2006/relationships/hyperlink" Target="https://www.facebook.com/profilepicframes/?selected_overlay_id=2905473726207118"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Update%2052.pdf" TargetMode="External"/><Relationship Id="rId14" Type="http://schemas.openxmlformats.org/officeDocument/2006/relationships/hyperlink" Target="https://www.ahcancal.org/facility_operations/disaster_planning/Documents/Update%2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85802-1DBB-4292-BF58-A54DCEF1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2020-04-28T13:47:00Z</dcterms:created>
  <dcterms:modified xsi:type="dcterms:W3CDTF">2020-04-28T13:47:00Z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