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4BE3F7CD" w:rsidR="00F67887" w:rsidRPr="001E0787" w:rsidRDefault="00F67887" w:rsidP="00DD4A63">
      <w:pPr>
        <w:rPr>
          <w:rFonts w:cstheme="minorHAnsi"/>
          <w:b/>
          <w:bCs/>
        </w:rPr>
      </w:pPr>
      <w:r w:rsidRPr="001E0787">
        <w:rPr>
          <w:rFonts w:cstheme="minorHAnsi"/>
          <w:b/>
          <w:bCs/>
        </w:rPr>
        <w:t xml:space="preserve">Here </w:t>
      </w:r>
      <w:r w:rsidR="004F1BDA" w:rsidRPr="001E0787">
        <w:rPr>
          <w:rFonts w:cstheme="minorHAnsi"/>
          <w:b/>
          <w:bCs/>
        </w:rPr>
        <w:t>are</w:t>
      </w:r>
      <w:r w:rsidR="00102245" w:rsidRPr="001E0787">
        <w:rPr>
          <w:rFonts w:cstheme="minorHAnsi"/>
          <w:b/>
          <w:bCs/>
        </w:rPr>
        <w:t xml:space="preserve"> </w:t>
      </w:r>
      <w:r w:rsidRPr="001E0787">
        <w:rPr>
          <w:rFonts w:cstheme="minorHAnsi"/>
          <w:b/>
          <w:bCs/>
        </w:rPr>
        <w:t xml:space="preserve">Care Providers Oklahoma </w:t>
      </w:r>
      <w:r w:rsidR="00DA6013" w:rsidRPr="001E0787">
        <w:rPr>
          <w:rFonts w:cstheme="minorHAnsi"/>
          <w:b/>
          <w:bCs/>
        </w:rPr>
        <w:t xml:space="preserve">latest </w:t>
      </w:r>
      <w:r w:rsidRPr="001E0787">
        <w:rPr>
          <w:rFonts w:cstheme="minorHAnsi"/>
          <w:b/>
          <w:bCs/>
        </w:rPr>
        <w:t xml:space="preserve">updates as of </w:t>
      </w:r>
      <w:r w:rsidR="00B2517D" w:rsidRPr="001E0787">
        <w:rPr>
          <w:rFonts w:cstheme="minorHAnsi"/>
          <w:b/>
          <w:bCs/>
        </w:rPr>
        <w:t xml:space="preserve">May </w:t>
      </w:r>
      <w:r w:rsidR="00536C49" w:rsidRPr="001E0787">
        <w:rPr>
          <w:rFonts w:cstheme="minorHAnsi"/>
          <w:b/>
          <w:bCs/>
        </w:rPr>
        <w:t>2</w:t>
      </w:r>
      <w:r w:rsidR="00DE3014">
        <w:rPr>
          <w:rFonts w:cstheme="minorHAnsi"/>
          <w:b/>
          <w:bCs/>
        </w:rPr>
        <w:t>1</w:t>
      </w:r>
      <w:r w:rsidR="00B2517D" w:rsidRPr="001E0787">
        <w:rPr>
          <w:rFonts w:cstheme="minorHAnsi"/>
          <w:b/>
          <w:bCs/>
        </w:rPr>
        <w:t>, 2020</w:t>
      </w:r>
    </w:p>
    <w:p w14:paraId="471DA6DC" w14:textId="77777777" w:rsidR="008D0C9B" w:rsidRPr="001E0787" w:rsidRDefault="008D0C9B" w:rsidP="00DD4A63">
      <w:pPr>
        <w:rPr>
          <w:rFonts w:cstheme="minorHAnsi"/>
          <w:b/>
          <w:bCs/>
        </w:rPr>
      </w:pPr>
    </w:p>
    <w:p w14:paraId="0424DBE8" w14:textId="51160B06" w:rsidR="008D0C9B" w:rsidRPr="001E0787" w:rsidRDefault="008D0C9B" w:rsidP="008D0C9B">
      <w:pPr>
        <w:rPr>
          <w:rFonts w:cstheme="minorHAnsi"/>
        </w:rPr>
      </w:pPr>
      <w:r w:rsidRPr="001E0787">
        <w:rPr>
          <w:rFonts w:cstheme="minorHAnsi"/>
          <w:b/>
          <w:bCs/>
        </w:rPr>
        <w:t>Virtual Spring Convention Registration Now Open!</w:t>
      </w:r>
    </w:p>
    <w:p w14:paraId="15150736" w14:textId="4B0A9AA4"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Join Care Providers Oklahoma for our first Virtual Convention and Trade Show.  Over 16 hours of NAB approved continuing education will be available for licensed long-term care administrators.  There will be sessions available for Administration, Nursing, Food Service, Environmental Services, MDS Coordinators, ICF-IID, and Home Care Administration.  Our Virtual Trade Show will offer information on products and services offered to the Long-Term Care Industry.  Our Business Associate Members and vendors will provide information to our attendees via Company Promotional Videos, Podcast Interviews, Article submissions and more.  </w:t>
      </w:r>
    </w:p>
    <w:p w14:paraId="62C2515F" w14:textId="4758648C"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 xml:space="preserve">This virtual convention and trade show will be conducted the whole month of June.  Registration will be open from May 19 until June 30.  You will be able to watch recorded webinars and view vendor information at your leisure.  All webinars and quiz's must be completed, and payment received by July 15 or </w:t>
      </w:r>
      <w:r w:rsidR="006D4452" w:rsidRPr="001E0787">
        <w:rPr>
          <w:rFonts w:eastAsia="Times New Roman" w:cstheme="minorHAnsi"/>
          <w:color w:val="333333"/>
        </w:rPr>
        <w:t>CEU’s</w:t>
      </w:r>
      <w:r w:rsidRPr="001E0787">
        <w:rPr>
          <w:rFonts w:eastAsia="Times New Roman" w:cstheme="minorHAnsi"/>
          <w:color w:val="333333"/>
        </w:rPr>
        <w:t xml:space="preserve"> will not be submitted.  </w:t>
      </w:r>
    </w:p>
    <w:p w14:paraId="53B8908A"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Beginning June 1, invitations for you to join the convention will be sent as registrations are received.  If you register before June 1 your invitation will not be sent until June 1.  </w:t>
      </w:r>
    </w:p>
    <w:p w14:paraId="6A8DCE9B"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We are excited to offer this FIRST EVER virtual convention and trade show and we look forward to receiving feedback.    </w:t>
      </w:r>
    </w:p>
    <w:p w14:paraId="5D3BED4B" w14:textId="77777777" w:rsidR="008D0C9B" w:rsidRPr="001E0787" w:rsidRDefault="008D0C9B" w:rsidP="008D0C9B">
      <w:pPr>
        <w:spacing w:after="150"/>
        <w:rPr>
          <w:rFonts w:eastAsia="Times New Roman" w:cstheme="minorHAnsi"/>
          <w:color w:val="333333"/>
        </w:rPr>
      </w:pPr>
      <w:r w:rsidRPr="001E0787">
        <w:rPr>
          <w:rFonts w:eastAsia="Times New Roman" w:cstheme="minorHAnsi"/>
          <w:color w:val="333333"/>
        </w:rPr>
        <w:t>Each registrant will receive a FREE convention t-shirt! Additional t-shirts will be available for purchase for $15</w:t>
      </w:r>
    </w:p>
    <w:p w14:paraId="5F0B400B" w14:textId="0EB464EE" w:rsidR="008D0C9B" w:rsidRPr="001E0787" w:rsidRDefault="008D0C9B" w:rsidP="008D0C9B">
      <w:pPr>
        <w:rPr>
          <w:rFonts w:cstheme="minorHAnsi"/>
          <w:b/>
          <w:bCs/>
        </w:rPr>
      </w:pPr>
      <w:r w:rsidRPr="001E0787">
        <w:rPr>
          <w:rFonts w:cstheme="minorHAnsi"/>
          <w:b/>
          <w:bCs/>
        </w:rPr>
        <w:t xml:space="preserve">Registration </w:t>
      </w:r>
      <w:r w:rsidR="005C2DC3" w:rsidRPr="001E0787">
        <w:rPr>
          <w:rFonts w:cstheme="minorHAnsi"/>
          <w:b/>
          <w:bCs/>
        </w:rPr>
        <w:t>NOW OPEN!</w:t>
      </w:r>
      <w:r w:rsidRPr="001E0787">
        <w:rPr>
          <w:rFonts w:cstheme="minorHAnsi"/>
          <w:b/>
          <w:bCs/>
        </w:rPr>
        <w:t xml:space="preserve">  Register online at </w:t>
      </w:r>
      <w:hyperlink r:id="rId9" w:history="1">
        <w:r w:rsidRPr="001E0787">
          <w:rPr>
            <w:rStyle w:val="Hyperlink"/>
            <w:rFonts w:cstheme="minorHAnsi"/>
            <w:b/>
            <w:bCs/>
          </w:rPr>
          <w:t>careoklahom.com/2020-conference</w:t>
        </w:r>
      </w:hyperlink>
    </w:p>
    <w:p w14:paraId="5C0D99C7" w14:textId="06AE8F4D" w:rsidR="00D07632" w:rsidRDefault="00D07632" w:rsidP="43AEC88B">
      <w:pPr>
        <w:rPr>
          <w:rFonts w:cstheme="minorHAnsi"/>
          <w:b/>
          <w:bCs/>
        </w:rPr>
      </w:pPr>
    </w:p>
    <w:p w14:paraId="71BC38EA" w14:textId="4D313215" w:rsidR="0076049C" w:rsidRPr="001E0787" w:rsidRDefault="0076049C" w:rsidP="43AEC88B">
      <w:pPr>
        <w:rPr>
          <w:rFonts w:cstheme="minorHAnsi"/>
          <w:b/>
          <w:bCs/>
        </w:rPr>
      </w:pPr>
      <w:r>
        <w:rPr>
          <w:rFonts w:cstheme="minorHAnsi"/>
          <w:b/>
          <w:bCs/>
        </w:rPr>
        <w:t>Oklahoma National Guard SNF Cleaning Mission</w:t>
      </w:r>
    </w:p>
    <w:p w14:paraId="410774F6" w14:textId="77777777" w:rsidR="00456C93" w:rsidRDefault="001C688D" w:rsidP="00456C93">
      <w:pPr>
        <w:rPr>
          <w:rFonts w:ascii="Arial" w:hAnsi="Arial" w:cs="Arial"/>
          <w:b/>
          <w:bCs/>
          <w:color w:val="000000"/>
          <w:sz w:val="20"/>
          <w:szCs w:val="20"/>
        </w:rPr>
      </w:pPr>
      <w:hyperlink r:id="rId10" w:tgtFrame="_blank" w:history="1">
        <w:r w:rsidR="00FB1A19">
          <w:rPr>
            <w:rFonts w:ascii="Arial" w:hAnsi="Arial" w:cs="Arial"/>
            <w:b/>
            <w:bCs/>
            <w:noProof/>
            <w:color w:val="0000FF"/>
            <w:sz w:val="20"/>
            <w:szCs w:val="20"/>
            <w:bdr w:val="none" w:sz="0" w:space="0" w:color="auto" w:frame="1"/>
          </w:rPr>
          <w:drawing>
            <wp:inline distT="0" distB="0" distL="0" distR="0" wp14:anchorId="75C38BCD" wp14:editId="7035EE8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1A19">
          <w:rPr>
            <w:rStyle w:val="Hyperlink"/>
            <w:rFonts w:ascii="Arial" w:hAnsi="Arial" w:cs="Arial"/>
            <w:b/>
            <w:bCs/>
            <w:sz w:val="20"/>
            <w:szCs w:val="20"/>
            <w:bdr w:val="none" w:sz="0" w:space="0" w:color="auto" w:frame="1"/>
          </w:rPr>
          <w:t> 20200515 Video for Health Department.mp4</w:t>
        </w:r>
      </w:hyperlink>
    </w:p>
    <w:p w14:paraId="62ECAECE" w14:textId="35B6CDF1" w:rsidR="00456C93" w:rsidRPr="00456C93" w:rsidRDefault="0011308C" w:rsidP="00456C93">
      <w:pPr>
        <w:rPr>
          <w:rFonts w:ascii="Arial" w:hAnsi="Arial" w:cs="Arial"/>
          <w:b/>
          <w:bCs/>
          <w:color w:val="000000"/>
          <w:sz w:val="20"/>
          <w:szCs w:val="20"/>
        </w:rPr>
      </w:pPr>
      <w:r w:rsidRPr="0011308C">
        <w:rPr>
          <w:rFonts w:ascii="Segoe UI" w:eastAsia="Times New Roman" w:hAnsi="Segoe UI" w:cs="Segoe UI"/>
          <w:sz w:val="21"/>
          <w:szCs w:val="21"/>
        </w:rPr>
        <w:t>C</w:t>
      </w:r>
      <w:r w:rsidR="00456C93">
        <w:rPr>
          <w:rFonts w:ascii="Segoe UI" w:hAnsi="Segoe UI" w:cs="Segoe UI"/>
          <w:sz w:val="21"/>
          <w:szCs w:val="21"/>
        </w:rPr>
        <w:t>P</w:t>
      </w:r>
      <w:r w:rsidRPr="0011308C">
        <w:rPr>
          <w:rFonts w:ascii="Segoe UI" w:eastAsia="Times New Roman" w:hAnsi="Segoe UI" w:cs="Segoe UI"/>
          <w:sz w:val="21"/>
          <w:szCs w:val="21"/>
        </w:rPr>
        <w:t>O President and CEO Steven Buck interviews Capt</w:t>
      </w:r>
      <w:r>
        <w:rPr>
          <w:rFonts w:ascii="Segoe UI" w:eastAsia="Times New Roman" w:hAnsi="Segoe UI" w:cs="Segoe UI"/>
          <w:sz w:val="21"/>
          <w:szCs w:val="21"/>
        </w:rPr>
        <w:t>.</w:t>
      </w:r>
      <w:r w:rsidRPr="0011308C">
        <w:rPr>
          <w:rFonts w:ascii="Segoe UI" w:eastAsia="Times New Roman" w:hAnsi="Segoe UI" w:cs="Segoe UI"/>
          <w:sz w:val="21"/>
          <w:szCs w:val="21"/>
        </w:rPr>
        <w:t xml:space="preserve"> Vanessa LaGrange for background on the facility cleaning mission assigned to the Oklahoma National Guard by Governor Stitt.</w:t>
      </w:r>
      <w:r w:rsidR="00E65761">
        <w:rPr>
          <w:rFonts w:ascii="Segoe UI" w:eastAsia="Times New Roman" w:hAnsi="Segoe UI" w:cs="Segoe UI"/>
          <w:sz w:val="21"/>
          <w:szCs w:val="21"/>
        </w:rPr>
        <w:t xml:space="preserve"> </w:t>
      </w:r>
      <w:r w:rsidR="00E65761" w:rsidRPr="00BB4EF2">
        <w:rPr>
          <w:rFonts w:cstheme="minorHAnsi"/>
        </w:rPr>
        <w:t xml:space="preserve">The </w:t>
      </w:r>
      <w:hyperlink r:id="rId12" w:history="1">
        <w:r w:rsidR="00E65761" w:rsidRPr="00BB4EF2">
          <w:rPr>
            <w:rStyle w:val="Hyperlink"/>
            <w:rFonts w:cstheme="minorHAnsi"/>
            <w:color w:val="auto"/>
          </w:rPr>
          <w:t>63</w:t>
        </w:r>
        <w:r w:rsidR="00E65761" w:rsidRPr="00BB4EF2">
          <w:rPr>
            <w:rStyle w:val="Hyperlink"/>
            <w:rFonts w:cstheme="minorHAnsi"/>
            <w:color w:val="auto"/>
            <w:vertAlign w:val="superscript"/>
          </w:rPr>
          <w:t>rd</w:t>
        </w:r>
        <w:r w:rsidR="00E65761" w:rsidRPr="00BB4EF2">
          <w:rPr>
            <w:rStyle w:val="Hyperlink"/>
            <w:rFonts w:cstheme="minorHAnsi"/>
            <w:color w:val="auto"/>
          </w:rPr>
          <w:t xml:space="preserve"> Civil Support Team (CST)</w:t>
        </w:r>
      </w:hyperlink>
      <w:r w:rsidR="00E65761" w:rsidRPr="00BB4EF2">
        <w:rPr>
          <w:rFonts w:cstheme="minorHAnsi"/>
        </w:rPr>
        <w:t xml:space="preserve"> of the Oklahoma National Guard has been made available by the Governor for the purpose of offering cleaning in long-term care facilities.</w:t>
      </w:r>
      <w:r w:rsidR="00E65761">
        <w:rPr>
          <w:rFonts w:cstheme="minorHAnsi"/>
        </w:rPr>
        <w:t xml:space="preserve"> </w:t>
      </w:r>
      <w:r w:rsidR="00B26760" w:rsidRPr="00B23AA2">
        <w:rPr>
          <w:rFonts w:cstheme="minorHAnsi"/>
        </w:rPr>
        <w:t>This service is offered at no charge to the facility and involves a team of guard members in civilian attire and vehicles that will come to your facility to spend an afternoon or day cleaning your facility.</w:t>
      </w:r>
      <w:r w:rsidR="00456C93">
        <w:rPr>
          <w:rFonts w:cstheme="minorHAnsi"/>
        </w:rPr>
        <w:t xml:space="preserve"> </w:t>
      </w:r>
      <w:r w:rsidR="00456C93" w:rsidRPr="00B81381">
        <w:rPr>
          <w:rFonts w:cstheme="minorHAnsi"/>
        </w:rPr>
        <w:t xml:space="preserve">If you are interested in this service, send an email to </w:t>
      </w:r>
      <w:hyperlink r:id="rId13" w:history="1">
        <w:r w:rsidR="00456C93" w:rsidRPr="00B81381">
          <w:rPr>
            <w:rStyle w:val="Hyperlink"/>
            <w:rFonts w:cstheme="minorHAnsi"/>
            <w:color w:val="auto"/>
          </w:rPr>
          <w:t>LTC@health.ok.gov</w:t>
        </w:r>
      </w:hyperlink>
      <w:r w:rsidR="00456C93" w:rsidRPr="00B81381">
        <w:rPr>
          <w:rFonts w:cstheme="minorHAnsi"/>
        </w:rPr>
        <w:t xml:space="preserve"> and provide your facility name, license number, and a contact name and phone number. The information will be routed through your task force and on to the Civil Support Team. The contact person will be contacted by the CST to explain the process and schedule a time for evaluation.</w:t>
      </w:r>
    </w:p>
    <w:p w14:paraId="6616B39D" w14:textId="77777777" w:rsidR="00BE25C6" w:rsidRDefault="00BE25C6" w:rsidP="43AEC88B">
      <w:pPr>
        <w:rPr>
          <w:rFonts w:cstheme="minorHAnsi"/>
          <w:b/>
          <w:bCs/>
        </w:rPr>
      </w:pPr>
    </w:p>
    <w:p w14:paraId="456E7FC0" w14:textId="15EDFD2F" w:rsidR="008A65BE" w:rsidRPr="001E0787" w:rsidRDefault="008A65BE" w:rsidP="43AEC88B">
      <w:pPr>
        <w:rPr>
          <w:rFonts w:cstheme="minorHAnsi"/>
          <w:b/>
          <w:bCs/>
        </w:rPr>
      </w:pPr>
      <w:r w:rsidRPr="001E0787">
        <w:rPr>
          <w:rFonts w:cstheme="minorHAnsi"/>
          <w:b/>
          <w:bCs/>
        </w:rPr>
        <w:t>Insure Oklahoma (IO) Program Phase-out: December 31, 2020, contingent upon CMS approval</w:t>
      </w:r>
    </w:p>
    <w:p w14:paraId="1829C512" w14:textId="59D7C107" w:rsidR="00A73763" w:rsidRPr="001E0787" w:rsidRDefault="001C688D" w:rsidP="43AEC88B">
      <w:pPr>
        <w:rPr>
          <w:rFonts w:cstheme="minorHAnsi"/>
        </w:rPr>
      </w:pPr>
      <w:hyperlink r:id="rId14" w:history="1">
        <w:r w:rsidR="00F63C26" w:rsidRPr="001E0787">
          <w:rPr>
            <w:rStyle w:val="Hyperlink"/>
            <w:rFonts w:cstheme="minorHAnsi"/>
          </w:rPr>
          <w:t xml:space="preserve">With </w:t>
        </w:r>
        <w:r w:rsidR="00683FA3" w:rsidRPr="001E0787">
          <w:rPr>
            <w:rStyle w:val="Hyperlink"/>
            <w:rFonts w:cstheme="minorHAnsi"/>
          </w:rPr>
          <w:t>this request</w:t>
        </w:r>
      </w:hyperlink>
      <w:r w:rsidR="00683FA3" w:rsidRPr="001E0787">
        <w:rPr>
          <w:rFonts w:cstheme="minorHAnsi"/>
        </w:rPr>
        <w:t xml:space="preserve">, OHCA seeks CMS approval for the phase-out of the </w:t>
      </w:r>
      <w:proofErr w:type="gramStart"/>
      <w:r w:rsidR="00683FA3" w:rsidRPr="001E0787">
        <w:rPr>
          <w:rFonts w:cstheme="minorHAnsi"/>
        </w:rPr>
        <w:t>Insure</w:t>
      </w:r>
      <w:proofErr w:type="gramEnd"/>
      <w:r w:rsidR="00683FA3" w:rsidRPr="001E0787">
        <w:rPr>
          <w:rFonts w:cstheme="minorHAnsi"/>
        </w:rPr>
        <w:t xml:space="preserve"> Oklahoma program </w:t>
      </w:r>
      <w:r w:rsidR="00F33979" w:rsidRPr="001E0787">
        <w:rPr>
          <w:rFonts w:cstheme="minorHAnsi"/>
        </w:rPr>
        <w:t xml:space="preserve">within the </w:t>
      </w:r>
      <w:r w:rsidR="00A53147" w:rsidRPr="001E0787">
        <w:rPr>
          <w:rFonts w:cstheme="minorHAnsi"/>
        </w:rPr>
        <w:t>1112(a) demonstration Special Terms and Conditions of the current demonstration that is in effect until December 31, 2023.</w:t>
      </w:r>
      <w:r w:rsidR="00F2052A" w:rsidRPr="001E0787">
        <w:rPr>
          <w:rFonts w:cstheme="minorHAnsi"/>
        </w:rPr>
        <w:t xml:space="preserve"> OHCA will be holding virtual public hearings </w:t>
      </w:r>
      <w:r w:rsidR="00BD04C6" w:rsidRPr="001E0787">
        <w:rPr>
          <w:rFonts w:cstheme="minorHAnsi"/>
        </w:rPr>
        <w:t>on this proposal as follows:</w:t>
      </w:r>
    </w:p>
    <w:p w14:paraId="192EA449" w14:textId="2123A3DE" w:rsidR="00BD04C6" w:rsidRPr="001E0787" w:rsidRDefault="00BD04C6" w:rsidP="43AEC88B">
      <w:pPr>
        <w:rPr>
          <w:rFonts w:cstheme="minorHAnsi"/>
          <w:b/>
          <w:bCs/>
        </w:rPr>
      </w:pPr>
      <w:r w:rsidRPr="001E0787">
        <w:rPr>
          <w:rFonts w:cstheme="minorHAnsi"/>
          <w:b/>
          <w:bCs/>
        </w:rPr>
        <w:t>VIRTUAL PUBLIC HEARING</w:t>
      </w:r>
    </w:p>
    <w:p w14:paraId="6F524ED1" w14:textId="1AF6C4FE" w:rsidR="00BD04C6" w:rsidRPr="001E0787" w:rsidRDefault="00BD04C6" w:rsidP="43AEC88B">
      <w:pPr>
        <w:rPr>
          <w:rFonts w:cstheme="minorHAnsi"/>
        </w:rPr>
      </w:pPr>
      <w:r w:rsidRPr="001E0787">
        <w:rPr>
          <w:rFonts w:cstheme="minorHAnsi"/>
        </w:rPr>
        <w:t>June 8, 2020 at 1 p</w:t>
      </w:r>
      <w:r w:rsidR="00F91881" w:rsidRPr="001E0787">
        <w:rPr>
          <w:rFonts w:cstheme="minorHAnsi"/>
        </w:rPr>
        <w:t>.</w:t>
      </w:r>
      <w:r w:rsidRPr="001E0787">
        <w:rPr>
          <w:rFonts w:cstheme="minorHAnsi"/>
        </w:rPr>
        <w:t>m</w:t>
      </w:r>
      <w:r w:rsidR="00F91881" w:rsidRPr="001E0787">
        <w:rPr>
          <w:rFonts w:cstheme="minorHAnsi"/>
        </w:rPr>
        <w:t>.</w:t>
      </w:r>
    </w:p>
    <w:p w14:paraId="493FEDEA" w14:textId="4F6AD21F" w:rsidR="00064E48" w:rsidRPr="001E0787" w:rsidRDefault="00064E48" w:rsidP="43AEC88B">
      <w:pPr>
        <w:rPr>
          <w:rFonts w:cstheme="minorHAnsi"/>
        </w:rPr>
      </w:pPr>
      <w:r w:rsidRPr="001E0787">
        <w:rPr>
          <w:rFonts w:cstheme="minorHAnsi"/>
        </w:rPr>
        <w:t>Register for Zoom session below:</w:t>
      </w:r>
    </w:p>
    <w:p w14:paraId="15A59730" w14:textId="6E94180A" w:rsidR="00F91881" w:rsidRPr="001E0787" w:rsidRDefault="001C688D" w:rsidP="43AEC88B">
      <w:pPr>
        <w:rPr>
          <w:rFonts w:cstheme="minorHAnsi"/>
        </w:rPr>
      </w:pPr>
      <w:hyperlink r:id="rId15" w:history="1">
        <w:r w:rsidR="00064E48" w:rsidRPr="001E0787">
          <w:rPr>
            <w:rStyle w:val="Hyperlink"/>
            <w:rFonts w:cstheme="minorHAnsi"/>
          </w:rPr>
          <w:t>https://okhca.zoom.us/webinar/register/WN_6KeQjdf1QGeiXGkJySIMBw</w:t>
        </w:r>
      </w:hyperlink>
    </w:p>
    <w:p w14:paraId="426B351A" w14:textId="25E0F340" w:rsidR="0096188F" w:rsidRPr="001E0787" w:rsidRDefault="0096188F" w:rsidP="43AEC88B">
      <w:pPr>
        <w:rPr>
          <w:rFonts w:cstheme="minorHAnsi"/>
        </w:rPr>
      </w:pPr>
    </w:p>
    <w:p w14:paraId="365D3E15" w14:textId="243C522B" w:rsidR="00414102" w:rsidRPr="001E0787" w:rsidRDefault="00C02FB5" w:rsidP="00A749BB">
      <w:pPr>
        <w:rPr>
          <w:rFonts w:cstheme="minorHAnsi"/>
          <w:b/>
          <w:bCs/>
        </w:rPr>
      </w:pPr>
      <w:r w:rsidRPr="001E0787">
        <w:rPr>
          <w:rFonts w:cstheme="minorHAnsi"/>
          <w:b/>
          <w:bCs/>
        </w:rPr>
        <w:t>Professional Liability Benchmark Report</w:t>
      </w:r>
    </w:p>
    <w:p w14:paraId="3B619A7A" w14:textId="62512C53" w:rsidR="00A71D3C" w:rsidRPr="001E0787" w:rsidRDefault="007D40E7" w:rsidP="00A71D3C">
      <w:pPr>
        <w:spacing w:after="240"/>
        <w:rPr>
          <w:rStyle w:val="ms-rtefontsize-2"/>
          <w:rFonts w:cstheme="minorHAnsi"/>
          <w:color w:val="000000"/>
          <w:shd w:val="clear" w:color="auto" w:fill="FFFFFF"/>
        </w:rPr>
      </w:pPr>
      <w:r w:rsidRPr="001E0787">
        <w:rPr>
          <w:rStyle w:val="ms-rtefontsize-2"/>
          <w:rFonts w:cstheme="minorHAnsi"/>
          <w:color w:val="000000"/>
          <w:shd w:val="clear" w:color="auto" w:fill="FFFFFF"/>
        </w:rPr>
        <w:t xml:space="preserve">Marsh &amp; McLennan is conducting a </w:t>
      </w:r>
      <w:r w:rsidR="00B95690" w:rsidRPr="001E0787">
        <w:rPr>
          <w:rStyle w:val="ms-rtefontsize-2"/>
          <w:rFonts w:cstheme="minorHAnsi"/>
          <w:color w:val="000000"/>
          <w:shd w:val="clear" w:color="auto" w:fill="FFFFFF"/>
        </w:rPr>
        <w:t>long-term</w:t>
      </w:r>
      <w:r w:rsidRPr="001E0787">
        <w:rPr>
          <w:rStyle w:val="ms-rtefontsize-2"/>
          <w:rFonts w:cstheme="minorHAnsi"/>
          <w:color w:val="000000"/>
          <w:shd w:val="clear" w:color="auto" w:fill="FFFFFF"/>
        </w:rPr>
        <w:t xml:space="preserve"> care professional liability report for our sector.  Please be on the lookout for this </w:t>
      </w:r>
      <w:r w:rsidR="0061513D" w:rsidRPr="001E0787">
        <w:rPr>
          <w:rStyle w:val="ms-rtefontsize-2"/>
          <w:rFonts w:cstheme="minorHAnsi"/>
          <w:color w:val="000000"/>
          <w:shd w:val="clear" w:color="auto" w:fill="FFFFFF"/>
        </w:rPr>
        <w:t xml:space="preserve">report </w:t>
      </w:r>
      <w:r w:rsidR="00AA4748" w:rsidRPr="001E0787">
        <w:rPr>
          <w:rStyle w:val="ms-rtefontsize-2"/>
          <w:rFonts w:cstheme="minorHAnsi"/>
          <w:color w:val="000000"/>
          <w:shd w:val="clear" w:color="auto" w:fill="FFFFFF"/>
        </w:rPr>
        <w:t>with a completion date of</w:t>
      </w:r>
      <w:r w:rsidR="00B95690" w:rsidRPr="001E0787">
        <w:rPr>
          <w:rStyle w:val="ms-rtefontsize-2"/>
          <w:rFonts w:cstheme="minorHAnsi"/>
          <w:color w:val="000000"/>
          <w:shd w:val="clear" w:color="auto" w:fill="FFFFFF"/>
        </w:rPr>
        <w:t xml:space="preserve"> June 1, 2020. </w:t>
      </w:r>
      <w:r w:rsidR="009858D0" w:rsidRPr="001E0787">
        <w:rPr>
          <w:rStyle w:val="ms-rtefontsize-2"/>
          <w:rFonts w:cstheme="minorHAnsi"/>
          <w:color w:val="000000"/>
          <w:shd w:val="clear" w:color="auto" w:fill="FFFFFF"/>
        </w:rPr>
        <w:t xml:space="preserve">The information presented in this study is a critical component in various insurance industry initiatives and supports multiple state tort reform efforts. This </w:t>
      </w:r>
      <w:r w:rsidR="009858D0" w:rsidRPr="001E0787">
        <w:rPr>
          <w:rStyle w:val="ms-rtefontsize-2"/>
          <w:rFonts w:cstheme="minorHAnsi"/>
          <w:color w:val="000000"/>
          <w:shd w:val="clear" w:color="auto" w:fill="FFFFFF"/>
        </w:rPr>
        <w:lastRenderedPageBreak/>
        <w:t>benchmark study is also an important resource relied upon by insurance carriers, actuaries, and of course, long term care and senior living providers.</w:t>
      </w:r>
      <w:r w:rsidR="00AA4748" w:rsidRPr="001E0787">
        <w:rPr>
          <w:rStyle w:val="ms-rtefontsize-2"/>
          <w:rFonts w:cstheme="minorHAnsi"/>
          <w:color w:val="000000"/>
          <w:shd w:val="clear" w:color="auto" w:fill="FFFFFF"/>
        </w:rPr>
        <w:t xml:space="preserve"> </w:t>
      </w:r>
      <w:r w:rsidR="00AA4748" w:rsidRPr="001E0787">
        <w:rPr>
          <w:rStyle w:val="ms-rtefontsize-2"/>
          <w:rFonts w:cstheme="minorHAnsi"/>
          <w:b/>
          <w:bCs/>
          <w:color w:val="C00000"/>
          <w:shd w:val="clear" w:color="auto" w:fill="FFFFFF"/>
        </w:rPr>
        <w:t>This year’s analysis is critical to establish a pre-COVID-19 baseline and we strongly encourage participation</w:t>
      </w:r>
      <w:r w:rsidR="00AA4748" w:rsidRPr="001E0787">
        <w:rPr>
          <w:rStyle w:val="ms-rtefontsize-2"/>
          <w:rFonts w:cstheme="minorHAnsi"/>
          <w:b/>
          <w:bCs/>
          <w:color w:val="000000"/>
          <w:shd w:val="clear" w:color="auto" w:fill="FFFFFF"/>
        </w:rPr>
        <w:t xml:space="preserve"> </w:t>
      </w:r>
      <w:r w:rsidR="00AA4748" w:rsidRPr="001E0787">
        <w:rPr>
          <w:rStyle w:val="ms-rtefontsize-2"/>
          <w:rFonts w:cstheme="minorHAnsi"/>
          <w:b/>
          <w:bCs/>
          <w:color w:val="C00000"/>
          <w:shd w:val="clear" w:color="auto" w:fill="FFFFFF"/>
        </w:rPr>
        <w:t xml:space="preserve">with </w:t>
      </w:r>
      <w:r w:rsidR="00AA4748" w:rsidRPr="001E0787">
        <w:rPr>
          <w:rFonts w:cstheme="minorHAnsi"/>
          <w:b/>
          <w:bCs/>
          <w:color w:val="C00000"/>
          <w:shd w:val="clear" w:color="auto" w:fill="FFFFFF"/>
        </w:rPr>
        <w:t>a completion date of June 1.</w:t>
      </w:r>
      <w:r w:rsidR="00A71D3C" w:rsidRPr="001E0787">
        <w:rPr>
          <w:rFonts w:cstheme="minorHAnsi"/>
          <w:b/>
          <w:bCs/>
          <w:color w:val="C00000"/>
          <w:shd w:val="clear" w:color="auto" w:fill="FFFFFF"/>
        </w:rPr>
        <w:t xml:space="preserve"> </w:t>
      </w:r>
      <w:r w:rsidR="00A71D3C" w:rsidRPr="001E0787">
        <w:rPr>
          <w:rStyle w:val="ms-rtefontsize-2"/>
          <w:rFonts w:cstheme="minorHAnsi"/>
          <w:color w:val="000000"/>
          <w:shd w:val="clear" w:color="auto" w:fill="FFFFFF"/>
        </w:rPr>
        <w:t>The information Marsh &amp; McLennan is collecting is listed below:</w:t>
      </w:r>
    </w:p>
    <w:p w14:paraId="609D4D27" w14:textId="77777777" w:rsidR="00F5588A" w:rsidRPr="001E0787" w:rsidRDefault="00F5588A" w:rsidP="00F5588A">
      <w:pPr>
        <w:numPr>
          <w:ilvl w:val="0"/>
          <w:numId w:val="39"/>
        </w:numPr>
        <w:shd w:val="clear" w:color="auto" w:fill="FFFFFF"/>
        <w:spacing w:before="100" w:beforeAutospacing="1" w:after="100" w:afterAutospacing="1"/>
        <w:rPr>
          <w:rFonts w:eastAsia="Times New Roman" w:cstheme="minorHAnsi"/>
        </w:rPr>
      </w:pPr>
      <w:r w:rsidRPr="001E0787">
        <w:rPr>
          <w:rStyle w:val="ms-rtefontsize-2"/>
          <w:rFonts w:eastAsia="Times New Roman" w:cstheme="minorHAnsi"/>
          <w:color w:val="000000"/>
        </w:rPr>
        <w:t>Individual claim listings (excluding Protected Health Information) in Excel-readable format, containing all professional liability and general liability claims. This claim listing should provide claim level detail valued as 12/31/2019. If historical valuations are also available, please include claim listings valued as of 12/31/2018, 12/31/2017, 12/31/2016, and 12/31/2015.</w:t>
      </w:r>
    </w:p>
    <w:p w14:paraId="3C1A7726" w14:textId="77777777" w:rsidR="005728CB" w:rsidRPr="001E0787" w:rsidRDefault="00F5588A" w:rsidP="00393017">
      <w:pPr>
        <w:numPr>
          <w:ilvl w:val="0"/>
          <w:numId w:val="39"/>
        </w:numPr>
        <w:shd w:val="clear" w:color="auto" w:fill="FFFFFF"/>
        <w:spacing w:before="100" w:beforeAutospacing="1" w:after="240" w:afterAutospacing="1"/>
        <w:rPr>
          <w:rStyle w:val="ms-rtefontsize-2"/>
          <w:rFonts w:cstheme="minorHAnsi"/>
        </w:rPr>
      </w:pPr>
      <w:r w:rsidRPr="001E0787">
        <w:rPr>
          <w:rStyle w:val="ms-rtefontsize-2"/>
          <w:rFonts w:eastAsia="Times New Roman" w:cstheme="minorHAnsi"/>
          <w:color w:val="000000"/>
        </w:rPr>
        <w:t>Occupied bed equivalent exposure information for the past 10 calendar years if available.</w:t>
      </w:r>
    </w:p>
    <w:p w14:paraId="319FE239" w14:textId="77777777" w:rsidR="005728CB" w:rsidRPr="001E0787" w:rsidRDefault="00F5588A" w:rsidP="005728CB">
      <w:pPr>
        <w:shd w:val="clear" w:color="auto" w:fill="FFFFFF"/>
        <w:spacing w:before="100" w:beforeAutospacing="1" w:after="240" w:afterAutospacing="1"/>
        <w:rPr>
          <w:rStyle w:val="ms-rtefontsize-2"/>
          <w:rFonts w:cstheme="minorHAnsi"/>
          <w:color w:val="000000"/>
          <w:shd w:val="clear" w:color="auto" w:fill="FFFFFF"/>
        </w:rPr>
      </w:pPr>
      <w:r w:rsidRPr="001E0787">
        <w:rPr>
          <w:rStyle w:val="ms-rtefontsize-2"/>
          <w:rFonts w:cstheme="minorHAnsi"/>
          <w:color w:val="000000"/>
          <w:shd w:val="clear" w:color="auto" w:fill="FFFFFF"/>
        </w:rPr>
        <w:t> This information should be provided separately for assisted living facilities and skilled nursing facilities.</w:t>
      </w:r>
      <w:r w:rsidR="009A01FA" w:rsidRPr="001E0787">
        <w:rPr>
          <w:rStyle w:val="ms-rtefontsize-2"/>
          <w:rFonts w:cstheme="minorHAnsi"/>
          <w:color w:val="000000"/>
          <w:shd w:val="clear" w:color="auto" w:fill="FFFFFF"/>
        </w:rPr>
        <w:t xml:space="preserve"> </w:t>
      </w:r>
    </w:p>
    <w:p w14:paraId="5F1E4BFC" w14:textId="17041775" w:rsidR="00F5588A" w:rsidRPr="001E0787" w:rsidRDefault="009A01FA" w:rsidP="005728CB">
      <w:pPr>
        <w:shd w:val="clear" w:color="auto" w:fill="FFFFFF"/>
        <w:spacing w:before="100" w:beforeAutospacing="1" w:after="240" w:afterAutospacing="1"/>
        <w:rPr>
          <w:rStyle w:val="Strong"/>
          <w:rFonts w:cstheme="minorHAnsi"/>
          <w:color w:val="676767"/>
        </w:rPr>
      </w:pPr>
      <w:r w:rsidRPr="001E0787">
        <w:rPr>
          <w:rStyle w:val="Strong"/>
          <w:rFonts w:cstheme="minorHAnsi"/>
          <w:color w:val="000000"/>
          <w:highlight w:val="yellow"/>
        </w:rPr>
        <w:t>Please contact Oliver Wyman regarding the data collection process or with any additional questions at </w:t>
      </w:r>
      <w:hyperlink r:id="rId16" w:history="1">
        <w:r w:rsidRPr="001E0787">
          <w:rPr>
            <w:rStyle w:val="Hyperlink"/>
            <w:rFonts w:cstheme="minorHAnsi"/>
            <w:b/>
            <w:bCs/>
            <w:color w:val="0000CC"/>
            <w:highlight w:val="yellow"/>
          </w:rPr>
          <w:t>LTCBenchmark@oliverwyman.com</w:t>
        </w:r>
      </w:hyperlink>
      <w:r w:rsidRPr="001E0787">
        <w:rPr>
          <w:rStyle w:val="Strong"/>
          <w:rFonts w:cstheme="minorHAnsi"/>
          <w:color w:val="676767"/>
          <w:highlight w:val="yellow"/>
        </w:rPr>
        <w:t>.</w:t>
      </w:r>
    </w:p>
    <w:p w14:paraId="37E4D52F" w14:textId="77777777" w:rsidR="005908EA" w:rsidRPr="001E0787" w:rsidRDefault="005908EA" w:rsidP="43AEC88B">
      <w:pPr>
        <w:rPr>
          <w:rFonts w:cstheme="minorHAnsi"/>
        </w:rPr>
      </w:pPr>
    </w:p>
    <w:p w14:paraId="5995AA29" w14:textId="77777777" w:rsidR="00FF4F7C" w:rsidRPr="001E078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rPr>
        <w:t xml:space="preserve">LIFE SAFETY CONSIDERATIONS DURING THE MANAGEMENT OF COVID-19 </w:t>
      </w:r>
    </w:p>
    <w:p w14:paraId="03D76081" w14:textId="49E46223" w:rsidR="00AA602B" w:rsidRPr="001E078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t xml:space="preserve">May 28, 2020 – 10:30 a.m. to 12:00 noon </w:t>
      </w:r>
      <w:r w:rsidRPr="001E0787">
        <w:rPr>
          <w:rStyle w:val="normaltextrun"/>
          <w:rFonts w:asciiTheme="minorHAnsi" w:hAnsiTheme="minorHAnsi" w:cstheme="minorHAnsi"/>
          <w:b/>
          <w:bCs/>
        </w:rPr>
        <w:t>Live Webinar</w:t>
      </w:r>
    </w:p>
    <w:p w14:paraId="448569D6" w14:textId="77777777" w:rsidR="003E00C3" w:rsidRPr="001E078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1E078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t>COURSE OVERVIEW</w:t>
      </w:r>
      <w:r w:rsidR="006777E5" w:rsidRPr="001E0787">
        <w:rPr>
          <w:rStyle w:val="normaltextrun"/>
          <w:rFonts w:asciiTheme="minorHAnsi" w:hAnsiTheme="minorHAnsi" w:cstheme="minorHAnsi"/>
          <w:b/>
          <w:bCs/>
        </w:rPr>
        <w:t>:</w:t>
      </w:r>
      <w:r w:rsidRPr="001E0787">
        <w:rPr>
          <w:rStyle w:val="normaltextrun"/>
          <w:rFonts w:asciiTheme="minorHAnsi" w:hAnsiTheme="minorHAnsi" w:cstheme="minorHAnsi"/>
          <w:b/>
          <w:bCs/>
        </w:rPr>
        <w:t xml:space="preserve"> </w:t>
      </w:r>
    </w:p>
    <w:p w14:paraId="5B23693A" w14:textId="7CFFB3CE" w:rsidR="64CC4B92" w:rsidRPr="001E0787" w:rsidRDefault="64CC4B92" w:rsidP="1C94D0C9">
      <w:pPr>
        <w:rPr>
          <w:rFonts w:eastAsia="Arial" w:cstheme="minorHAnsi"/>
          <w:color w:val="000000" w:themeColor="text1"/>
        </w:rPr>
      </w:pPr>
      <w:r w:rsidRPr="001E0787">
        <w:rPr>
          <w:rFonts w:eastAsia="Arial" w:cstheme="minorHAnsi"/>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1E0787" w:rsidRDefault="64CC4B92" w:rsidP="1C94D0C9">
      <w:pPr>
        <w:rPr>
          <w:rFonts w:eastAsia="Arial" w:cstheme="minorHAnsi"/>
          <w:color w:val="000000" w:themeColor="text1"/>
        </w:rPr>
      </w:pPr>
      <w:r w:rsidRPr="001E0787">
        <w:rPr>
          <w:rFonts w:eastAsia="Arial" w:cstheme="minorHAnsi"/>
          <w:color w:val="000000" w:themeColor="text1"/>
        </w:rPr>
        <w:t xml:space="preserve"> </w:t>
      </w:r>
    </w:p>
    <w:p w14:paraId="33434F28" w14:textId="24DB4B6B" w:rsidR="64CC4B92" w:rsidRPr="001E0787" w:rsidRDefault="64CC4B92" w:rsidP="1C94D0C9">
      <w:pPr>
        <w:rPr>
          <w:rFonts w:eastAsia="Arial" w:cstheme="minorHAnsi"/>
          <w:color w:val="000000" w:themeColor="text1"/>
        </w:rPr>
      </w:pPr>
      <w:r w:rsidRPr="001E0787">
        <w:rPr>
          <w:rFonts w:eastAsia="Arial" w:cstheme="minorHAnsi"/>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1E0787" w:rsidRDefault="00FF4F7C" w:rsidP="1C94D0C9">
      <w:pPr>
        <w:rPr>
          <w:rFonts w:eastAsia="Arial" w:cstheme="minorHAnsi"/>
          <w:color w:val="000000" w:themeColor="text1"/>
        </w:rPr>
      </w:pPr>
      <w:r w:rsidRPr="001E0787">
        <w:rPr>
          <w:rStyle w:val="normaltextrun"/>
          <w:rFonts w:eastAsia="Arial" w:cstheme="minorHAnsi"/>
        </w:rPr>
        <w:t xml:space="preserve"> </w:t>
      </w:r>
      <w:r w:rsidR="34EC5155" w:rsidRPr="001E0787">
        <w:rPr>
          <w:rFonts w:eastAsia="Arial" w:cstheme="minorHAnsi"/>
          <w:color w:val="000000" w:themeColor="text1"/>
        </w:rPr>
        <w:t xml:space="preserve">Topics will include: </w:t>
      </w:r>
    </w:p>
    <w:p w14:paraId="741ABF3F" w14:textId="695BCA4C"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Conducting Fire Drills </w:t>
      </w:r>
    </w:p>
    <w:p w14:paraId="694734C7" w14:textId="651B24F7"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Emergency Operation Plan—Modifications/Additions </w:t>
      </w:r>
    </w:p>
    <w:p w14:paraId="3F86445A" w14:textId="63A2B6C4"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Inspections, Testing &amp; Maintenance of Fire Protection and Life Safety Systems</w:t>
      </w:r>
    </w:p>
    <w:p w14:paraId="1DD50F3E" w14:textId="42BE993F"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Alcohol-based Hand Rub solution—Utilization and Storage </w:t>
      </w:r>
    </w:p>
    <w:p w14:paraId="480FA8E7" w14:textId="4CCFC17B"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 xml:space="preserve">Storage Practices – Change of Use, </w:t>
      </w:r>
    </w:p>
    <w:p w14:paraId="30A880F0" w14:textId="640AB5D8"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Means of Egress</w:t>
      </w:r>
    </w:p>
    <w:p w14:paraId="4E1884F5" w14:textId="6F5FC0A5"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Isolation Areas – Temporary Barriers</w:t>
      </w:r>
    </w:p>
    <w:p w14:paraId="3CF5DC0D" w14:textId="1175079A" w:rsidR="34EC5155" w:rsidRPr="001E0787" w:rsidRDefault="34EC5155" w:rsidP="1C94D0C9">
      <w:pPr>
        <w:pStyle w:val="ListParagraph"/>
        <w:numPr>
          <w:ilvl w:val="0"/>
          <w:numId w:val="1"/>
        </w:numPr>
        <w:rPr>
          <w:rFonts w:asciiTheme="minorHAnsi" w:eastAsia="Arial" w:hAnsiTheme="minorHAnsi" w:cstheme="minorHAnsi"/>
          <w:sz w:val="24"/>
          <w:szCs w:val="24"/>
        </w:rPr>
      </w:pPr>
      <w:r w:rsidRPr="001E0787">
        <w:rPr>
          <w:rFonts w:asciiTheme="minorHAnsi" w:eastAsia="Arial" w:hAnsiTheme="minorHAnsi" w:cstheme="minorHAnsi"/>
          <w:sz w:val="24"/>
          <w:szCs w:val="24"/>
        </w:rPr>
        <w:t>Open Forum</w:t>
      </w:r>
    </w:p>
    <w:p w14:paraId="02C70F7A" w14:textId="2D42B6C1" w:rsidR="34EC5155" w:rsidRPr="001E0787" w:rsidRDefault="34EC5155" w:rsidP="1C94D0C9">
      <w:pPr>
        <w:spacing w:line="276" w:lineRule="auto"/>
        <w:ind w:firstLine="360"/>
        <w:rPr>
          <w:rFonts w:eastAsia="Arial" w:cstheme="minorHAnsi"/>
          <w:b/>
          <w:bCs/>
        </w:rPr>
      </w:pPr>
      <w:r w:rsidRPr="001E0787">
        <w:rPr>
          <w:rFonts w:eastAsia="Arial" w:cstheme="minorHAnsi"/>
          <w:b/>
          <w:bCs/>
        </w:rPr>
        <w:t>**Stan will cover the most recent 1135 waiver that will provide some relief to providers**</w:t>
      </w:r>
    </w:p>
    <w:p w14:paraId="78CE92C0" w14:textId="77777777" w:rsidR="00D50009" w:rsidRPr="001E078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3C4B0426" w14:textId="77777777" w:rsidR="00822CE3" w:rsidRPr="001E0787" w:rsidRDefault="00822CE3" w:rsidP="00D50009">
      <w:pPr>
        <w:pStyle w:val="paragraph"/>
        <w:spacing w:before="0" w:beforeAutospacing="0" w:after="0" w:afterAutospacing="0"/>
        <w:textAlignment w:val="baseline"/>
        <w:rPr>
          <w:rStyle w:val="normaltextrun"/>
          <w:rFonts w:asciiTheme="minorHAnsi" w:hAnsiTheme="minorHAnsi" w:cstheme="minorHAnsi"/>
          <w:b/>
          <w:bCs/>
          <w:color w:val="FF0000"/>
        </w:rPr>
      </w:pPr>
    </w:p>
    <w:p w14:paraId="73D5E0EE" w14:textId="30C2CD4E" w:rsidR="00D50009" w:rsidRPr="001E078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b/>
          <w:bCs/>
          <w:color w:val="FF0000"/>
        </w:rPr>
        <w:t>REGISTRATION INFORMATION</w:t>
      </w:r>
      <w:r w:rsidR="00D50009" w:rsidRPr="001E0787">
        <w:rPr>
          <w:rStyle w:val="normaltextrun"/>
          <w:rFonts w:asciiTheme="minorHAnsi" w:hAnsiTheme="minorHAnsi" w:cstheme="minorHAnsi"/>
        </w:rPr>
        <w:t xml:space="preserve">: </w:t>
      </w:r>
    </w:p>
    <w:p w14:paraId="0D0CC00C" w14:textId="77777777" w:rsidR="00376C44"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$77.25 per facility Member Rate  </w:t>
      </w:r>
    </w:p>
    <w:p w14:paraId="2336F9D3" w14:textId="00932076" w:rsidR="0062337A"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$180.25 per facility Non‐Member Rate  </w:t>
      </w:r>
    </w:p>
    <w:p w14:paraId="74646ABB" w14:textId="19EFECBB" w:rsidR="30B36694" w:rsidRPr="001E0787" w:rsidRDefault="30B36694" w:rsidP="1C94D0C9">
      <w:pPr>
        <w:pStyle w:val="paragraph"/>
        <w:spacing w:before="0" w:beforeAutospacing="0" w:after="0" w:afterAutospacing="0"/>
        <w:rPr>
          <w:rFonts w:asciiTheme="minorHAnsi" w:hAnsiTheme="minorHAnsi" w:cstheme="minorHAnsi"/>
        </w:rPr>
      </w:pPr>
      <w:r w:rsidRPr="001E0787">
        <w:rPr>
          <w:rFonts w:asciiTheme="minorHAnsi" w:eastAsia="Calibri" w:hAnsiTheme="minorHAnsi" w:cstheme="minorHAnsi"/>
          <w:b/>
          <w:bCs/>
        </w:rPr>
        <w:t xml:space="preserve">REGISTRATION INFORMATION – </w:t>
      </w:r>
      <w:hyperlink r:id="rId17">
        <w:r w:rsidRPr="001E0787">
          <w:rPr>
            <w:rStyle w:val="Hyperlink"/>
            <w:rFonts w:asciiTheme="minorHAnsi" w:eastAsia="Calibri" w:hAnsiTheme="minorHAnsi" w:cstheme="minorHAnsi"/>
            <w:b/>
            <w:bCs/>
          </w:rPr>
          <w:t>www.careoklahoma.com/Webinars</w:t>
        </w:r>
      </w:hyperlink>
    </w:p>
    <w:p w14:paraId="19F41F8E" w14:textId="7876CC93" w:rsidR="000014E4" w:rsidRPr="001E078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NAB CEU’s will only be available per registration </w:t>
      </w:r>
      <w:r w:rsidR="000014E4" w:rsidRPr="001E078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1E078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1E078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1E0787">
        <w:rPr>
          <w:rStyle w:val="normaltextrun"/>
          <w:rFonts w:asciiTheme="minorHAnsi" w:hAnsiTheme="minorHAnsi" w:cstheme="minorHAnsi"/>
          <w:b/>
          <w:bCs/>
          <w:color w:val="FF0000"/>
        </w:rPr>
        <w:lastRenderedPageBreak/>
        <w:t>SPEAKER</w:t>
      </w:r>
      <w:r w:rsidR="00D50009" w:rsidRPr="001E0787">
        <w:rPr>
          <w:rStyle w:val="normaltextrun"/>
          <w:rFonts w:asciiTheme="minorHAnsi" w:hAnsiTheme="minorHAnsi" w:cstheme="minorHAnsi"/>
          <w:b/>
          <w:bCs/>
        </w:rPr>
        <w:t>:</w:t>
      </w:r>
    </w:p>
    <w:p w14:paraId="6DF44063" w14:textId="4B01A73E" w:rsidR="0062337A" w:rsidRPr="001E078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1E0787">
        <w:rPr>
          <w:rStyle w:val="normaltextrun"/>
          <w:rFonts w:asciiTheme="minorHAnsi" w:hAnsiTheme="minorHAnsi" w:cstheme="minorHAnsi"/>
        </w:rPr>
        <w:t xml:space="preserve">Stan </w:t>
      </w:r>
      <w:proofErr w:type="spellStart"/>
      <w:r w:rsidRPr="001E0787">
        <w:rPr>
          <w:rStyle w:val="normaltextrun"/>
          <w:rFonts w:asciiTheme="minorHAnsi" w:hAnsiTheme="minorHAnsi" w:cstheme="minorHAnsi"/>
        </w:rPr>
        <w:t>Szpytek</w:t>
      </w:r>
      <w:proofErr w:type="spellEnd"/>
      <w:r w:rsidRPr="001E0787">
        <w:rPr>
          <w:rStyle w:val="normaltextrun"/>
          <w:rFonts w:asciiTheme="minorHAnsi" w:hAnsiTheme="minorHAnsi" w:cstheme="minorHAnsi"/>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1E0787">
        <w:rPr>
          <w:rStyle w:val="normaltextrun"/>
          <w:rFonts w:asciiTheme="minorHAnsi" w:hAnsiTheme="minorHAnsi" w:cstheme="minorHAnsi"/>
        </w:rPr>
        <w:t>Szpytek</w:t>
      </w:r>
      <w:proofErr w:type="spellEnd"/>
      <w:r w:rsidRPr="001E0787">
        <w:rPr>
          <w:rStyle w:val="normaltextrun"/>
          <w:rFonts w:asciiTheme="minorHAnsi" w:hAnsiTheme="minorHAnsi" w:cstheme="minorHAnsi"/>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1E0787">
        <w:rPr>
          <w:rStyle w:val="normaltextrun"/>
          <w:rFonts w:asciiTheme="minorHAnsi" w:hAnsiTheme="minorHAnsi" w:cstheme="minorHAnsi"/>
        </w:rPr>
        <w:t>AzHCA</w:t>
      </w:r>
      <w:proofErr w:type="spellEnd"/>
      <w:r w:rsidRPr="001E0787">
        <w:rPr>
          <w:rStyle w:val="normaltextrun"/>
          <w:rFonts w:asciiTheme="minorHAnsi" w:hAnsiTheme="minorHAnsi" w:cstheme="minorHAnsi"/>
        </w:rPr>
        <w:t xml:space="preserve">) and California Association of Health Facilities (CAHF) and works with several state health care associations around the country.  </w:t>
      </w:r>
    </w:p>
    <w:p w14:paraId="5D8C91CD" w14:textId="77777777" w:rsidR="00376C44" w:rsidRPr="001E078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1E078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rPr>
        <w:t>ICD-10 Diagnosis Coding Training (#W2051)</w:t>
      </w:r>
      <w:r w:rsidRPr="001E0787">
        <w:rPr>
          <w:rStyle w:val="scxw233750760"/>
          <w:rFonts w:asciiTheme="minorHAnsi" w:hAnsiTheme="minorHAnsi" w:cstheme="minorHAnsi"/>
        </w:rPr>
        <w:t> </w:t>
      </w:r>
      <w:r w:rsidRPr="001E0787">
        <w:rPr>
          <w:rFonts w:asciiTheme="minorHAnsi" w:hAnsiTheme="minorHAnsi" w:cstheme="minorHAnsi"/>
        </w:rPr>
        <w:br/>
      </w:r>
      <w:r w:rsidRPr="001E078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1E0787">
        <w:rPr>
          <w:rStyle w:val="eop"/>
          <w:rFonts w:asciiTheme="minorHAnsi" w:hAnsiTheme="minorHAnsi" w:cstheme="minorHAnsi"/>
        </w:rPr>
        <w:t> </w:t>
      </w:r>
    </w:p>
    <w:p w14:paraId="20FA45FB"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rPr>
        <w:t>Training Objectives:</w:t>
      </w:r>
      <w:r w:rsidRPr="001E0787">
        <w:rPr>
          <w:rStyle w:val="eop"/>
          <w:rFonts w:asciiTheme="minorHAnsi" w:hAnsiTheme="minorHAnsi" w:cstheme="minorHAnsi"/>
        </w:rPr>
        <w:t> </w:t>
      </w:r>
    </w:p>
    <w:p w14:paraId="3C5B7CEF" w14:textId="77777777" w:rsidR="00BF277D" w:rsidRPr="001E078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Review of intermediate ICD-10 principles</w:t>
      </w:r>
      <w:r w:rsidRPr="001E0787">
        <w:rPr>
          <w:rStyle w:val="eop"/>
          <w:rFonts w:asciiTheme="minorHAnsi" w:hAnsiTheme="minorHAnsi" w:cstheme="minorHAnsi"/>
        </w:rPr>
        <w:t> </w:t>
      </w:r>
    </w:p>
    <w:p w14:paraId="1CD4B2FF" w14:textId="77777777" w:rsidR="00BF277D" w:rsidRPr="001E078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Chapter specific guidelines pertinent to the Skilled Nursing Facility setting</w:t>
      </w:r>
      <w:r w:rsidRPr="001E0787">
        <w:rPr>
          <w:rStyle w:val="eop"/>
          <w:rFonts w:asciiTheme="minorHAnsi" w:hAnsiTheme="minorHAnsi" w:cstheme="minorHAnsi"/>
        </w:rPr>
        <w:t> </w:t>
      </w:r>
    </w:p>
    <w:p w14:paraId="26E38FC5" w14:textId="77777777" w:rsidR="00BF277D" w:rsidRPr="001E078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1E0787">
        <w:rPr>
          <w:rStyle w:val="normaltextrun"/>
          <w:rFonts w:asciiTheme="minorHAnsi" w:hAnsiTheme="minorHAnsi" w:cstheme="minorHAnsi"/>
        </w:rPr>
        <w:t>“Real World” Coding Examples</w:t>
      </w:r>
      <w:r w:rsidRPr="001E0787">
        <w:rPr>
          <w:rStyle w:val="eop"/>
          <w:rFonts w:asciiTheme="minorHAnsi" w:hAnsiTheme="minorHAnsi" w:cstheme="minorHAnsi"/>
        </w:rPr>
        <w:t> </w:t>
      </w:r>
    </w:p>
    <w:p w14:paraId="030F35B6"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b/>
          <w:bCs/>
        </w:rPr>
      </w:pPr>
      <w:r w:rsidRPr="001E0787">
        <w:rPr>
          <w:rStyle w:val="normaltextrun"/>
          <w:rFonts w:asciiTheme="minorHAnsi" w:hAnsiTheme="minorHAnsi" w:cstheme="minorHAnsi"/>
          <w:b/>
          <w:bCs/>
          <w:color w:val="FF0000"/>
        </w:rPr>
        <w:t>When:</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b/>
          <w:bCs/>
        </w:rPr>
        <w:t>June 9, 2020</w:t>
      </w:r>
      <w:r w:rsidRPr="001E0787">
        <w:rPr>
          <w:rStyle w:val="eop"/>
          <w:rFonts w:asciiTheme="minorHAnsi" w:hAnsiTheme="minorHAnsi" w:cstheme="minorHAnsi"/>
          <w:b/>
          <w:bCs/>
        </w:rPr>
        <w:t> </w:t>
      </w:r>
    </w:p>
    <w:p w14:paraId="798C42FB"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t>Where:</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Webinar - Online</w:t>
      </w:r>
      <w:r w:rsidRPr="001E0787">
        <w:rPr>
          <w:rStyle w:val="eop"/>
          <w:rFonts w:asciiTheme="minorHAnsi" w:hAnsiTheme="minorHAnsi" w:cstheme="minorHAnsi"/>
        </w:rPr>
        <w:t> </w:t>
      </w:r>
    </w:p>
    <w:p w14:paraId="14F29C69"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t>Class:</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9:00am – 12:00pm </w:t>
      </w:r>
      <w:r w:rsidRPr="001E0787">
        <w:rPr>
          <w:rStyle w:val="eop"/>
          <w:rFonts w:asciiTheme="minorHAnsi" w:hAnsiTheme="minorHAnsi" w:cstheme="minorHAnsi"/>
        </w:rPr>
        <w:t> </w:t>
      </w:r>
    </w:p>
    <w:p w14:paraId="3A67310D"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b/>
          <w:bCs/>
          <w:color w:val="FF0000"/>
        </w:rPr>
        <w:t>Cost:</w:t>
      </w:r>
      <w:r w:rsidRPr="001E0787">
        <w:rPr>
          <w:rStyle w:val="normaltextrun"/>
          <w:rFonts w:asciiTheme="minorHAnsi" w:hAnsiTheme="minorHAnsi" w:cstheme="minorHAnsi"/>
          <w:color w:val="FF0000"/>
        </w:rPr>
        <w:t> </w:t>
      </w:r>
      <w:r w:rsidRPr="001E0787">
        <w:rPr>
          <w:rStyle w:val="normaltextrun"/>
          <w:rFonts w:asciiTheme="minorHAnsi" w:hAnsiTheme="minorHAnsi" w:cstheme="minorHAnsi"/>
        </w:rPr>
        <w:t>$77.25 member without CEU’s /$180.25 non-member without CEU’s</w:t>
      </w:r>
      <w:r w:rsidRPr="001E0787">
        <w:rPr>
          <w:rStyle w:val="scxw233750760"/>
          <w:rFonts w:asciiTheme="minorHAnsi" w:hAnsiTheme="minorHAnsi" w:cstheme="minorHAnsi"/>
        </w:rPr>
        <w:t> </w:t>
      </w:r>
      <w:r w:rsidRPr="001E0787">
        <w:rPr>
          <w:rFonts w:asciiTheme="minorHAnsi" w:hAnsiTheme="minorHAnsi" w:cstheme="minorHAnsi"/>
        </w:rPr>
        <w:br/>
      </w:r>
      <w:r w:rsidRPr="001E0787">
        <w:rPr>
          <w:rStyle w:val="normaltextrun"/>
          <w:rFonts w:asciiTheme="minorHAnsi" w:hAnsiTheme="minorHAnsi" w:cstheme="minorHAnsi"/>
        </w:rPr>
        <w:t>           $103.00 member with CEU’s / $206.00 non-member with CEU’s </w:t>
      </w:r>
      <w:r w:rsidRPr="001E0787">
        <w:rPr>
          <w:rStyle w:val="eop"/>
          <w:rFonts w:asciiTheme="minorHAnsi" w:hAnsiTheme="minorHAnsi" w:cstheme="minorHAnsi"/>
        </w:rPr>
        <w:t> </w:t>
      </w:r>
    </w:p>
    <w:p w14:paraId="23D18F73"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rPr>
        <w:t>Speaker: </w:t>
      </w:r>
      <w:r w:rsidRPr="001E0787">
        <w:rPr>
          <w:rStyle w:val="normaltextrun"/>
          <w:rFonts w:asciiTheme="minorHAnsi" w:hAnsiTheme="minorHAnsi" w:cstheme="minorHAnsi"/>
          <w:u w:val="single"/>
        </w:rPr>
        <w:t>Maureen McCarthy, RN, BS, RAC-MT, QCP-MT</w:t>
      </w:r>
      <w:r w:rsidRPr="001E0787">
        <w:rPr>
          <w:rStyle w:val="normaltextrun"/>
          <w:rFonts w:asciiTheme="minorHAnsi" w:hAnsiTheme="minorHAnsi" w:cstheme="minorHAnsi"/>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sidRPr="001E0787">
        <w:rPr>
          <w:rStyle w:val="normaltextrun"/>
          <w:rFonts w:asciiTheme="minorHAnsi" w:hAnsiTheme="minorHAnsi" w:cstheme="minorHAnsi"/>
        </w:rPr>
        <w:t>Director</w:t>
      </w:r>
      <w:proofErr w:type="gramEnd"/>
      <w:r w:rsidRPr="001E0787">
        <w:rPr>
          <w:rStyle w:val="normaltextrun"/>
          <w:rFonts w:asciiTheme="minorHAnsi" w:hAnsiTheme="minorHAnsi" w:cstheme="minorHAnsi"/>
        </w:rPr>
        <w:t xml:space="preserve">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1E0787">
        <w:rPr>
          <w:rStyle w:val="eop"/>
          <w:rFonts w:asciiTheme="minorHAnsi" w:hAnsiTheme="minorHAnsi" w:cstheme="minorHAnsi"/>
        </w:rPr>
        <w:t> </w:t>
      </w:r>
    </w:p>
    <w:p w14:paraId="3978EC72" w14:textId="77777777" w:rsidR="00BF277D" w:rsidRPr="001E0787" w:rsidRDefault="00BF277D" w:rsidP="00BF277D">
      <w:pPr>
        <w:pStyle w:val="paragraph"/>
        <w:spacing w:before="0" w:beforeAutospacing="0" w:after="0" w:afterAutospacing="0"/>
        <w:textAlignment w:val="baseline"/>
        <w:rPr>
          <w:rFonts w:asciiTheme="minorHAnsi" w:hAnsiTheme="minorHAnsi" w:cstheme="minorHAnsi"/>
        </w:rPr>
      </w:pPr>
      <w:r w:rsidRPr="001E078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1E0787">
        <w:rPr>
          <w:rStyle w:val="normaltextrun"/>
          <w:rFonts w:asciiTheme="minorHAnsi" w:hAnsiTheme="minorHAnsi" w:cstheme="minorHAnsi"/>
          <w:color w:val="444444"/>
          <w:shd w:val="clear" w:color="auto" w:fill="FFFFFF"/>
        </w:rPr>
        <w:t>20210508-3.00-A67285-DL</w:t>
      </w:r>
      <w:r w:rsidRPr="001E0787">
        <w:rPr>
          <w:rStyle w:val="normaltextrun"/>
          <w:rFonts w:asciiTheme="minorHAnsi" w:hAnsiTheme="minorHAnsi" w:cstheme="minorHAnsi"/>
        </w:rPr>
        <w:t>. Care Providers Oklahoma will submit CEU’s to NAB. Only 1 person per registration may receive CEU’s.</w:t>
      </w:r>
      <w:r w:rsidRPr="001E0787">
        <w:rPr>
          <w:rStyle w:val="eop"/>
          <w:rFonts w:asciiTheme="minorHAnsi" w:hAnsiTheme="minorHAnsi" w:cstheme="minorHAnsi"/>
        </w:rPr>
        <w:t> </w:t>
      </w:r>
    </w:p>
    <w:p w14:paraId="6F1397B2" w14:textId="6B526729" w:rsidR="00BF277D" w:rsidRPr="001E0787" w:rsidRDefault="00BF277D" w:rsidP="0EEFF88A">
      <w:pPr>
        <w:pStyle w:val="paragraph"/>
        <w:spacing w:before="0" w:beforeAutospacing="0" w:after="0" w:afterAutospacing="0"/>
        <w:textAlignment w:val="baseline"/>
        <w:rPr>
          <w:rFonts w:asciiTheme="minorHAnsi" w:hAnsiTheme="minorHAnsi" w:cstheme="minorHAnsi"/>
        </w:rPr>
      </w:pPr>
      <w:r w:rsidRPr="001E0787">
        <w:rPr>
          <w:rStyle w:val="scxw233750760"/>
          <w:rFonts w:asciiTheme="minorHAnsi" w:hAnsiTheme="minorHAnsi" w:cstheme="minorHAnsi"/>
        </w:rPr>
        <w:t> </w:t>
      </w:r>
      <w:r w:rsidRPr="001E0787">
        <w:rPr>
          <w:rStyle w:val="normaltextrun"/>
          <w:rFonts w:asciiTheme="minorHAnsi" w:hAnsiTheme="minorHAnsi" w:cstheme="minorHAnsi"/>
          <w:shd w:val="clear" w:color="auto" w:fill="FFFF00"/>
        </w:rPr>
        <w:t xml:space="preserve">Register Online – </w:t>
      </w:r>
      <w:hyperlink r:id="rId18" w:history="1">
        <w:r w:rsidRPr="001E0787">
          <w:rPr>
            <w:rStyle w:val="Hyperlink"/>
            <w:rFonts w:asciiTheme="minorHAnsi" w:hAnsiTheme="minorHAnsi" w:cstheme="minorHAnsi"/>
            <w:shd w:val="clear" w:color="auto" w:fill="FFFF00"/>
          </w:rPr>
          <w:t>www.careoklahoma.com/Webinars</w:t>
        </w:r>
      </w:hyperlink>
      <w:r w:rsidRPr="001E0787">
        <w:rPr>
          <w:rStyle w:val="eop"/>
          <w:rFonts w:asciiTheme="minorHAnsi" w:hAnsiTheme="minorHAnsi" w:cstheme="minorHAnsi"/>
        </w:rPr>
        <w:t> </w:t>
      </w:r>
    </w:p>
    <w:p w14:paraId="50DB73C8" w14:textId="67F94A74" w:rsidR="00BF277D" w:rsidRPr="001E0787" w:rsidRDefault="00BF277D" w:rsidP="00AC0ECD">
      <w:pPr>
        <w:rPr>
          <w:rFonts w:cstheme="minorHAnsi"/>
          <w:b/>
          <w:bCs/>
        </w:rPr>
      </w:pPr>
    </w:p>
    <w:p w14:paraId="61AA3834" w14:textId="131B8F13" w:rsidR="008B28AE" w:rsidRPr="001E0787" w:rsidRDefault="0086381A" w:rsidP="00AC0ECD">
      <w:pPr>
        <w:rPr>
          <w:rFonts w:cstheme="minorHAnsi"/>
          <w:b/>
          <w:bCs/>
        </w:rPr>
      </w:pPr>
      <w:proofErr w:type="spellStart"/>
      <w:r w:rsidRPr="001E0787">
        <w:rPr>
          <w:rFonts w:cstheme="minorHAnsi"/>
          <w:b/>
          <w:bCs/>
        </w:rPr>
        <w:t>ahcancalED</w:t>
      </w:r>
      <w:proofErr w:type="spellEnd"/>
      <w:r w:rsidRPr="001E0787">
        <w:rPr>
          <w:rFonts w:cstheme="minorHAnsi"/>
          <w:b/>
          <w:bCs/>
        </w:rPr>
        <w:t xml:space="preserve"> Launches New Functional Outcomes Improvement Online Training</w:t>
      </w:r>
    </w:p>
    <w:p w14:paraId="234C969C" w14:textId="16ECDE77" w:rsidR="0086381A" w:rsidRPr="001E0787" w:rsidRDefault="0092681F" w:rsidP="00AC0ECD">
      <w:pPr>
        <w:rPr>
          <w:rFonts w:cstheme="minorHAnsi"/>
        </w:rPr>
      </w:pPr>
      <w:r w:rsidRPr="001E0787">
        <w:rPr>
          <w:rFonts w:cstheme="minorHAnsi"/>
        </w:rPr>
        <w:t xml:space="preserve">AHCA/NCAL has launched a new online course titled </w:t>
      </w:r>
      <w:bookmarkStart w:id="0" w:name="_Hlk32335430"/>
      <w:r w:rsidRPr="001E0787">
        <w:rPr>
          <w:rFonts w:cstheme="minorHAnsi"/>
        </w:rPr>
        <w:fldChar w:fldCharType="begin"/>
      </w:r>
      <w:r w:rsidRPr="001E0787">
        <w:rPr>
          <w:rFonts w:cstheme="minorHAnsi"/>
        </w:rPr>
        <w:instrText xml:space="preserve"> HYPERLINK "https://educate.ahcancal.org/p/FunctionalOutcomesImprovement" </w:instrText>
      </w:r>
      <w:r w:rsidRPr="001E0787">
        <w:rPr>
          <w:rFonts w:cstheme="minorHAnsi"/>
        </w:rPr>
        <w:fldChar w:fldCharType="separate"/>
      </w:r>
      <w:r w:rsidRPr="001E0787">
        <w:rPr>
          <w:rStyle w:val="Hyperlink"/>
          <w:rFonts w:cstheme="minorHAnsi"/>
          <w:i/>
          <w:iCs/>
        </w:rPr>
        <w:t>Functional Outcomes Improvement</w:t>
      </w:r>
      <w:r w:rsidRPr="001E0787">
        <w:rPr>
          <w:rFonts w:cstheme="minorHAnsi"/>
        </w:rPr>
        <w:fldChar w:fldCharType="end"/>
      </w:r>
      <w:r w:rsidRPr="001E0787">
        <w:rPr>
          <w:rFonts w:cstheme="minorHAnsi"/>
          <w:i/>
          <w:iCs/>
        </w:rPr>
        <w:t xml:space="preserve"> </w:t>
      </w:r>
      <w:bookmarkEnd w:id="0"/>
      <w:r w:rsidRPr="001E0787">
        <w:rPr>
          <w:rFonts w:cstheme="minorHAnsi"/>
        </w:rPr>
        <w:t>that</w:t>
      </w:r>
      <w:r w:rsidRPr="001E0787">
        <w:rPr>
          <w:rFonts w:cstheme="minorHAnsi"/>
          <w:i/>
          <w:iCs/>
        </w:rPr>
        <w:t xml:space="preserve"> </w:t>
      </w:r>
      <w:r w:rsidRPr="001E0787">
        <w:rPr>
          <w:rFonts w:cstheme="minorHAnsi"/>
        </w:rPr>
        <w:t xml:space="preserve">provides specialized on-line training offered through </w:t>
      </w:r>
      <w:hyperlink r:id="rId19" w:history="1">
        <w:proofErr w:type="spellStart"/>
        <w:r w:rsidRPr="001E0787">
          <w:rPr>
            <w:rStyle w:val="Hyperlink"/>
            <w:rFonts w:cstheme="minorHAnsi"/>
          </w:rPr>
          <w:t>ahcancalED</w:t>
        </w:r>
        <w:proofErr w:type="spellEnd"/>
      </w:hyperlink>
      <w:r w:rsidRPr="001E0787">
        <w:rPr>
          <w:rFonts w:cstheme="minorHAnsi"/>
        </w:rPr>
        <w:t xml:space="preserve"> for all staff who have a role in improving patient functional outcomes quality and services. </w:t>
      </w:r>
    </w:p>
    <w:p w14:paraId="0AC40956" w14:textId="77777777" w:rsidR="00CA6641" w:rsidRPr="001E0787" w:rsidRDefault="00CA6641" w:rsidP="00CA6641">
      <w:pPr>
        <w:spacing w:line="252" w:lineRule="auto"/>
        <w:rPr>
          <w:rFonts w:cstheme="minorHAnsi"/>
        </w:rPr>
      </w:pPr>
      <w:r w:rsidRPr="001E0787">
        <w:rPr>
          <w:rFonts w:cstheme="minorHAnsi"/>
          <w:b/>
          <w:bCs/>
          <w:u w:val="single"/>
        </w:rPr>
        <w:t>Course Content &amp; Target Audience</w:t>
      </w:r>
    </w:p>
    <w:p w14:paraId="181F3FB8" w14:textId="36EB307F" w:rsidR="00CA6641" w:rsidRPr="001E0787" w:rsidRDefault="00CA6641" w:rsidP="00CA6641">
      <w:pPr>
        <w:rPr>
          <w:rFonts w:cstheme="minorHAnsi"/>
        </w:rPr>
      </w:pPr>
      <w:r w:rsidRPr="001E0787">
        <w:rPr>
          <w:rFonts w:cstheme="minorHAnsi"/>
        </w:rPr>
        <w:t>This course advances knowledge and skills about functional improvement through an array of learning tools and resources designed to meet the educational needs of various staff and departments.   This includes learning about daily care best practices and real-world tools that improve functional outcomes.  Nurses, CNAs, therapists, activities staff and others responsible for improving functional outcomes will learn from this course.</w:t>
      </w:r>
    </w:p>
    <w:p w14:paraId="2EE70C50" w14:textId="77777777" w:rsidR="00FC231C" w:rsidRPr="001E0787" w:rsidRDefault="00FC231C" w:rsidP="00FC231C">
      <w:pPr>
        <w:spacing w:line="252" w:lineRule="auto"/>
        <w:rPr>
          <w:rFonts w:cstheme="minorHAnsi"/>
        </w:rPr>
      </w:pPr>
      <w:bookmarkStart w:id="1" w:name="_Hlk33198243"/>
      <w:r w:rsidRPr="001E0787">
        <w:rPr>
          <w:rFonts w:cstheme="minorHAnsi"/>
        </w:rPr>
        <w:t xml:space="preserve">The program is flexible and can be completed in one sitting or one module at a time. </w:t>
      </w:r>
      <w:bookmarkEnd w:id="1"/>
      <w:r w:rsidRPr="001E0787">
        <w:rPr>
          <w:rFonts w:cstheme="minorHAnsi"/>
        </w:rPr>
        <w:t>The training is delivered in five modules, including:</w:t>
      </w:r>
    </w:p>
    <w:p w14:paraId="7D85A1DD" w14:textId="1BBAA337" w:rsidR="00FC231C" w:rsidRPr="001E0787" w:rsidRDefault="00FC231C" w:rsidP="00FC231C">
      <w:pPr>
        <w:pStyle w:val="ListParagraph"/>
        <w:numPr>
          <w:ilvl w:val="0"/>
          <w:numId w:val="40"/>
        </w:numPr>
        <w:spacing w:after="160" w:line="252" w:lineRule="auto"/>
        <w:contextualSpacing/>
        <w:rPr>
          <w:rFonts w:asciiTheme="minorHAnsi" w:eastAsia="Times New Roman" w:hAnsiTheme="minorHAnsi" w:cstheme="minorHAnsi"/>
          <w:sz w:val="24"/>
          <w:szCs w:val="24"/>
        </w:rPr>
      </w:pPr>
      <w:r w:rsidRPr="001E0787">
        <w:rPr>
          <w:rFonts w:asciiTheme="minorHAnsi" w:eastAsia="Times New Roman" w:hAnsiTheme="minorHAnsi" w:cstheme="minorHAnsi"/>
          <w:b/>
          <w:bCs/>
          <w:sz w:val="24"/>
          <w:szCs w:val="24"/>
        </w:rPr>
        <w:lastRenderedPageBreak/>
        <w:t>Module 1 –</w:t>
      </w:r>
      <w:r w:rsidRPr="001E0787">
        <w:rPr>
          <w:rFonts w:asciiTheme="minorHAnsi" w:eastAsia="Times New Roman" w:hAnsiTheme="minorHAnsi" w:cstheme="minorHAnsi"/>
          <w:sz w:val="24"/>
          <w:szCs w:val="24"/>
        </w:rPr>
        <w:t xml:space="preserve"> Explores the connection between functional outcomes and person-centered care, and how utilization of evidence-based pragmatic programs leads toward continuous improvement.</w:t>
      </w:r>
    </w:p>
    <w:p w14:paraId="0A9F9665"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2 –</w:t>
      </w:r>
      <w:r w:rsidRPr="001E0787">
        <w:rPr>
          <w:rFonts w:eastAsia="Times New Roman" w:cstheme="minorHAnsi"/>
        </w:rPr>
        <w:t xml:space="preserve"> Reviews the regulations related to functional outcomes including the CMS Requirements of Participation and how functional improvement impacts reimbursement.</w:t>
      </w:r>
    </w:p>
    <w:p w14:paraId="275964F4"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3 –</w:t>
      </w:r>
      <w:r w:rsidRPr="001E0787">
        <w:rPr>
          <w:rFonts w:eastAsia="Times New Roman" w:cstheme="minorHAnsi"/>
        </w:rPr>
        <w:t xml:space="preserve"> Covers best care coordination practices for short- and long-stay patients, including coordinating with therapy processes, and provides an overview of effective restorative nursing programs.</w:t>
      </w:r>
    </w:p>
    <w:p w14:paraId="2B82AA53" w14:textId="77777777" w:rsidR="00FC231C" w:rsidRPr="001E0787" w:rsidRDefault="00FC231C" w:rsidP="00FC231C">
      <w:pPr>
        <w:numPr>
          <w:ilvl w:val="0"/>
          <w:numId w:val="40"/>
        </w:numPr>
        <w:spacing w:after="160" w:line="360" w:lineRule="auto"/>
        <w:contextualSpacing/>
        <w:rPr>
          <w:rFonts w:eastAsia="Times New Roman" w:cstheme="minorHAnsi"/>
        </w:rPr>
      </w:pPr>
      <w:r w:rsidRPr="001E0787">
        <w:rPr>
          <w:rFonts w:eastAsia="Times New Roman" w:cstheme="minorHAnsi"/>
          <w:b/>
          <w:bCs/>
        </w:rPr>
        <w:t>Module 4 –</w:t>
      </w:r>
      <w:r w:rsidRPr="001E0787">
        <w:rPr>
          <w:rFonts w:eastAsia="Times New Roman" w:cstheme="minorHAnsi"/>
        </w:rPr>
        <w:t xml:space="preserve"> Closely examines care practice application and what individuals can do to increase function, team engagement and concludes with a discussion of various quality initiatives that lead to better outcomes.</w:t>
      </w:r>
    </w:p>
    <w:p w14:paraId="77B04935" w14:textId="535BDFD0" w:rsidR="00CA6641" w:rsidRPr="001E0787" w:rsidRDefault="00FC231C" w:rsidP="00FC231C">
      <w:pPr>
        <w:pStyle w:val="ListParagraph"/>
        <w:numPr>
          <w:ilvl w:val="0"/>
          <w:numId w:val="40"/>
        </w:numPr>
        <w:rPr>
          <w:rFonts w:asciiTheme="minorHAnsi" w:hAnsiTheme="minorHAnsi" w:cstheme="minorHAnsi"/>
          <w:b/>
          <w:bCs/>
          <w:sz w:val="24"/>
          <w:szCs w:val="24"/>
        </w:rPr>
      </w:pPr>
      <w:r w:rsidRPr="001E0787">
        <w:rPr>
          <w:rFonts w:asciiTheme="minorHAnsi" w:eastAsia="Times New Roman" w:hAnsiTheme="minorHAnsi" w:cstheme="minorHAnsi"/>
          <w:b/>
          <w:bCs/>
          <w:sz w:val="24"/>
          <w:szCs w:val="24"/>
        </w:rPr>
        <w:t>Module 5 –</w:t>
      </w:r>
      <w:r w:rsidRPr="001E0787">
        <w:rPr>
          <w:rFonts w:asciiTheme="minorHAnsi" w:eastAsia="Times New Roman" w:hAnsiTheme="minorHAnsi" w:cstheme="minorHAnsi"/>
          <w:sz w:val="24"/>
          <w:szCs w:val="24"/>
        </w:rPr>
        <w:t xml:space="preserve"> Reviews the tools and resources needed to further functional outcomes improvement approaches to person-centered care</w:t>
      </w:r>
    </w:p>
    <w:p w14:paraId="5F5F3930" w14:textId="77777777" w:rsidR="007539B3" w:rsidRPr="001E0787" w:rsidRDefault="007539B3" w:rsidP="007539B3">
      <w:pPr>
        <w:spacing w:line="252" w:lineRule="auto"/>
        <w:rPr>
          <w:rFonts w:cstheme="minorHAnsi"/>
        </w:rPr>
      </w:pPr>
      <w:r w:rsidRPr="001E0787">
        <w:rPr>
          <w:rFonts w:cstheme="minorHAnsi"/>
          <w:b/>
          <w:bCs/>
          <w:u w:val="single"/>
        </w:rPr>
        <w:t>Couse Fees and CEs</w:t>
      </w:r>
    </w:p>
    <w:p w14:paraId="6321C66B" w14:textId="77777777" w:rsidR="007539B3" w:rsidRPr="001E0787" w:rsidRDefault="007539B3" w:rsidP="007539B3">
      <w:pPr>
        <w:rPr>
          <w:rFonts w:cstheme="minorHAnsi"/>
        </w:rPr>
      </w:pPr>
      <w:r w:rsidRPr="001E0787">
        <w:rPr>
          <w:rFonts w:cstheme="minorHAnsi"/>
        </w:rPr>
        <w:t xml:space="preserve">The cost for the training program is $199 for AHCA/NCAL members and $650 for non-members and offers 6.5 NAB CE credits for administrators and 6.5 contact hours for nurses through the Iowa Board of Nursing.   There is a quiz at the end of four of the five modules, and participants must pass a final exam with a score of 80 or higher to receive credit.  To register, go to </w:t>
      </w:r>
      <w:hyperlink r:id="rId20" w:history="1">
        <w:r w:rsidRPr="001E0787">
          <w:rPr>
            <w:rStyle w:val="Hyperlink"/>
            <w:rFonts w:cstheme="minorHAnsi"/>
            <w:i/>
            <w:iCs/>
          </w:rPr>
          <w:t xml:space="preserve">Functional Outcomes Improvement </w:t>
        </w:r>
      </w:hyperlink>
      <w:r w:rsidRPr="001E0787">
        <w:rPr>
          <w:rFonts w:cstheme="minorHAnsi"/>
        </w:rPr>
        <w:t xml:space="preserve"> or </w:t>
      </w:r>
      <w:hyperlink r:id="rId21" w:history="1">
        <w:r w:rsidRPr="001E0787">
          <w:rPr>
            <w:rStyle w:val="Hyperlink"/>
            <w:rFonts w:cstheme="minorHAnsi"/>
          </w:rPr>
          <w:t>ahcancal.org/</w:t>
        </w:r>
        <w:proofErr w:type="spellStart"/>
        <w:r w:rsidRPr="001E0787">
          <w:rPr>
            <w:rStyle w:val="Hyperlink"/>
            <w:rFonts w:cstheme="minorHAnsi"/>
          </w:rPr>
          <w:t>functionaloutcomes</w:t>
        </w:r>
        <w:proofErr w:type="spellEnd"/>
      </w:hyperlink>
      <w:r w:rsidRPr="001E0787">
        <w:rPr>
          <w:rFonts w:cstheme="minorHAnsi"/>
        </w:rPr>
        <w:t>.</w:t>
      </w:r>
    </w:p>
    <w:p w14:paraId="06A60722" w14:textId="77777777" w:rsidR="007539B3" w:rsidRPr="001E0787" w:rsidRDefault="007539B3" w:rsidP="007539B3">
      <w:pPr>
        <w:rPr>
          <w:rFonts w:cstheme="minorHAnsi"/>
          <w:b/>
          <w:bCs/>
        </w:rPr>
      </w:pPr>
    </w:p>
    <w:p w14:paraId="61660A4B" w14:textId="66A1A41C" w:rsidR="00CF59E4" w:rsidRDefault="001C688D" w:rsidP="00ED1BBF">
      <w:pPr>
        <w:rPr>
          <w:rFonts w:cstheme="minorHAnsi"/>
          <w:b/>
          <w:bCs/>
        </w:rPr>
      </w:pPr>
      <w:hyperlink r:id="rId22" w:history="1">
        <w:r w:rsidR="00C86B8A" w:rsidRPr="00D3133C">
          <w:rPr>
            <w:rStyle w:val="Hyperlink"/>
            <w:rFonts w:cstheme="minorHAnsi"/>
            <w:b/>
            <w:bCs/>
          </w:rPr>
          <w:t>COVID-19 Update #69</w:t>
        </w:r>
      </w:hyperlink>
      <w:r w:rsidR="00C86B8A" w:rsidRPr="00C86B8A">
        <w:rPr>
          <w:rFonts w:cstheme="minorHAnsi"/>
          <w:b/>
          <w:bCs/>
        </w:rPr>
        <w:t xml:space="preserve"> | Reimbursement and Legal Issues Related to COVID-19 Testing in Long Term Care</w:t>
      </w:r>
    </w:p>
    <w:p w14:paraId="0B4C1CAE" w14:textId="15BB3C1C" w:rsidR="00C86B8A" w:rsidRDefault="00124E8B" w:rsidP="00ED1BBF">
      <w:pPr>
        <w:rPr>
          <w:rFonts w:cstheme="minorHAnsi"/>
          <w:b/>
          <w:bCs/>
        </w:rPr>
      </w:pPr>
      <w:r w:rsidRPr="00124E8B">
        <w:rPr>
          <w:rFonts w:cstheme="minorHAnsi"/>
          <w:b/>
          <w:bCs/>
        </w:rPr>
        <w:t>Medicare Coverage of Testing</w:t>
      </w:r>
    </w:p>
    <w:p w14:paraId="4AFDCA13" w14:textId="6C06C574" w:rsidR="00124E8B" w:rsidRDefault="00EA747D" w:rsidP="00ED1BBF">
      <w:pPr>
        <w:rPr>
          <w:rFonts w:cstheme="minorHAnsi"/>
        </w:rPr>
      </w:pPr>
      <w:r w:rsidRPr="00EA747D">
        <w:rPr>
          <w:rFonts w:cstheme="minorHAnsi"/>
        </w:rPr>
        <w:t>Medicare fee for service and Medicare Advantage plans will cover the cost of COVID-19 diagnostic (PCR) tests. Tests range in cost from $115 to $500.  Medicare Part B will only reimburse approximate $100 for the PCR and $35 for other tests. However, not all labs will bill Medicare directly. AHCA/NCAL strongly recommends that, wherever possible, providers use labs that will bill Medicare, as providers may not be able to bill for these services.</w:t>
      </w:r>
    </w:p>
    <w:p w14:paraId="5AD1E5B4" w14:textId="62979496" w:rsidR="00EA747D" w:rsidRDefault="00EA747D" w:rsidP="00ED1BBF">
      <w:pPr>
        <w:rPr>
          <w:rFonts w:cstheme="minorHAnsi"/>
          <w:b/>
          <w:bCs/>
        </w:rPr>
      </w:pPr>
      <w:r w:rsidRPr="00EA747D">
        <w:rPr>
          <w:rFonts w:cstheme="minorHAnsi"/>
          <w:b/>
          <w:bCs/>
        </w:rPr>
        <w:t>CARES Act Coverage</w:t>
      </w:r>
    </w:p>
    <w:p w14:paraId="6C2C23DE" w14:textId="1F643D7A" w:rsidR="00EA747D" w:rsidRDefault="001F3C31" w:rsidP="00ED1BBF">
      <w:pPr>
        <w:rPr>
          <w:rFonts w:cstheme="minorHAnsi"/>
        </w:rPr>
      </w:pPr>
      <w:r w:rsidRPr="001F3C31">
        <w:rPr>
          <w:rFonts w:cstheme="minorHAnsi"/>
        </w:rPr>
        <w:t>The CARES Act requires health plans to cover the cost of COVID-19 testing for beneficiaries at no cost to the beneficiary. CMS is requiring Medicare Advantage Plans to cover the costs of testing for MA plan beneficiaries. Typically, however, when a test is required by an employer for employment, then the employer is responsible for the cost of the test. If the state is mandating testing the employer may not be held accountable for the cost of the test but this has not yet been validated.</w:t>
      </w:r>
    </w:p>
    <w:p w14:paraId="639739ED" w14:textId="2B34AB4E" w:rsidR="001F3C31" w:rsidRDefault="001F3C31" w:rsidP="00ED1BBF">
      <w:pPr>
        <w:rPr>
          <w:rFonts w:cstheme="minorHAnsi"/>
          <w:b/>
          <w:bCs/>
        </w:rPr>
      </w:pPr>
      <w:r w:rsidRPr="001F3C31">
        <w:rPr>
          <w:rFonts w:cstheme="minorHAnsi"/>
          <w:b/>
          <w:bCs/>
        </w:rPr>
        <w:t>CARES Act Grant Funds</w:t>
      </w:r>
    </w:p>
    <w:p w14:paraId="562AC931" w14:textId="7DDDE12C" w:rsidR="00CD488C" w:rsidRDefault="00CD488C" w:rsidP="005C2DC3">
      <w:pPr>
        <w:rPr>
          <w:rFonts w:cstheme="minorHAnsi"/>
        </w:rPr>
      </w:pPr>
      <w:r w:rsidRPr="00CD488C">
        <w:rPr>
          <w:rFonts w:cstheme="minorHAnsi"/>
        </w:rPr>
        <w:t xml:space="preserve">The CARES Act Grant Funds can be used to cover costs for resident tests that are not otherwise reimbursable. This does NOT include testing for residents under a Part A stay where it is included in consolidated billing.  </w:t>
      </w:r>
    </w:p>
    <w:p w14:paraId="4414520A" w14:textId="75823777" w:rsidR="00E20DF1" w:rsidRDefault="00E20DF1" w:rsidP="005C2DC3">
      <w:pPr>
        <w:rPr>
          <w:rFonts w:cstheme="minorHAnsi"/>
          <w:b/>
          <w:bCs/>
        </w:rPr>
      </w:pPr>
      <w:r w:rsidRPr="00E20DF1">
        <w:rPr>
          <w:rFonts w:cstheme="minorHAnsi"/>
          <w:b/>
          <w:bCs/>
        </w:rPr>
        <w:t>Resident Refusals</w:t>
      </w:r>
    </w:p>
    <w:p w14:paraId="1F96C9EB" w14:textId="3C92EFA3" w:rsidR="000C5CEF" w:rsidRDefault="000C5CEF" w:rsidP="005C2DC3">
      <w:pPr>
        <w:rPr>
          <w:rFonts w:cstheme="minorHAnsi"/>
        </w:rPr>
      </w:pPr>
      <w:r w:rsidRPr="000C5CEF">
        <w:rPr>
          <w:rFonts w:cstheme="minorHAnsi"/>
        </w:rPr>
        <w:t xml:space="preserve">Residents that refuse to be tested for COVID-19 cannot be discharged </w:t>
      </w:r>
      <w:proofErr w:type="gramStart"/>
      <w:r w:rsidRPr="000C5CEF">
        <w:rPr>
          <w:rFonts w:cstheme="minorHAnsi"/>
        </w:rPr>
        <w:t>involuntarily, unless</w:t>
      </w:r>
      <w:proofErr w:type="gramEnd"/>
      <w:r w:rsidRPr="000C5CEF">
        <w:rPr>
          <w:rFonts w:cstheme="minorHAnsi"/>
        </w:rPr>
        <w:t xml:space="preserve"> the facility is otherwise incapable of caring for residents with a confirmed diagnosis of COVID-19.</w:t>
      </w:r>
    </w:p>
    <w:p w14:paraId="6C0005D2" w14:textId="7202107F" w:rsidR="001D050F" w:rsidRDefault="001D050F" w:rsidP="005C2DC3">
      <w:pPr>
        <w:rPr>
          <w:rFonts w:cstheme="minorHAnsi"/>
          <w:b/>
          <w:bCs/>
        </w:rPr>
      </w:pPr>
      <w:r w:rsidRPr="001D050F">
        <w:rPr>
          <w:rFonts w:cstheme="minorHAnsi"/>
          <w:b/>
          <w:bCs/>
        </w:rPr>
        <w:t>Employee Refusals</w:t>
      </w:r>
    </w:p>
    <w:p w14:paraId="543FCB3A" w14:textId="6EEBB526" w:rsidR="001D050F" w:rsidRDefault="001D050F" w:rsidP="005C2DC3">
      <w:pPr>
        <w:rPr>
          <w:rFonts w:cstheme="minorHAnsi"/>
        </w:rPr>
      </w:pPr>
      <w:r w:rsidRPr="001D050F">
        <w:rPr>
          <w:rFonts w:cstheme="minorHAnsi"/>
        </w:rPr>
        <w:t xml:space="preserve">Employers can make COVID-19 testing a condition of employment and terminate or not hire a person who refuses to obtain a COVID-19 test.  </w:t>
      </w:r>
    </w:p>
    <w:p w14:paraId="639164EB" w14:textId="77777777" w:rsidR="001D050F" w:rsidRPr="001D050F" w:rsidRDefault="001D050F" w:rsidP="005C2DC3">
      <w:pPr>
        <w:rPr>
          <w:rFonts w:cstheme="minorHAnsi"/>
        </w:rPr>
      </w:pPr>
    </w:p>
    <w:p w14:paraId="67AB654E" w14:textId="77777777" w:rsidR="00BB6871" w:rsidRDefault="00BB6871" w:rsidP="005C2DC3">
      <w:pPr>
        <w:rPr>
          <w:rFonts w:cstheme="minorHAnsi"/>
          <w:b/>
          <w:bCs/>
        </w:rPr>
      </w:pPr>
    </w:p>
    <w:p w14:paraId="65E70D9D" w14:textId="77777777" w:rsidR="00BB6871" w:rsidRDefault="00BB6871" w:rsidP="005C2DC3">
      <w:pPr>
        <w:rPr>
          <w:rFonts w:cstheme="minorHAnsi"/>
          <w:b/>
          <w:bCs/>
        </w:rPr>
      </w:pPr>
    </w:p>
    <w:p w14:paraId="2D2238F0" w14:textId="77777777" w:rsidR="00BB6871" w:rsidRDefault="00BB6871" w:rsidP="005C2DC3">
      <w:pPr>
        <w:rPr>
          <w:rFonts w:cstheme="minorHAnsi"/>
          <w:b/>
          <w:bCs/>
        </w:rPr>
      </w:pPr>
    </w:p>
    <w:p w14:paraId="24117103" w14:textId="6C023E70" w:rsidR="00BB6871" w:rsidRDefault="005C2DC3" w:rsidP="005C2DC3">
      <w:pPr>
        <w:rPr>
          <w:rFonts w:cstheme="minorHAnsi"/>
          <w:b/>
          <w:bCs/>
        </w:rPr>
      </w:pPr>
      <w:r w:rsidRPr="001E0787">
        <w:rPr>
          <w:rFonts w:cstheme="minorHAnsi"/>
          <w:b/>
          <w:bCs/>
        </w:rPr>
        <w:lastRenderedPageBreak/>
        <w:t>Care Providers Oklahoma COVID -19 Resource Page</w:t>
      </w:r>
    </w:p>
    <w:p w14:paraId="616484A8" w14:textId="44DE6D3C" w:rsidR="005C2DC3" w:rsidRPr="00BB6871" w:rsidRDefault="005C2DC3" w:rsidP="005C2DC3">
      <w:pPr>
        <w:rPr>
          <w:rFonts w:cstheme="minorHAnsi"/>
          <w:b/>
          <w:bCs/>
        </w:rPr>
      </w:pPr>
      <w:r w:rsidRPr="001E0787">
        <w:rPr>
          <w:rFonts w:cstheme="minorHAnsi"/>
        </w:rPr>
        <w:t xml:space="preserve">Please visit the </w:t>
      </w:r>
      <w:hyperlink r:id="rId23">
        <w:r w:rsidRPr="001E0787">
          <w:rPr>
            <w:rStyle w:val="Hyperlink"/>
            <w:rFonts w:cstheme="minorHAnsi"/>
            <w:b/>
            <w:bCs/>
          </w:rPr>
          <w:t>COVID -19 Resource Page</w:t>
        </w:r>
      </w:hyperlink>
      <w:r w:rsidRPr="001E0787">
        <w:rPr>
          <w:rFonts w:cstheme="minorHAnsi"/>
        </w:rPr>
        <w:t xml:space="preserve"> to find PPE suppliers including our Platinum Business Associate Member, APN Healthcare that has a large supply of procedure masks, KN95 masks and hand sanitizer on hand as well as other standard stock items available for immediate shipment.</w:t>
      </w:r>
    </w:p>
    <w:p w14:paraId="68420AFA" w14:textId="77777777" w:rsidR="005C2DC3" w:rsidRPr="001E0787" w:rsidRDefault="005C2DC3" w:rsidP="005C2DC3">
      <w:pPr>
        <w:rPr>
          <w:rFonts w:cstheme="minorHAnsi"/>
          <w:b/>
          <w:bCs/>
        </w:rPr>
      </w:pPr>
    </w:p>
    <w:p w14:paraId="48AC12E1" w14:textId="77777777" w:rsidR="005C2DC3" w:rsidRPr="001E0787" w:rsidRDefault="005C2DC3" w:rsidP="005C2DC3">
      <w:pPr>
        <w:rPr>
          <w:rStyle w:val="eop"/>
          <w:rFonts w:cstheme="minorHAnsi"/>
          <w:color w:val="000000"/>
          <w:shd w:val="clear" w:color="auto" w:fill="FFFFFF"/>
        </w:rPr>
      </w:pPr>
      <w:r w:rsidRPr="001E0787">
        <w:rPr>
          <w:rStyle w:val="normaltextrun"/>
          <w:rFonts w:cstheme="minorHAnsi"/>
          <w:b/>
          <w:bCs/>
          <w:color w:val="000000"/>
          <w:shd w:val="clear" w:color="auto" w:fill="FFFFFF"/>
        </w:rPr>
        <w:t>Care Providers Oklahoma NOW OFFERING CMA 8-hour Update class online!</w:t>
      </w:r>
      <w:r w:rsidRPr="001E0787">
        <w:rPr>
          <w:rStyle w:val="scxw109932058"/>
          <w:rFonts w:cstheme="minorHAnsi"/>
          <w:color w:val="000000"/>
          <w:shd w:val="clear" w:color="auto" w:fill="FFFFFF"/>
        </w:rPr>
        <w:t> </w:t>
      </w:r>
      <w:r w:rsidRPr="001E0787">
        <w:rPr>
          <w:rFonts w:cstheme="minorHAnsi"/>
          <w:color w:val="000000"/>
          <w:shd w:val="clear" w:color="auto" w:fill="FFFFFF"/>
        </w:rPr>
        <w:br/>
      </w:r>
      <w:r w:rsidRPr="001E0787">
        <w:rPr>
          <w:rStyle w:val="normaltextrun"/>
          <w:rFonts w:cstheme="minorHAnsi"/>
          <w:color w:val="000000"/>
          <w:shd w:val="clear" w:color="auto" w:fill="FFFFFF"/>
        </w:rPr>
        <w:t>Care Providers Oklahoma is now offering </w:t>
      </w:r>
      <w:hyperlink r:id="rId24" w:tgtFrame="_blank" w:history="1">
        <w:r w:rsidRPr="001E0787">
          <w:rPr>
            <w:rStyle w:val="normaltextrun"/>
            <w:rFonts w:cstheme="minorHAnsi"/>
            <w:color w:val="007C89"/>
            <w:u w:val="single"/>
            <w:shd w:val="clear" w:color="auto" w:fill="FFFFFF"/>
          </w:rPr>
          <w:t>on demand education</w:t>
        </w:r>
      </w:hyperlink>
      <w:r w:rsidRPr="001E0787">
        <w:rPr>
          <w:rStyle w:val="normaltextrun"/>
          <w:rFonts w:cstheme="minorHAnsi"/>
          <w:color w:val="000000"/>
          <w:shd w:val="clear" w:color="auto" w:fill="FFFFFF"/>
        </w:rPr>
        <w:t> including the </w:t>
      </w:r>
      <w:r w:rsidRPr="001E0787">
        <w:rPr>
          <w:rStyle w:val="normaltextrun"/>
          <w:rFonts w:cstheme="minorHAnsi"/>
          <w:b/>
          <w:bCs/>
          <w:color w:val="000000"/>
          <w:shd w:val="clear" w:color="auto" w:fill="FFFFFF"/>
        </w:rPr>
        <w:t>CMA 8-hour update</w:t>
      </w:r>
      <w:r w:rsidRPr="001E0787">
        <w:rPr>
          <w:rStyle w:val="normaltextrun"/>
          <w:rFonts w:cstheme="minorHAnsi"/>
          <w:color w:val="000000"/>
          <w:shd w:val="clear" w:color="auto" w:fill="FFFFFF"/>
        </w:rPr>
        <w:t>.  The class is $55. Simply login to </w:t>
      </w:r>
      <w:hyperlink r:id="rId25" w:tgtFrame="_blank" w:history="1">
        <w:r w:rsidRPr="001E0787">
          <w:rPr>
            <w:rStyle w:val="normaltextrun"/>
            <w:rFonts w:cstheme="minorHAnsi"/>
            <w:color w:val="000000"/>
            <w:u w:val="single"/>
            <w:shd w:val="clear" w:color="auto" w:fill="FFFFFF"/>
          </w:rPr>
          <w:t>https://careoklahoma.nextthought.io</w:t>
        </w:r>
      </w:hyperlink>
      <w:r w:rsidRPr="001E0787">
        <w:rPr>
          <w:rStyle w:val="normaltextrun"/>
          <w:rFonts w:cstheme="minorHAnsi"/>
          <w:color w:val="000000"/>
          <w:shd w:val="clear" w:color="auto" w:fill="FFFFFF"/>
        </w:rPr>
        <w:t> and click Get Started to create an account - search for the course "</w:t>
      </w:r>
      <w:r w:rsidRPr="001E0787">
        <w:rPr>
          <w:rStyle w:val="normaltextrun"/>
          <w:rFonts w:cstheme="minorHAnsi"/>
          <w:b/>
          <w:bCs/>
          <w:color w:val="000000"/>
          <w:shd w:val="clear" w:color="auto" w:fill="FFFFFF"/>
        </w:rPr>
        <w:t>CMA</w:t>
      </w:r>
      <w:r w:rsidRPr="001E0787">
        <w:rPr>
          <w:rStyle w:val="normaltextrun"/>
          <w:rFonts w:cstheme="minorHAnsi"/>
          <w:color w:val="000000"/>
          <w:shd w:val="clear" w:color="auto" w:fill="FFFFFF"/>
        </w:rPr>
        <w:t>" to purchase and complete anywhere - anytime. </w:t>
      </w:r>
      <w:r w:rsidRPr="001E0787">
        <w:rPr>
          <w:rStyle w:val="eop"/>
          <w:rFonts w:cstheme="minorHAnsi"/>
          <w:color w:val="000000"/>
          <w:shd w:val="clear" w:color="auto" w:fill="FFFFFF"/>
        </w:rPr>
        <w:t> </w:t>
      </w:r>
    </w:p>
    <w:p w14:paraId="0C5D1776" w14:textId="77777777" w:rsidR="005C2DC3" w:rsidRPr="001E0787" w:rsidRDefault="005C2DC3" w:rsidP="005C2DC3">
      <w:pPr>
        <w:rPr>
          <w:rStyle w:val="eop"/>
          <w:rFonts w:cstheme="minorHAnsi"/>
          <w:color w:val="000000"/>
          <w:shd w:val="clear" w:color="auto" w:fill="FFFFFF"/>
        </w:rPr>
      </w:pPr>
    </w:p>
    <w:p w14:paraId="0E96B818" w14:textId="77777777" w:rsidR="005C2DC3" w:rsidRPr="001E0787" w:rsidRDefault="005C2DC3" w:rsidP="005C2DC3">
      <w:pPr>
        <w:rPr>
          <w:rFonts w:cstheme="minorHAnsi"/>
          <w:b/>
          <w:bCs/>
        </w:rPr>
      </w:pPr>
      <w:r w:rsidRPr="001E0787">
        <w:rPr>
          <w:rFonts w:cstheme="minorHAnsi"/>
          <w:b/>
          <w:bCs/>
        </w:rPr>
        <w:t>What is PRIDE?</w:t>
      </w:r>
    </w:p>
    <w:p w14:paraId="47212A57" w14:textId="77777777" w:rsidR="005C2DC3" w:rsidRPr="001E0787" w:rsidRDefault="005C2DC3" w:rsidP="005C2DC3">
      <w:pPr>
        <w:rPr>
          <w:rFonts w:cstheme="minorHAnsi"/>
        </w:rPr>
      </w:pPr>
      <w:r w:rsidRPr="001E0787">
        <w:rPr>
          <w:rFonts w:cstheme="minorHAnsi"/>
        </w:rPr>
        <w:t xml:space="preserve">A quality metric analytic system </w:t>
      </w:r>
      <w:r w:rsidRPr="001E0787">
        <w:rPr>
          <w:rFonts w:cstheme="minorHAnsi"/>
          <w:b/>
          <w:bCs/>
        </w:rPr>
        <w:t>P</w:t>
      </w:r>
      <w:r w:rsidRPr="001E0787">
        <w:rPr>
          <w:rFonts w:cstheme="minorHAnsi"/>
        </w:rPr>
        <w:t xml:space="preserve">roviding </w:t>
      </w:r>
      <w:r w:rsidRPr="001E0787">
        <w:rPr>
          <w:rFonts w:cstheme="minorHAnsi"/>
          <w:b/>
          <w:bCs/>
        </w:rPr>
        <w:t>R</w:t>
      </w:r>
      <w:r w:rsidRPr="001E0787">
        <w:rPr>
          <w:rFonts w:cstheme="minorHAnsi"/>
        </w:rPr>
        <w:t xml:space="preserve">ealtime </w:t>
      </w:r>
      <w:r w:rsidRPr="001E0787">
        <w:rPr>
          <w:rFonts w:cstheme="minorHAnsi"/>
          <w:b/>
          <w:bCs/>
        </w:rPr>
        <w:t>I</w:t>
      </w:r>
      <w:r w:rsidRPr="001E0787">
        <w:rPr>
          <w:rFonts w:cstheme="minorHAnsi"/>
        </w:rPr>
        <w:t xml:space="preserve">mprovement and </w:t>
      </w:r>
      <w:r w:rsidRPr="001E0787">
        <w:rPr>
          <w:rFonts w:cstheme="minorHAnsi"/>
          <w:b/>
          <w:bCs/>
        </w:rPr>
        <w:t>D</w:t>
      </w:r>
      <w:r w:rsidRPr="001E0787">
        <w:rPr>
          <w:rFonts w:cstheme="minorHAnsi"/>
        </w:rPr>
        <w:t xml:space="preserve">elivering </w:t>
      </w:r>
      <w:r w:rsidRPr="001E0787">
        <w:rPr>
          <w:rFonts w:cstheme="minorHAnsi"/>
          <w:b/>
          <w:bCs/>
        </w:rPr>
        <w:t>E</w:t>
      </w:r>
      <w:r w:rsidRPr="001E0787">
        <w:rPr>
          <w:rFonts w:cstheme="minorHAnsi"/>
        </w:rPr>
        <w:t>xcellence</w:t>
      </w:r>
    </w:p>
    <w:p w14:paraId="5E62193B" w14:textId="77777777" w:rsidR="005C2DC3" w:rsidRPr="001E0787" w:rsidRDefault="005C2DC3" w:rsidP="005C2DC3">
      <w:pPr>
        <w:rPr>
          <w:rFonts w:cstheme="minorHAnsi"/>
        </w:rPr>
      </w:pPr>
      <w:r w:rsidRPr="001E0787">
        <w:rPr>
          <w:rFonts w:cstheme="minorHAnsi"/>
        </w:rPr>
        <w:t xml:space="preserve">Find out more about </w:t>
      </w:r>
      <w:proofErr w:type="spellStart"/>
      <w:r w:rsidRPr="001E0787">
        <w:rPr>
          <w:rFonts w:cstheme="minorHAnsi"/>
        </w:rPr>
        <w:t>carePRIDE</w:t>
      </w:r>
      <w:proofErr w:type="spellEnd"/>
      <w:r w:rsidRPr="001E0787">
        <w:rPr>
          <w:rFonts w:cstheme="minorHAnsi"/>
        </w:rPr>
        <w:t xml:space="preserve"> and watch this </w:t>
      </w:r>
      <w:hyperlink r:id="rId26" w:history="1">
        <w:r w:rsidRPr="001E0787">
          <w:rPr>
            <w:rStyle w:val="Hyperlink"/>
            <w:rFonts w:cstheme="minorHAnsi"/>
          </w:rPr>
          <w:t>informative Podcast</w:t>
        </w:r>
      </w:hyperlink>
      <w:r w:rsidRPr="001E0787">
        <w:rPr>
          <w:rFonts w:cstheme="minorHAnsi"/>
        </w:rPr>
        <w:t xml:space="preserve"> with CEO/President, Steven Buck and Director of Professional Development, Natashia Mason R.N., RAC-CT.</w:t>
      </w:r>
    </w:p>
    <w:p w14:paraId="43A00D57" w14:textId="0726FB5A" w:rsidR="005F635E" w:rsidRPr="001E0787" w:rsidRDefault="005F635E" w:rsidP="008942D9">
      <w:pPr>
        <w:pStyle w:val="xmsonormal"/>
        <w:rPr>
          <w:rFonts w:asciiTheme="minorHAnsi" w:hAnsiTheme="minorHAnsi" w:cstheme="minorHAnsi"/>
          <w:b/>
          <w:bCs/>
          <w:sz w:val="24"/>
          <w:szCs w:val="24"/>
        </w:rPr>
      </w:pPr>
    </w:p>
    <w:p w14:paraId="42DD2F18" w14:textId="3A64797F" w:rsidR="00975727" w:rsidRPr="001E0787" w:rsidRDefault="00975727" w:rsidP="00C3176E">
      <w:pPr>
        <w:rPr>
          <w:rFonts w:cstheme="minorHAnsi"/>
        </w:rPr>
      </w:pPr>
    </w:p>
    <w:p w14:paraId="3B95C571" w14:textId="77777777" w:rsidR="00975727" w:rsidRPr="001E0787" w:rsidRDefault="00975727" w:rsidP="00C3176E">
      <w:pPr>
        <w:rPr>
          <w:rFonts w:cstheme="minorHAnsi"/>
        </w:rPr>
      </w:pPr>
    </w:p>
    <w:p w14:paraId="665B0B1A" w14:textId="77777777" w:rsidR="000C18D1" w:rsidRPr="001E0787" w:rsidRDefault="000C18D1">
      <w:pPr>
        <w:pStyle w:val="xmsonormal"/>
        <w:rPr>
          <w:rFonts w:asciiTheme="minorHAnsi" w:hAnsiTheme="minorHAnsi" w:cstheme="minorHAnsi"/>
          <w:b/>
          <w:bCs/>
          <w:sz w:val="24"/>
          <w:szCs w:val="24"/>
        </w:rPr>
      </w:pPr>
    </w:p>
    <w:sectPr w:rsidR="000C18D1" w:rsidRPr="001E0787"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2D726A"/>
    <w:multiLevelType w:val="multilevel"/>
    <w:tmpl w:val="53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4"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32EFF"/>
    <w:multiLevelType w:val="hybridMultilevel"/>
    <w:tmpl w:val="3A40F3F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5"/>
  </w:num>
  <w:num w:numId="4">
    <w:abstractNumId w:val="18"/>
  </w:num>
  <w:num w:numId="5">
    <w:abstractNumId w:val="2"/>
  </w:num>
  <w:num w:numId="6">
    <w:abstractNumId w:val="7"/>
  </w:num>
  <w:num w:numId="7">
    <w:abstractNumId w:val="19"/>
  </w:num>
  <w:num w:numId="8">
    <w:abstractNumId w:val="18"/>
  </w:num>
  <w:num w:numId="9">
    <w:abstractNumId w:val="2"/>
  </w:num>
  <w:num w:numId="10">
    <w:abstractNumId w:val="7"/>
  </w:num>
  <w:num w:numId="11">
    <w:abstractNumId w:val="19"/>
  </w:num>
  <w:num w:numId="12">
    <w:abstractNumId w:val="26"/>
  </w:num>
  <w:num w:numId="13">
    <w:abstractNumId w:val="26"/>
  </w:num>
  <w:num w:numId="14">
    <w:abstractNumId w:val="27"/>
  </w:num>
  <w:num w:numId="15">
    <w:abstractNumId w:val="27"/>
  </w:num>
  <w:num w:numId="16">
    <w:abstractNumId w:val="1"/>
  </w:num>
  <w:num w:numId="17">
    <w:abstractNumId w:val="1"/>
  </w:num>
  <w:num w:numId="18">
    <w:abstractNumId w:val="3"/>
  </w:num>
  <w:num w:numId="19">
    <w:abstractNumId w:val="4"/>
  </w:num>
  <w:num w:numId="20">
    <w:abstractNumId w:val="14"/>
  </w:num>
  <w:num w:numId="21">
    <w:abstractNumId w:val="0"/>
  </w:num>
  <w:num w:numId="22">
    <w:abstractNumId w:val="3"/>
  </w:num>
  <w:num w:numId="23">
    <w:abstractNumId w:val="4"/>
  </w:num>
  <w:num w:numId="24">
    <w:abstractNumId w:val="14"/>
  </w:num>
  <w:num w:numId="25">
    <w:abstractNumId w:val="24"/>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2"/>
  </w:num>
  <w:num w:numId="33">
    <w:abstractNumId w:val="15"/>
  </w:num>
  <w:num w:numId="34">
    <w:abstractNumId w:val="16"/>
  </w:num>
  <w:num w:numId="35">
    <w:abstractNumId w:val="28"/>
  </w:num>
  <w:num w:numId="36">
    <w:abstractNumId w:val="10"/>
  </w:num>
  <w:num w:numId="37">
    <w:abstractNumId w:val="20"/>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03C1D"/>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0698"/>
    <w:rsid w:val="00061071"/>
    <w:rsid w:val="00063BE3"/>
    <w:rsid w:val="000647B2"/>
    <w:rsid w:val="00064E48"/>
    <w:rsid w:val="00065687"/>
    <w:rsid w:val="00072531"/>
    <w:rsid w:val="00077492"/>
    <w:rsid w:val="000804AF"/>
    <w:rsid w:val="00082B89"/>
    <w:rsid w:val="000855DE"/>
    <w:rsid w:val="00086B1D"/>
    <w:rsid w:val="00087662"/>
    <w:rsid w:val="00091697"/>
    <w:rsid w:val="00091A57"/>
    <w:rsid w:val="00092EF6"/>
    <w:rsid w:val="00093E2E"/>
    <w:rsid w:val="00094B03"/>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18D1"/>
    <w:rsid w:val="000C2C00"/>
    <w:rsid w:val="000C3A19"/>
    <w:rsid w:val="000C4059"/>
    <w:rsid w:val="000C4989"/>
    <w:rsid w:val="000C5CEF"/>
    <w:rsid w:val="000C71FB"/>
    <w:rsid w:val="000D06A7"/>
    <w:rsid w:val="000D128A"/>
    <w:rsid w:val="000D1F28"/>
    <w:rsid w:val="000D4CF7"/>
    <w:rsid w:val="000D5A5D"/>
    <w:rsid w:val="000D7993"/>
    <w:rsid w:val="000E042E"/>
    <w:rsid w:val="000E11CF"/>
    <w:rsid w:val="000E16CB"/>
    <w:rsid w:val="000E1CB3"/>
    <w:rsid w:val="000E27DB"/>
    <w:rsid w:val="000E6B9E"/>
    <w:rsid w:val="000E6E3D"/>
    <w:rsid w:val="000E7AE4"/>
    <w:rsid w:val="000F00D7"/>
    <w:rsid w:val="000F0FD8"/>
    <w:rsid w:val="000F2775"/>
    <w:rsid w:val="000F31D6"/>
    <w:rsid w:val="000F4AF1"/>
    <w:rsid w:val="000F52C7"/>
    <w:rsid w:val="000F5FA7"/>
    <w:rsid w:val="000F609E"/>
    <w:rsid w:val="000F711C"/>
    <w:rsid w:val="00102245"/>
    <w:rsid w:val="00103515"/>
    <w:rsid w:val="00104143"/>
    <w:rsid w:val="001072E9"/>
    <w:rsid w:val="00111465"/>
    <w:rsid w:val="00112B9E"/>
    <w:rsid w:val="0011308C"/>
    <w:rsid w:val="001209D4"/>
    <w:rsid w:val="001214C6"/>
    <w:rsid w:val="00122D38"/>
    <w:rsid w:val="0012396E"/>
    <w:rsid w:val="00124E8B"/>
    <w:rsid w:val="0012532B"/>
    <w:rsid w:val="001316F0"/>
    <w:rsid w:val="00133004"/>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1223"/>
    <w:rsid w:val="001633F9"/>
    <w:rsid w:val="00167C81"/>
    <w:rsid w:val="0017177E"/>
    <w:rsid w:val="0017191D"/>
    <w:rsid w:val="0017191E"/>
    <w:rsid w:val="001719B4"/>
    <w:rsid w:val="00172E95"/>
    <w:rsid w:val="001752C2"/>
    <w:rsid w:val="00175D8A"/>
    <w:rsid w:val="00175E21"/>
    <w:rsid w:val="0017799F"/>
    <w:rsid w:val="00177D46"/>
    <w:rsid w:val="001802CD"/>
    <w:rsid w:val="001810A4"/>
    <w:rsid w:val="00182E1A"/>
    <w:rsid w:val="001831E5"/>
    <w:rsid w:val="00183B69"/>
    <w:rsid w:val="0018493E"/>
    <w:rsid w:val="00184BC1"/>
    <w:rsid w:val="00184EB8"/>
    <w:rsid w:val="00190394"/>
    <w:rsid w:val="00193805"/>
    <w:rsid w:val="001943C6"/>
    <w:rsid w:val="0019479C"/>
    <w:rsid w:val="00195711"/>
    <w:rsid w:val="00197070"/>
    <w:rsid w:val="001972B1"/>
    <w:rsid w:val="00197ADD"/>
    <w:rsid w:val="001A3C9B"/>
    <w:rsid w:val="001A4B98"/>
    <w:rsid w:val="001A4FB5"/>
    <w:rsid w:val="001A692F"/>
    <w:rsid w:val="001A7455"/>
    <w:rsid w:val="001B1EC6"/>
    <w:rsid w:val="001B52F0"/>
    <w:rsid w:val="001C24CD"/>
    <w:rsid w:val="001C28FE"/>
    <w:rsid w:val="001C688D"/>
    <w:rsid w:val="001C7CCC"/>
    <w:rsid w:val="001D050F"/>
    <w:rsid w:val="001D09C8"/>
    <w:rsid w:val="001D1142"/>
    <w:rsid w:val="001D2F2E"/>
    <w:rsid w:val="001D3EF0"/>
    <w:rsid w:val="001D421D"/>
    <w:rsid w:val="001D606B"/>
    <w:rsid w:val="001E013D"/>
    <w:rsid w:val="001E0787"/>
    <w:rsid w:val="001F0984"/>
    <w:rsid w:val="001F36C5"/>
    <w:rsid w:val="001F3C31"/>
    <w:rsid w:val="001F3E3C"/>
    <w:rsid w:val="001F531C"/>
    <w:rsid w:val="001F6A4D"/>
    <w:rsid w:val="001F7ECD"/>
    <w:rsid w:val="00202E19"/>
    <w:rsid w:val="00203E0B"/>
    <w:rsid w:val="0020654E"/>
    <w:rsid w:val="0020662A"/>
    <w:rsid w:val="002070F7"/>
    <w:rsid w:val="002109FF"/>
    <w:rsid w:val="00210CB1"/>
    <w:rsid w:val="002126EA"/>
    <w:rsid w:val="002145B0"/>
    <w:rsid w:val="002157DD"/>
    <w:rsid w:val="00220A23"/>
    <w:rsid w:val="00221B3A"/>
    <w:rsid w:val="00222F6A"/>
    <w:rsid w:val="00226F13"/>
    <w:rsid w:val="00227310"/>
    <w:rsid w:val="00227501"/>
    <w:rsid w:val="0023013E"/>
    <w:rsid w:val="00233343"/>
    <w:rsid w:val="00234095"/>
    <w:rsid w:val="00236D0B"/>
    <w:rsid w:val="0024022D"/>
    <w:rsid w:val="00241E42"/>
    <w:rsid w:val="00241E63"/>
    <w:rsid w:val="00243663"/>
    <w:rsid w:val="002441BC"/>
    <w:rsid w:val="00246B54"/>
    <w:rsid w:val="002471BF"/>
    <w:rsid w:val="00247C0A"/>
    <w:rsid w:val="002526F4"/>
    <w:rsid w:val="0025286D"/>
    <w:rsid w:val="0025343D"/>
    <w:rsid w:val="00260B07"/>
    <w:rsid w:val="00260BDA"/>
    <w:rsid w:val="00260DD1"/>
    <w:rsid w:val="00261B51"/>
    <w:rsid w:val="002643EE"/>
    <w:rsid w:val="00264F2D"/>
    <w:rsid w:val="0026622C"/>
    <w:rsid w:val="00266F70"/>
    <w:rsid w:val="0026760F"/>
    <w:rsid w:val="00270D62"/>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971BC"/>
    <w:rsid w:val="002A056D"/>
    <w:rsid w:val="002A09C9"/>
    <w:rsid w:val="002A0BAD"/>
    <w:rsid w:val="002A34E4"/>
    <w:rsid w:val="002A37F3"/>
    <w:rsid w:val="002B0526"/>
    <w:rsid w:val="002B0B18"/>
    <w:rsid w:val="002B0E24"/>
    <w:rsid w:val="002B398C"/>
    <w:rsid w:val="002B5E1C"/>
    <w:rsid w:val="002B61D8"/>
    <w:rsid w:val="002B7B01"/>
    <w:rsid w:val="002C1E56"/>
    <w:rsid w:val="002C378E"/>
    <w:rsid w:val="002C546E"/>
    <w:rsid w:val="002D1D8F"/>
    <w:rsid w:val="002D38EE"/>
    <w:rsid w:val="002D496E"/>
    <w:rsid w:val="002D590E"/>
    <w:rsid w:val="002D770D"/>
    <w:rsid w:val="002E0221"/>
    <w:rsid w:val="002E17D7"/>
    <w:rsid w:val="002E254F"/>
    <w:rsid w:val="002F036D"/>
    <w:rsid w:val="002F14B5"/>
    <w:rsid w:val="002F2D63"/>
    <w:rsid w:val="002F2F85"/>
    <w:rsid w:val="002F331D"/>
    <w:rsid w:val="002F6852"/>
    <w:rsid w:val="002F6BC5"/>
    <w:rsid w:val="00302FC9"/>
    <w:rsid w:val="00303E34"/>
    <w:rsid w:val="003064FA"/>
    <w:rsid w:val="00306EE4"/>
    <w:rsid w:val="003102B1"/>
    <w:rsid w:val="00310949"/>
    <w:rsid w:val="00311C48"/>
    <w:rsid w:val="00314EA5"/>
    <w:rsid w:val="003171A5"/>
    <w:rsid w:val="00320530"/>
    <w:rsid w:val="00322C36"/>
    <w:rsid w:val="00323FF2"/>
    <w:rsid w:val="0032467B"/>
    <w:rsid w:val="00325831"/>
    <w:rsid w:val="0032635C"/>
    <w:rsid w:val="003267BC"/>
    <w:rsid w:val="00330F5B"/>
    <w:rsid w:val="00332CFC"/>
    <w:rsid w:val="00334F7B"/>
    <w:rsid w:val="00335B9B"/>
    <w:rsid w:val="003360C5"/>
    <w:rsid w:val="003432B0"/>
    <w:rsid w:val="00344D34"/>
    <w:rsid w:val="0034530E"/>
    <w:rsid w:val="00350B5C"/>
    <w:rsid w:val="003512B3"/>
    <w:rsid w:val="00351732"/>
    <w:rsid w:val="0035208A"/>
    <w:rsid w:val="00352D57"/>
    <w:rsid w:val="00354892"/>
    <w:rsid w:val="003556BC"/>
    <w:rsid w:val="0035603C"/>
    <w:rsid w:val="003571C5"/>
    <w:rsid w:val="003641A0"/>
    <w:rsid w:val="003648DD"/>
    <w:rsid w:val="00364CE1"/>
    <w:rsid w:val="00365328"/>
    <w:rsid w:val="00365EA9"/>
    <w:rsid w:val="00366DDB"/>
    <w:rsid w:val="00370261"/>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61A"/>
    <w:rsid w:val="003A2C68"/>
    <w:rsid w:val="003A2E94"/>
    <w:rsid w:val="003A5B4B"/>
    <w:rsid w:val="003B0239"/>
    <w:rsid w:val="003B0448"/>
    <w:rsid w:val="003B3404"/>
    <w:rsid w:val="003B564D"/>
    <w:rsid w:val="003B5842"/>
    <w:rsid w:val="003B5D28"/>
    <w:rsid w:val="003C02F0"/>
    <w:rsid w:val="003C1CC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3F476D"/>
    <w:rsid w:val="003F5F4D"/>
    <w:rsid w:val="00400733"/>
    <w:rsid w:val="00402055"/>
    <w:rsid w:val="00402BEA"/>
    <w:rsid w:val="00406D0D"/>
    <w:rsid w:val="004100C0"/>
    <w:rsid w:val="004104DE"/>
    <w:rsid w:val="00410C6C"/>
    <w:rsid w:val="004115DA"/>
    <w:rsid w:val="004128C7"/>
    <w:rsid w:val="00413010"/>
    <w:rsid w:val="00413439"/>
    <w:rsid w:val="00413C5A"/>
    <w:rsid w:val="00413F0B"/>
    <w:rsid w:val="00414102"/>
    <w:rsid w:val="0041441B"/>
    <w:rsid w:val="00416236"/>
    <w:rsid w:val="0042103E"/>
    <w:rsid w:val="00423B94"/>
    <w:rsid w:val="00426CB8"/>
    <w:rsid w:val="004275D1"/>
    <w:rsid w:val="004325A2"/>
    <w:rsid w:val="00432B90"/>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5EBF"/>
    <w:rsid w:val="00456C93"/>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5BB4"/>
    <w:rsid w:val="004C6CE4"/>
    <w:rsid w:val="004C7436"/>
    <w:rsid w:val="004C7AB2"/>
    <w:rsid w:val="004C7CC7"/>
    <w:rsid w:val="004C7DD1"/>
    <w:rsid w:val="004D1375"/>
    <w:rsid w:val="004D155D"/>
    <w:rsid w:val="004D2306"/>
    <w:rsid w:val="004D286C"/>
    <w:rsid w:val="004D31C1"/>
    <w:rsid w:val="004D41AF"/>
    <w:rsid w:val="004D47E1"/>
    <w:rsid w:val="004D4F31"/>
    <w:rsid w:val="004D598C"/>
    <w:rsid w:val="004D7404"/>
    <w:rsid w:val="004E578A"/>
    <w:rsid w:val="004E68FF"/>
    <w:rsid w:val="004E6E6D"/>
    <w:rsid w:val="004E6E8F"/>
    <w:rsid w:val="004E735B"/>
    <w:rsid w:val="004E763A"/>
    <w:rsid w:val="004E7D31"/>
    <w:rsid w:val="004F10DB"/>
    <w:rsid w:val="004F1BDA"/>
    <w:rsid w:val="004F3746"/>
    <w:rsid w:val="004F3B33"/>
    <w:rsid w:val="004F4F68"/>
    <w:rsid w:val="004F6EAC"/>
    <w:rsid w:val="00500D28"/>
    <w:rsid w:val="00502068"/>
    <w:rsid w:val="00504A83"/>
    <w:rsid w:val="00504CA3"/>
    <w:rsid w:val="00504DAB"/>
    <w:rsid w:val="00505110"/>
    <w:rsid w:val="00505E0D"/>
    <w:rsid w:val="005144EC"/>
    <w:rsid w:val="00514849"/>
    <w:rsid w:val="00514C74"/>
    <w:rsid w:val="0052223D"/>
    <w:rsid w:val="005234AC"/>
    <w:rsid w:val="00524161"/>
    <w:rsid w:val="00527B2D"/>
    <w:rsid w:val="0053012A"/>
    <w:rsid w:val="00531435"/>
    <w:rsid w:val="0053164F"/>
    <w:rsid w:val="0053304D"/>
    <w:rsid w:val="00536C49"/>
    <w:rsid w:val="00541A5D"/>
    <w:rsid w:val="005446CB"/>
    <w:rsid w:val="00545B67"/>
    <w:rsid w:val="00546BF1"/>
    <w:rsid w:val="00550FDA"/>
    <w:rsid w:val="005543F8"/>
    <w:rsid w:val="00554570"/>
    <w:rsid w:val="00556B72"/>
    <w:rsid w:val="00556E64"/>
    <w:rsid w:val="00561D05"/>
    <w:rsid w:val="0056555A"/>
    <w:rsid w:val="00567F9A"/>
    <w:rsid w:val="00572270"/>
    <w:rsid w:val="005728CB"/>
    <w:rsid w:val="005736B3"/>
    <w:rsid w:val="005737F0"/>
    <w:rsid w:val="005747F2"/>
    <w:rsid w:val="00574FB0"/>
    <w:rsid w:val="005754F7"/>
    <w:rsid w:val="00575864"/>
    <w:rsid w:val="005759F3"/>
    <w:rsid w:val="00575CB6"/>
    <w:rsid w:val="0058085F"/>
    <w:rsid w:val="00581080"/>
    <w:rsid w:val="0058165F"/>
    <w:rsid w:val="00581845"/>
    <w:rsid w:val="00584EA7"/>
    <w:rsid w:val="00584F1C"/>
    <w:rsid w:val="005873DA"/>
    <w:rsid w:val="0058783F"/>
    <w:rsid w:val="005908EA"/>
    <w:rsid w:val="00591579"/>
    <w:rsid w:val="00591DDF"/>
    <w:rsid w:val="00592CA2"/>
    <w:rsid w:val="005959D3"/>
    <w:rsid w:val="00595BF5"/>
    <w:rsid w:val="00595D70"/>
    <w:rsid w:val="00596E43"/>
    <w:rsid w:val="00597167"/>
    <w:rsid w:val="005A36BB"/>
    <w:rsid w:val="005A624E"/>
    <w:rsid w:val="005B1225"/>
    <w:rsid w:val="005B133D"/>
    <w:rsid w:val="005B1B3B"/>
    <w:rsid w:val="005B1FA8"/>
    <w:rsid w:val="005B335C"/>
    <w:rsid w:val="005B4013"/>
    <w:rsid w:val="005B4BB0"/>
    <w:rsid w:val="005B5204"/>
    <w:rsid w:val="005B7086"/>
    <w:rsid w:val="005C201B"/>
    <w:rsid w:val="005C2DC3"/>
    <w:rsid w:val="005C4A4A"/>
    <w:rsid w:val="005C74BE"/>
    <w:rsid w:val="005D0E8D"/>
    <w:rsid w:val="005D32BC"/>
    <w:rsid w:val="005E121C"/>
    <w:rsid w:val="005E17CE"/>
    <w:rsid w:val="005E32F2"/>
    <w:rsid w:val="005E3EEB"/>
    <w:rsid w:val="005E5AE8"/>
    <w:rsid w:val="005E63EC"/>
    <w:rsid w:val="005F36D8"/>
    <w:rsid w:val="005F3904"/>
    <w:rsid w:val="005F42BA"/>
    <w:rsid w:val="005F632E"/>
    <w:rsid w:val="005F635E"/>
    <w:rsid w:val="005F659A"/>
    <w:rsid w:val="005F7F20"/>
    <w:rsid w:val="0060160D"/>
    <w:rsid w:val="0060436A"/>
    <w:rsid w:val="006122B5"/>
    <w:rsid w:val="00613F50"/>
    <w:rsid w:val="00614468"/>
    <w:rsid w:val="006147DE"/>
    <w:rsid w:val="0061513D"/>
    <w:rsid w:val="006153EA"/>
    <w:rsid w:val="0061572A"/>
    <w:rsid w:val="00615B0F"/>
    <w:rsid w:val="0061633D"/>
    <w:rsid w:val="0061732F"/>
    <w:rsid w:val="00617CE0"/>
    <w:rsid w:val="006216BA"/>
    <w:rsid w:val="00621AA5"/>
    <w:rsid w:val="00622ABC"/>
    <w:rsid w:val="0062337A"/>
    <w:rsid w:val="00623A20"/>
    <w:rsid w:val="0062411B"/>
    <w:rsid w:val="00634011"/>
    <w:rsid w:val="0063434E"/>
    <w:rsid w:val="00634BE8"/>
    <w:rsid w:val="0064198E"/>
    <w:rsid w:val="00643913"/>
    <w:rsid w:val="0064691F"/>
    <w:rsid w:val="00650F87"/>
    <w:rsid w:val="006534CA"/>
    <w:rsid w:val="00653991"/>
    <w:rsid w:val="00655393"/>
    <w:rsid w:val="0065550A"/>
    <w:rsid w:val="00656457"/>
    <w:rsid w:val="00657400"/>
    <w:rsid w:val="00657F9A"/>
    <w:rsid w:val="00660E6C"/>
    <w:rsid w:val="006613D6"/>
    <w:rsid w:val="006615DB"/>
    <w:rsid w:val="006626F3"/>
    <w:rsid w:val="00662A29"/>
    <w:rsid w:val="00664123"/>
    <w:rsid w:val="00664948"/>
    <w:rsid w:val="0066536F"/>
    <w:rsid w:val="00667581"/>
    <w:rsid w:val="00670D94"/>
    <w:rsid w:val="00673210"/>
    <w:rsid w:val="00673FBF"/>
    <w:rsid w:val="00675648"/>
    <w:rsid w:val="0067652A"/>
    <w:rsid w:val="0067653F"/>
    <w:rsid w:val="006777E5"/>
    <w:rsid w:val="006830FF"/>
    <w:rsid w:val="00683FA3"/>
    <w:rsid w:val="00684C83"/>
    <w:rsid w:val="00691D03"/>
    <w:rsid w:val="00693060"/>
    <w:rsid w:val="0069352A"/>
    <w:rsid w:val="00694C10"/>
    <w:rsid w:val="00695D16"/>
    <w:rsid w:val="00697262"/>
    <w:rsid w:val="006A05A0"/>
    <w:rsid w:val="006A0CA5"/>
    <w:rsid w:val="006A3620"/>
    <w:rsid w:val="006A4BBA"/>
    <w:rsid w:val="006A5A42"/>
    <w:rsid w:val="006B18BE"/>
    <w:rsid w:val="006B2F90"/>
    <w:rsid w:val="006C0144"/>
    <w:rsid w:val="006C048B"/>
    <w:rsid w:val="006C0F7A"/>
    <w:rsid w:val="006C1DC5"/>
    <w:rsid w:val="006C40B7"/>
    <w:rsid w:val="006C7643"/>
    <w:rsid w:val="006D02AF"/>
    <w:rsid w:val="006D205B"/>
    <w:rsid w:val="006D4301"/>
    <w:rsid w:val="006D4452"/>
    <w:rsid w:val="006D584F"/>
    <w:rsid w:val="006D6D02"/>
    <w:rsid w:val="006E23EF"/>
    <w:rsid w:val="006E350D"/>
    <w:rsid w:val="006E59AB"/>
    <w:rsid w:val="006F027D"/>
    <w:rsid w:val="006F13E5"/>
    <w:rsid w:val="006F166B"/>
    <w:rsid w:val="006F1B08"/>
    <w:rsid w:val="006F3318"/>
    <w:rsid w:val="006F3526"/>
    <w:rsid w:val="006F43BB"/>
    <w:rsid w:val="006F44CB"/>
    <w:rsid w:val="006F4918"/>
    <w:rsid w:val="00700063"/>
    <w:rsid w:val="007021E2"/>
    <w:rsid w:val="00702FFA"/>
    <w:rsid w:val="00703801"/>
    <w:rsid w:val="00712300"/>
    <w:rsid w:val="00712708"/>
    <w:rsid w:val="0071464B"/>
    <w:rsid w:val="00714EC4"/>
    <w:rsid w:val="007212C0"/>
    <w:rsid w:val="007213F3"/>
    <w:rsid w:val="007218DA"/>
    <w:rsid w:val="0072239F"/>
    <w:rsid w:val="00723A18"/>
    <w:rsid w:val="0072456B"/>
    <w:rsid w:val="0072594D"/>
    <w:rsid w:val="007267B0"/>
    <w:rsid w:val="00731FE2"/>
    <w:rsid w:val="0073246D"/>
    <w:rsid w:val="0073310C"/>
    <w:rsid w:val="00734325"/>
    <w:rsid w:val="007348F7"/>
    <w:rsid w:val="0073509B"/>
    <w:rsid w:val="0073778D"/>
    <w:rsid w:val="00737D3F"/>
    <w:rsid w:val="00740BE3"/>
    <w:rsid w:val="007423B8"/>
    <w:rsid w:val="00742509"/>
    <w:rsid w:val="00746C5A"/>
    <w:rsid w:val="007532B0"/>
    <w:rsid w:val="007539B3"/>
    <w:rsid w:val="00756ECD"/>
    <w:rsid w:val="00757370"/>
    <w:rsid w:val="0076049C"/>
    <w:rsid w:val="00763B9E"/>
    <w:rsid w:val="00765193"/>
    <w:rsid w:val="00765AD0"/>
    <w:rsid w:val="00767C0E"/>
    <w:rsid w:val="00771EEB"/>
    <w:rsid w:val="0077411E"/>
    <w:rsid w:val="007757BB"/>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5BEB"/>
    <w:rsid w:val="007B789A"/>
    <w:rsid w:val="007B7CC6"/>
    <w:rsid w:val="007C3857"/>
    <w:rsid w:val="007C3FF8"/>
    <w:rsid w:val="007C4EDE"/>
    <w:rsid w:val="007C74FB"/>
    <w:rsid w:val="007D2990"/>
    <w:rsid w:val="007D32B2"/>
    <w:rsid w:val="007D40E7"/>
    <w:rsid w:val="007D6EBB"/>
    <w:rsid w:val="007D7575"/>
    <w:rsid w:val="007D78D8"/>
    <w:rsid w:val="007D7938"/>
    <w:rsid w:val="007E38A1"/>
    <w:rsid w:val="007E5300"/>
    <w:rsid w:val="007E5B09"/>
    <w:rsid w:val="007F1F3F"/>
    <w:rsid w:val="007F3DA7"/>
    <w:rsid w:val="007F4A02"/>
    <w:rsid w:val="007F5308"/>
    <w:rsid w:val="007F648A"/>
    <w:rsid w:val="00800B96"/>
    <w:rsid w:val="008029CB"/>
    <w:rsid w:val="00803342"/>
    <w:rsid w:val="008041F2"/>
    <w:rsid w:val="00804A68"/>
    <w:rsid w:val="00805B9A"/>
    <w:rsid w:val="00805EE9"/>
    <w:rsid w:val="00811525"/>
    <w:rsid w:val="008119CF"/>
    <w:rsid w:val="00813512"/>
    <w:rsid w:val="008139CD"/>
    <w:rsid w:val="0082140A"/>
    <w:rsid w:val="00822CE3"/>
    <w:rsid w:val="00822D50"/>
    <w:rsid w:val="00824A74"/>
    <w:rsid w:val="00825571"/>
    <w:rsid w:val="00827958"/>
    <w:rsid w:val="008306A4"/>
    <w:rsid w:val="00830927"/>
    <w:rsid w:val="008315D6"/>
    <w:rsid w:val="00831AC0"/>
    <w:rsid w:val="00831DF4"/>
    <w:rsid w:val="008347F8"/>
    <w:rsid w:val="00835510"/>
    <w:rsid w:val="00835589"/>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516"/>
    <w:rsid w:val="0085271D"/>
    <w:rsid w:val="00854D6D"/>
    <w:rsid w:val="008551BD"/>
    <w:rsid w:val="0085597D"/>
    <w:rsid w:val="00855A32"/>
    <w:rsid w:val="00856545"/>
    <w:rsid w:val="00860A44"/>
    <w:rsid w:val="00860F76"/>
    <w:rsid w:val="00862CE3"/>
    <w:rsid w:val="00863158"/>
    <w:rsid w:val="0086381A"/>
    <w:rsid w:val="00865423"/>
    <w:rsid w:val="00865540"/>
    <w:rsid w:val="008657AF"/>
    <w:rsid w:val="00866193"/>
    <w:rsid w:val="008662BE"/>
    <w:rsid w:val="00866535"/>
    <w:rsid w:val="0086660D"/>
    <w:rsid w:val="00867763"/>
    <w:rsid w:val="00872378"/>
    <w:rsid w:val="008724EA"/>
    <w:rsid w:val="00872997"/>
    <w:rsid w:val="0087390B"/>
    <w:rsid w:val="00876411"/>
    <w:rsid w:val="008769D8"/>
    <w:rsid w:val="00877597"/>
    <w:rsid w:val="00880C8C"/>
    <w:rsid w:val="0088157E"/>
    <w:rsid w:val="00881F75"/>
    <w:rsid w:val="00883B1C"/>
    <w:rsid w:val="008860C0"/>
    <w:rsid w:val="0088649B"/>
    <w:rsid w:val="00891A82"/>
    <w:rsid w:val="00893F7C"/>
    <w:rsid w:val="008942D9"/>
    <w:rsid w:val="00894951"/>
    <w:rsid w:val="008949DD"/>
    <w:rsid w:val="00895426"/>
    <w:rsid w:val="008959E4"/>
    <w:rsid w:val="00896972"/>
    <w:rsid w:val="008972A6"/>
    <w:rsid w:val="00897EB9"/>
    <w:rsid w:val="008A1DD5"/>
    <w:rsid w:val="008A4D3F"/>
    <w:rsid w:val="008A65BE"/>
    <w:rsid w:val="008A7E00"/>
    <w:rsid w:val="008B26AB"/>
    <w:rsid w:val="008B28AE"/>
    <w:rsid w:val="008B3CD1"/>
    <w:rsid w:val="008B6097"/>
    <w:rsid w:val="008B6888"/>
    <w:rsid w:val="008B7198"/>
    <w:rsid w:val="008B7306"/>
    <w:rsid w:val="008B77BB"/>
    <w:rsid w:val="008C012B"/>
    <w:rsid w:val="008C1B76"/>
    <w:rsid w:val="008C3A1E"/>
    <w:rsid w:val="008C3DF3"/>
    <w:rsid w:val="008C558E"/>
    <w:rsid w:val="008C5630"/>
    <w:rsid w:val="008C63CC"/>
    <w:rsid w:val="008D0C9B"/>
    <w:rsid w:val="008D1227"/>
    <w:rsid w:val="008D35B8"/>
    <w:rsid w:val="008D47C3"/>
    <w:rsid w:val="008D7156"/>
    <w:rsid w:val="008D785B"/>
    <w:rsid w:val="008D7A86"/>
    <w:rsid w:val="008E0007"/>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0EF7"/>
    <w:rsid w:val="00921079"/>
    <w:rsid w:val="009222B3"/>
    <w:rsid w:val="00923420"/>
    <w:rsid w:val="00926198"/>
    <w:rsid w:val="0092681F"/>
    <w:rsid w:val="00932810"/>
    <w:rsid w:val="00933477"/>
    <w:rsid w:val="009334D8"/>
    <w:rsid w:val="00933F1D"/>
    <w:rsid w:val="0093696A"/>
    <w:rsid w:val="00936E69"/>
    <w:rsid w:val="00937F91"/>
    <w:rsid w:val="00941629"/>
    <w:rsid w:val="00942201"/>
    <w:rsid w:val="0094285E"/>
    <w:rsid w:val="00947711"/>
    <w:rsid w:val="0095184C"/>
    <w:rsid w:val="00951C30"/>
    <w:rsid w:val="00952873"/>
    <w:rsid w:val="00953021"/>
    <w:rsid w:val="009550B2"/>
    <w:rsid w:val="00956E70"/>
    <w:rsid w:val="0096188F"/>
    <w:rsid w:val="00961DA6"/>
    <w:rsid w:val="00963F35"/>
    <w:rsid w:val="0096568A"/>
    <w:rsid w:val="00966EE7"/>
    <w:rsid w:val="00967BED"/>
    <w:rsid w:val="0097020D"/>
    <w:rsid w:val="009711C9"/>
    <w:rsid w:val="00973BFF"/>
    <w:rsid w:val="00975727"/>
    <w:rsid w:val="00976267"/>
    <w:rsid w:val="00983562"/>
    <w:rsid w:val="009858D0"/>
    <w:rsid w:val="00986641"/>
    <w:rsid w:val="00986790"/>
    <w:rsid w:val="00986983"/>
    <w:rsid w:val="00986E9A"/>
    <w:rsid w:val="009901A5"/>
    <w:rsid w:val="00991229"/>
    <w:rsid w:val="00991D94"/>
    <w:rsid w:val="009953FF"/>
    <w:rsid w:val="00997DC0"/>
    <w:rsid w:val="009A01FA"/>
    <w:rsid w:val="009A1E7B"/>
    <w:rsid w:val="009A3FED"/>
    <w:rsid w:val="009A7815"/>
    <w:rsid w:val="009B0552"/>
    <w:rsid w:val="009B29DB"/>
    <w:rsid w:val="009B3EF0"/>
    <w:rsid w:val="009B4D70"/>
    <w:rsid w:val="009B764B"/>
    <w:rsid w:val="009C0D64"/>
    <w:rsid w:val="009C477E"/>
    <w:rsid w:val="009C4BA5"/>
    <w:rsid w:val="009C54A6"/>
    <w:rsid w:val="009C5788"/>
    <w:rsid w:val="009C5EF1"/>
    <w:rsid w:val="009C6765"/>
    <w:rsid w:val="009D0F04"/>
    <w:rsid w:val="009D1FD3"/>
    <w:rsid w:val="009D200F"/>
    <w:rsid w:val="009D66A5"/>
    <w:rsid w:val="009D6A94"/>
    <w:rsid w:val="009E1A36"/>
    <w:rsid w:val="009E1B12"/>
    <w:rsid w:val="009E1D76"/>
    <w:rsid w:val="009E2782"/>
    <w:rsid w:val="009E366A"/>
    <w:rsid w:val="009E456D"/>
    <w:rsid w:val="009E76D2"/>
    <w:rsid w:val="009E76F4"/>
    <w:rsid w:val="009F0100"/>
    <w:rsid w:val="009F2676"/>
    <w:rsid w:val="009F26DC"/>
    <w:rsid w:val="009F32BA"/>
    <w:rsid w:val="009F37E1"/>
    <w:rsid w:val="009F50AF"/>
    <w:rsid w:val="009F5DA0"/>
    <w:rsid w:val="009F61DC"/>
    <w:rsid w:val="009F6253"/>
    <w:rsid w:val="00A03D37"/>
    <w:rsid w:val="00A04629"/>
    <w:rsid w:val="00A06734"/>
    <w:rsid w:val="00A1065C"/>
    <w:rsid w:val="00A14341"/>
    <w:rsid w:val="00A144C9"/>
    <w:rsid w:val="00A14F2F"/>
    <w:rsid w:val="00A1531F"/>
    <w:rsid w:val="00A167E4"/>
    <w:rsid w:val="00A16B80"/>
    <w:rsid w:val="00A16FB1"/>
    <w:rsid w:val="00A25455"/>
    <w:rsid w:val="00A262A0"/>
    <w:rsid w:val="00A266CC"/>
    <w:rsid w:val="00A27419"/>
    <w:rsid w:val="00A33A6D"/>
    <w:rsid w:val="00A33CD1"/>
    <w:rsid w:val="00A3495B"/>
    <w:rsid w:val="00A36E3D"/>
    <w:rsid w:val="00A37A80"/>
    <w:rsid w:val="00A3817F"/>
    <w:rsid w:val="00A43A03"/>
    <w:rsid w:val="00A47B13"/>
    <w:rsid w:val="00A52235"/>
    <w:rsid w:val="00A53147"/>
    <w:rsid w:val="00A56A7B"/>
    <w:rsid w:val="00A576C9"/>
    <w:rsid w:val="00A617CD"/>
    <w:rsid w:val="00A62D86"/>
    <w:rsid w:val="00A63060"/>
    <w:rsid w:val="00A63179"/>
    <w:rsid w:val="00A6549B"/>
    <w:rsid w:val="00A65EC0"/>
    <w:rsid w:val="00A662F2"/>
    <w:rsid w:val="00A71B76"/>
    <w:rsid w:val="00A71D3C"/>
    <w:rsid w:val="00A73728"/>
    <w:rsid w:val="00A73763"/>
    <w:rsid w:val="00A74757"/>
    <w:rsid w:val="00A749BB"/>
    <w:rsid w:val="00A757E2"/>
    <w:rsid w:val="00A76E55"/>
    <w:rsid w:val="00A80473"/>
    <w:rsid w:val="00A80EFA"/>
    <w:rsid w:val="00A83A3B"/>
    <w:rsid w:val="00A86F62"/>
    <w:rsid w:val="00A916F8"/>
    <w:rsid w:val="00A93158"/>
    <w:rsid w:val="00A94464"/>
    <w:rsid w:val="00A95F5B"/>
    <w:rsid w:val="00A963CD"/>
    <w:rsid w:val="00AA0443"/>
    <w:rsid w:val="00AA2BF7"/>
    <w:rsid w:val="00AA2F2A"/>
    <w:rsid w:val="00AA38B7"/>
    <w:rsid w:val="00AA430B"/>
    <w:rsid w:val="00AA4748"/>
    <w:rsid w:val="00AA5962"/>
    <w:rsid w:val="00AA5A0C"/>
    <w:rsid w:val="00AA602B"/>
    <w:rsid w:val="00AB55AA"/>
    <w:rsid w:val="00AB6DEC"/>
    <w:rsid w:val="00AC0ECD"/>
    <w:rsid w:val="00AC19AA"/>
    <w:rsid w:val="00AC2DB1"/>
    <w:rsid w:val="00AC30E8"/>
    <w:rsid w:val="00AC3545"/>
    <w:rsid w:val="00AC44AF"/>
    <w:rsid w:val="00AC6B99"/>
    <w:rsid w:val="00AD0FFA"/>
    <w:rsid w:val="00AD2EBE"/>
    <w:rsid w:val="00AD4AB8"/>
    <w:rsid w:val="00AD4B43"/>
    <w:rsid w:val="00AD56A2"/>
    <w:rsid w:val="00AD5D3C"/>
    <w:rsid w:val="00AD681F"/>
    <w:rsid w:val="00AD78A5"/>
    <w:rsid w:val="00AE04C1"/>
    <w:rsid w:val="00AE1702"/>
    <w:rsid w:val="00AE1D4C"/>
    <w:rsid w:val="00AE2332"/>
    <w:rsid w:val="00AE2AD7"/>
    <w:rsid w:val="00AE2DFD"/>
    <w:rsid w:val="00AE2F63"/>
    <w:rsid w:val="00AE3F51"/>
    <w:rsid w:val="00AE6181"/>
    <w:rsid w:val="00AE6532"/>
    <w:rsid w:val="00AE7C47"/>
    <w:rsid w:val="00AF055B"/>
    <w:rsid w:val="00AF0BAB"/>
    <w:rsid w:val="00B00BF5"/>
    <w:rsid w:val="00B0394B"/>
    <w:rsid w:val="00B03F10"/>
    <w:rsid w:val="00B04CCE"/>
    <w:rsid w:val="00B0765B"/>
    <w:rsid w:val="00B11CC4"/>
    <w:rsid w:val="00B11DC5"/>
    <w:rsid w:val="00B13984"/>
    <w:rsid w:val="00B1698E"/>
    <w:rsid w:val="00B17CD1"/>
    <w:rsid w:val="00B20237"/>
    <w:rsid w:val="00B23AA2"/>
    <w:rsid w:val="00B246EC"/>
    <w:rsid w:val="00B2517D"/>
    <w:rsid w:val="00B25C67"/>
    <w:rsid w:val="00B26760"/>
    <w:rsid w:val="00B30878"/>
    <w:rsid w:val="00B30A82"/>
    <w:rsid w:val="00B30C7D"/>
    <w:rsid w:val="00B321EA"/>
    <w:rsid w:val="00B34B04"/>
    <w:rsid w:val="00B34C07"/>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170"/>
    <w:rsid w:val="00B637C0"/>
    <w:rsid w:val="00B65F71"/>
    <w:rsid w:val="00B67467"/>
    <w:rsid w:val="00B70733"/>
    <w:rsid w:val="00B70A62"/>
    <w:rsid w:val="00B7255F"/>
    <w:rsid w:val="00B735DD"/>
    <w:rsid w:val="00B75554"/>
    <w:rsid w:val="00B756F2"/>
    <w:rsid w:val="00B76DF1"/>
    <w:rsid w:val="00B77C92"/>
    <w:rsid w:val="00B81381"/>
    <w:rsid w:val="00B82656"/>
    <w:rsid w:val="00B8304C"/>
    <w:rsid w:val="00B830DC"/>
    <w:rsid w:val="00B83DCD"/>
    <w:rsid w:val="00B8791F"/>
    <w:rsid w:val="00B87C01"/>
    <w:rsid w:val="00B910FF"/>
    <w:rsid w:val="00B91380"/>
    <w:rsid w:val="00B93DE4"/>
    <w:rsid w:val="00B95487"/>
    <w:rsid w:val="00B95690"/>
    <w:rsid w:val="00B95F93"/>
    <w:rsid w:val="00BA6614"/>
    <w:rsid w:val="00BB4EF2"/>
    <w:rsid w:val="00BB6871"/>
    <w:rsid w:val="00BC162C"/>
    <w:rsid w:val="00BC2910"/>
    <w:rsid w:val="00BC55FA"/>
    <w:rsid w:val="00BC68F1"/>
    <w:rsid w:val="00BC7DD5"/>
    <w:rsid w:val="00BD04C6"/>
    <w:rsid w:val="00BD07C3"/>
    <w:rsid w:val="00BD28B2"/>
    <w:rsid w:val="00BD38D5"/>
    <w:rsid w:val="00BD4468"/>
    <w:rsid w:val="00BD4DB3"/>
    <w:rsid w:val="00BD5C28"/>
    <w:rsid w:val="00BD676D"/>
    <w:rsid w:val="00BE23F5"/>
    <w:rsid w:val="00BE25C6"/>
    <w:rsid w:val="00BE2869"/>
    <w:rsid w:val="00BE38F1"/>
    <w:rsid w:val="00BE4D35"/>
    <w:rsid w:val="00BE577F"/>
    <w:rsid w:val="00BF011A"/>
    <w:rsid w:val="00BF03A3"/>
    <w:rsid w:val="00BF1BAA"/>
    <w:rsid w:val="00BF237F"/>
    <w:rsid w:val="00BF277D"/>
    <w:rsid w:val="00BF3BBF"/>
    <w:rsid w:val="00BF3D67"/>
    <w:rsid w:val="00BF5FD0"/>
    <w:rsid w:val="00BF6E48"/>
    <w:rsid w:val="00C000DF"/>
    <w:rsid w:val="00C01920"/>
    <w:rsid w:val="00C01D22"/>
    <w:rsid w:val="00C0226E"/>
    <w:rsid w:val="00C02979"/>
    <w:rsid w:val="00C02FB5"/>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176E"/>
    <w:rsid w:val="00C36BC9"/>
    <w:rsid w:val="00C40067"/>
    <w:rsid w:val="00C43F9C"/>
    <w:rsid w:val="00C470F8"/>
    <w:rsid w:val="00C51A2A"/>
    <w:rsid w:val="00C51E48"/>
    <w:rsid w:val="00C52FCD"/>
    <w:rsid w:val="00C5441D"/>
    <w:rsid w:val="00C55A9A"/>
    <w:rsid w:val="00C57AC5"/>
    <w:rsid w:val="00C61F59"/>
    <w:rsid w:val="00C65464"/>
    <w:rsid w:val="00C65F1E"/>
    <w:rsid w:val="00C66FC7"/>
    <w:rsid w:val="00C67A60"/>
    <w:rsid w:val="00C7108C"/>
    <w:rsid w:val="00C72927"/>
    <w:rsid w:val="00C72ED9"/>
    <w:rsid w:val="00C74093"/>
    <w:rsid w:val="00C7424B"/>
    <w:rsid w:val="00C75A21"/>
    <w:rsid w:val="00C77C69"/>
    <w:rsid w:val="00C84BDE"/>
    <w:rsid w:val="00C84EE1"/>
    <w:rsid w:val="00C86B8A"/>
    <w:rsid w:val="00C87964"/>
    <w:rsid w:val="00C87D88"/>
    <w:rsid w:val="00C87E44"/>
    <w:rsid w:val="00C9152A"/>
    <w:rsid w:val="00C91EB1"/>
    <w:rsid w:val="00C94A05"/>
    <w:rsid w:val="00C968FF"/>
    <w:rsid w:val="00C97032"/>
    <w:rsid w:val="00C97BF1"/>
    <w:rsid w:val="00CA0F7C"/>
    <w:rsid w:val="00CA19D1"/>
    <w:rsid w:val="00CA1F83"/>
    <w:rsid w:val="00CA2C99"/>
    <w:rsid w:val="00CA5734"/>
    <w:rsid w:val="00CA5B00"/>
    <w:rsid w:val="00CA6049"/>
    <w:rsid w:val="00CA6641"/>
    <w:rsid w:val="00CA67DD"/>
    <w:rsid w:val="00CB0C72"/>
    <w:rsid w:val="00CB3D65"/>
    <w:rsid w:val="00CC0AB1"/>
    <w:rsid w:val="00CC1C76"/>
    <w:rsid w:val="00CC4E86"/>
    <w:rsid w:val="00CC69CB"/>
    <w:rsid w:val="00CC72E2"/>
    <w:rsid w:val="00CD488C"/>
    <w:rsid w:val="00CD55E1"/>
    <w:rsid w:val="00CE0C81"/>
    <w:rsid w:val="00CE185C"/>
    <w:rsid w:val="00CE3B24"/>
    <w:rsid w:val="00CE3FE6"/>
    <w:rsid w:val="00CE58F2"/>
    <w:rsid w:val="00CE5F31"/>
    <w:rsid w:val="00CE61B4"/>
    <w:rsid w:val="00CE66C2"/>
    <w:rsid w:val="00CE7232"/>
    <w:rsid w:val="00CE75AF"/>
    <w:rsid w:val="00CE75F5"/>
    <w:rsid w:val="00CF1A09"/>
    <w:rsid w:val="00CF2010"/>
    <w:rsid w:val="00CF25E4"/>
    <w:rsid w:val="00CF2C9D"/>
    <w:rsid w:val="00CF4821"/>
    <w:rsid w:val="00CF4AAC"/>
    <w:rsid w:val="00CF59E4"/>
    <w:rsid w:val="00CF6B1B"/>
    <w:rsid w:val="00CF75C9"/>
    <w:rsid w:val="00D02AEB"/>
    <w:rsid w:val="00D03CBB"/>
    <w:rsid w:val="00D040DA"/>
    <w:rsid w:val="00D05FA9"/>
    <w:rsid w:val="00D07632"/>
    <w:rsid w:val="00D07E9F"/>
    <w:rsid w:val="00D10146"/>
    <w:rsid w:val="00D1045E"/>
    <w:rsid w:val="00D10B74"/>
    <w:rsid w:val="00D11098"/>
    <w:rsid w:val="00D11452"/>
    <w:rsid w:val="00D11F49"/>
    <w:rsid w:val="00D12879"/>
    <w:rsid w:val="00D12B83"/>
    <w:rsid w:val="00D1471A"/>
    <w:rsid w:val="00D161FA"/>
    <w:rsid w:val="00D169CD"/>
    <w:rsid w:val="00D1755E"/>
    <w:rsid w:val="00D230C3"/>
    <w:rsid w:val="00D23B48"/>
    <w:rsid w:val="00D2656E"/>
    <w:rsid w:val="00D31220"/>
    <w:rsid w:val="00D3133C"/>
    <w:rsid w:val="00D318F5"/>
    <w:rsid w:val="00D359B9"/>
    <w:rsid w:val="00D44208"/>
    <w:rsid w:val="00D46B40"/>
    <w:rsid w:val="00D46CFB"/>
    <w:rsid w:val="00D50009"/>
    <w:rsid w:val="00D52F5B"/>
    <w:rsid w:val="00D534E9"/>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428"/>
    <w:rsid w:val="00D77B73"/>
    <w:rsid w:val="00D77FCA"/>
    <w:rsid w:val="00D800FF"/>
    <w:rsid w:val="00D80826"/>
    <w:rsid w:val="00D808D4"/>
    <w:rsid w:val="00D83CDE"/>
    <w:rsid w:val="00D847F6"/>
    <w:rsid w:val="00D85A96"/>
    <w:rsid w:val="00D85CAB"/>
    <w:rsid w:val="00D905D1"/>
    <w:rsid w:val="00D916B0"/>
    <w:rsid w:val="00D923B4"/>
    <w:rsid w:val="00D92909"/>
    <w:rsid w:val="00D936C4"/>
    <w:rsid w:val="00D9530A"/>
    <w:rsid w:val="00D9567A"/>
    <w:rsid w:val="00D957F0"/>
    <w:rsid w:val="00D972BD"/>
    <w:rsid w:val="00DA2C99"/>
    <w:rsid w:val="00DA37D9"/>
    <w:rsid w:val="00DA4382"/>
    <w:rsid w:val="00DA4935"/>
    <w:rsid w:val="00DA4AC2"/>
    <w:rsid w:val="00DA4C91"/>
    <w:rsid w:val="00DA5364"/>
    <w:rsid w:val="00DA5E5E"/>
    <w:rsid w:val="00DA6013"/>
    <w:rsid w:val="00DA6BF7"/>
    <w:rsid w:val="00DA7814"/>
    <w:rsid w:val="00DA7FC6"/>
    <w:rsid w:val="00DB12FA"/>
    <w:rsid w:val="00DB18FD"/>
    <w:rsid w:val="00DB5E0F"/>
    <w:rsid w:val="00DB6BF8"/>
    <w:rsid w:val="00DC0E3D"/>
    <w:rsid w:val="00DC2797"/>
    <w:rsid w:val="00DC2828"/>
    <w:rsid w:val="00DC528B"/>
    <w:rsid w:val="00DC7BC8"/>
    <w:rsid w:val="00DD1805"/>
    <w:rsid w:val="00DD27E3"/>
    <w:rsid w:val="00DD3E79"/>
    <w:rsid w:val="00DD4A63"/>
    <w:rsid w:val="00DD5EB6"/>
    <w:rsid w:val="00DD656B"/>
    <w:rsid w:val="00DD662E"/>
    <w:rsid w:val="00DE13D8"/>
    <w:rsid w:val="00DE1A91"/>
    <w:rsid w:val="00DE2387"/>
    <w:rsid w:val="00DE2A33"/>
    <w:rsid w:val="00DE3014"/>
    <w:rsid w:val="00DE320A"/>
    <w:rsid w:val="00DE5F12"/>
    <w:rsid w:val="00DE61D1"/>
    <w:rsid w:val="00DF1F07"/>
    <w:rsid w:val="00DF28BE"/>
    <w:rsid w:val="00DF3C83"/>
    <w:rsid w:val="00DF5B18"/>
    <w:rsid w:val="00E002CD"/>
    <w:rsid w:val="00E00DA3"/>
    <w:rsid w:val="00E00F7B"/>
    <w:rsid w:val="00E062A7"/>
    <w:rsid w:val="00E06C7E"/>
    <w:rsid w:val="00E0752B"/>
    <w:rsid w:val="00E103A5"/>
    <w:rsid w:val="00E1099A"/>
    <w:rsid w:val="00E10BFE"/>
    <w:rsid w:val="00E16132"/>
    <w:rsid w:val="00E161FB"/>
    <w:rsid w:val="00E16B84"/>
    <w:rsid w:val="00E170CF"/>
    <w:rsid w:val="00E20DF1"/>
    <w:rsid w:val="00E214C8"/>
    <w:rsid w:val="00E23025"/>
    <w:rsid w:val="00E241A6"/>
    <w:rsid w:val="00E27F51"/>
    <w:rsid w:val="00E310F9"/>
    <w:rsid w:val="00E32890"/>
    <w:rsid w:val="00E32DBD"/>
    <w:rsid w:val="00E34BEF"/>
    <w:rsid w:val="00E356C4"/>
    <w:rsid w:val="00E40626"/>
    <w:rsid w:val="00E408D4"/>
    <w:rsid w:val="00E453F1"/>
    <w:rsid w:val="00E4562E"/>
    <w:rsid w:val="00E4577F"/>
    <w:rsid w:val="00E45A58"/>
    <w:rsid w:val="00E45D8B"/>
    <w:rsid w:val="00E505D6"/>
    <w:rsid w:val="00E512F9"/>
    <w:rsid w:val="00E51A36"/>
    <w:rsid w:val="00E52974"/>
    <w:rsid w:val="00E53EFE"/>
    <w:rsid w:val="00E54C1A"/>
    <w:rsid w:val="00E60C5E"/>
    <w:rsid w:val="00E6359E"/>
    <w:rsid w:val="00E65761"/>
    <w:rsid w:val="00E70E62"/>
    <w:rsid w:val="00E7115F"/>
    <w:rsid w:val="00E72937"/>
    <w:rsid w:val="00E7495C"/>
    <w:rsid w:val="00E751DA"/>
    <w:rsid w:val="00E75E03"/>
    <w:rsid w:val="00E75E28"/>
    <w:rsid w:val="00E76B59"/>
    <w:rsid w:val="00E76D1A"/>
    <w:rsid w:val="00E80579"/>
    <w:rsid w:val="00E81CC2"/>
    <w:rsid w:val="00E83C05"/>
    <w:rsid w:val="00E83C77"/>
    <w:rsid w:val="00E83F19"/>
    <w:rsid w:val="00E86631"/>
    <w:rsid w:val="00E86F91"/>
    <w:rsid w:val="00E872C5"/>
    <w:rsid w:val="00E92855"/>
    <w:rsid w:val="00E93DDB"/>
    <w:rsid w:val="00E94942"/>
    <w:rsid w:val="00E9591F"/>
    <w:rsid w:val="00EA24BD"/>
    <w:rsid w:val="00EA3A76"/>
    <w:rsid w:val="00EA3FF2"/>
    <w:rsid w:val="00EA4F9C"/>
    <w:rsid w:val="00EA747D"/>
    <w:rsid w:val="00EA7F34"/>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052A"/>
    <w:rsid w:val="00F21CF8"/>
    <w:rsid w:val="00F223B8"/>
    <w:rsid w:val="00F22C4C"/>
    <w:rsid w:val="00F23700"/>
    <w:rsid w:val="00F24649"/>
    <w:rsid w:val="00F2576C"/>
    <w:rsid w:val="00F26BB5"/>
    <w:rsid w:val="00F3019E"/>
    <w:rsid w:val="00F315F1"/>
    <w:rsid w:val="00F31A55"/>
    <w:rsid w:val="00F33979"/>
    <w:rsid w:val="00F34D1A"/>
    <w:rsid w:val="00F36430"/>
    <w:rsid w:val="00F37876"/>
    <w:rsid w:val="00F41064"/>
    <w:rsid w:val="00F46C76"/>
    <w:rsid w:val="00F47CEB"/>
    <w:rsid w:val="00F503FE"/>
    <w:rsid w:val="00F5355E"/>
    <w:rsid w:val="00F5588A"/>
    <w:rsid w:val="00F6155B"/>
    <w:rsid w:val="00F63038"/>
    <w:rsid w:val="00F63C26"/>
    <w:rsid w:val="00F65094"/>
    <w:rsid w:val="00F6637C"/>
    <w:rsid w:val="00F66DA6"/>
    <w:rsid w:val="00F670C6"/>
    <w:rsid w:val="00F67887"/>
    <w:rsid w:val="00F70044"/>
    <w:rsid w:val="00F71006"/>
    <w:rsid w:val="00F7113E"/>
    <w:rsid w:val="00F71A09"/>
    <w:rsid w:val="00F72635"/>
    <w:rsid w:val="00F73085"/>
    <w:rsid w:val="00F73BD7"/>
    <w:rsid w:val="00F8055E"/>
    <w:rsid w:val="00F818D0"/>
    <w:rsid w:val="00F8248B"/>
    <w:rsid w:val="00F838E4"/>
    <w:rsid w:val="00F873C8"/>
    <w:rsid w:val="00F91881"/>
    <w:rsid w:val="00F9298C"/>
    <w:rsid w:val="00F93287"/>
    <w:rsid w:val="00F93DCC"/>
    <w:rsid w:val="00F9508B"/>
    <w:rsid w:val="00F9754A"/>
    <w:rsid w:val="00F9760F"/>
    <w:rsid w:val="00FA0383"/>
    <w:rsid w:val="00FA0575"/>
    <w:rsid w:val="00FA06E2"/>
    <w:rsid w:val="00FA1D0A"/>
    <w:rsid w:val="00FA1FAC"/>
    <w:rsid w:val="00FA34D9"/>
    <w:rsid w:val="00FA4BB9"/>
    <w:rsid w:val="00FA6929"/>
    <w:rsid w:val="00FA754F"/>
    <w:rsid w:val="00FB1A19"/>
    <w:rsid w:val="00FB2644"/>
    <w:rsid w:val="00FB297B"/>
    <w:rsid w:val="00FB344E"/>
    <w:rsid w:val="00FC0125"/>
    <w:rsid w:val="00FC2090"/>
    <w:rsid w:val="00FC231C"/>
    <w:rsid w:val="00FC3582"/>
    <w:rsid w:val="00FC6D32"/>
    <w:rsid w:val="00FD157B"/>
    <w:rsid w:val="00FD2080"/>
    <w:rsid w:val="00FD239E"/>
    <w:rsid w:val="00FD4530"/>
    <w:rsid w:val="00FD47C7"/>
    <w:rsid w:val="00FD5DC5"/>
    <w:rsid w:val="00FD5FEC"/>
    <w:rsid w:val="00FD6535"/>
    <w:rsid w:val="00FD6F87"/>
    <w:rsid w:val="00FE07E0"/>
    <w:rsid w:val="00FE1823"/>
    <w:rsid w:val="00FE194A"/>
    <w:rsid w:val="00FE3934"/>
    <w:rsid w:val="00FE7CC6"/>
    <w:rsid w:val="00FF00F3"/>
    <w:rsid w:val="00FF0134"/>
    <w:rsid w:val="00FF1BBF"/>
    <w:rsid w:val="00FF25FF"/>
    <w:rsid w:val="00FF2FCA"/>
    <w:rsid w:val="00FF4297"/>
    <w:rsid w:val="00FF4922"/>
    <w:rsid w:val="00FF4F7C"/>
    <w:rsid w:val="00FF507B"/>
    <w:rsid w:val="00FF5F66"/>
    <w:rsid w:val="00FF63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 w:type="character" w:customStyle="1" w:styleId="ms-rtefontsize-2">
    <w:name w:val="ms-rtefontsize-2"/>
    <w:basedOn w:val="DefaultParagraphFont"/>
    <w:rsid w:val="007D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0323748">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2173041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36600514">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297417762">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51420919">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0112504">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89445942">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27012626">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2423133">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876821421">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55547937">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1700775">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89507850">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22393151">
      <w:bodyDiv w:val="1"/>
      <w:marLeft w:val="0"/>
      <w:marRight w:val="0"/>
      <w:marTop w:val="0"/>
      <w:marBottom w:val="0"/>
      <w:divBdr>
        <w:top w:val="none" w:sz="0" w:space="0" w:color="auto"/>
        <w:left w:val="none" w:sz="0" w:space="0" w:color="auto"/>
        <w:bottom w:val="none" w:sz="0" w:space="0" w:color="auto"/>
        <w:right w:val="none" w:sz="0" w:space="0" w:color="auto"/>
      </w:divBdr>
    </w:div>
    <w:div w:id="1332760572">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58891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670791641">
      <w:bodyDiv w:val="1"/>
      <w:marLeft w:val="0"/>
      <w:marRight w:val="0"/>
      <w:marTop w:val="0"/>
      <w:marBottom w:val="0"/>
      <w:divBdr>
        <w:top w:val="none" w:sz="0" w:space="0" w:color="auto"/>
        <w:left w:val="none" w:sz="0" w:space="0" w:color="auto"/>
        <w:bottom w:val="none" w:sz="0" w:space="0" w:color="auto"/>
        <w:right w:val="none" w:sz="0" w:space="0" w:color="auto"/>
      </w:divBdr>
    </w:div>
    <w:div w:id="1694309382">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7123725">
      <w:bodyDiv w:val="1"/>
      <w:marLeft w:val="0"/>
      <w:marRight w:val="0"/>
      <w:marTop w:val="0"/>
      <w:marBottom w:val="0"/>
      <w:divBdr>
        <w:top w:val="none" w:sz="0" w:space="0" w:color="auto"/>
        <w:left w:val="none" w:sz="0" w:space="0" w:color="auto"/>
        <w:bottom w:val="none" w:sz="0" w:space="0" w:color="auto"/>
        <w:right w:val="none" w:sz="0" w:space="0" w:color="auto"/>
      </w:divBdr>
      <w:divsChild>
        <w:div w:id="2034960808">
          <w:marLeft w:val="0"/>
          <w:marRight w:val="0"/>
          <w:marTop w:val="0"/>
          <w:marBottom w:val="0"/>
          <w:divBdr>
            <w:top w:val="none" w:sz="0" w:space="0" w:color="auto"/>
            <w:left w:val="none" w:sz="0" w:space="0" w:color="auto"/>
            <w:bottom w:val="none" w:sz="0" w:space="0" w:color="auto"/>
            <w:right w:val="none" w:sz="0" w:space="0" w:color="auto"/>
          </w:divBdr>
        </w:div>
      </w:divsChild>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1592320">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49915648">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C@health.ok.gov?subject=National%20Guard%20Facility%20Cleaning%20Requests" TargetMode="External"/><Relationship Id="rId18" Type="http://schemas.openxmlformats.org/officeDocument/2006/relationships/hyperlink" Target="https://careoklahoma-my.sharepoint.com/personal/juliet_careoklahoma_com/Documents/Microsoft%20Teams%20Chat%20Files/www.careoklahoma.com/Webinars" TargetMode="External"/><Relationship Id="rId26" Type="http://schemas.openxmlformats.org/officeDocument/2006/relationships/hyperlink" Target="https://youtu.be/MUmTd5f48hg" TargetMode="External"/><Relationship Id="rId3" Type="http://schemas.openxmlformats.org/officeDocument/2006/relationships/customXml" Target="../customXml/item3.xml"/><Relationship Id="rId21" Type="http://schemas.openxmlformats.org/officeDocument/2006/relationships/hyperlink" Target="https://educate.ahcancal.org/p/FunctionalOutcomesImprovement" TargetMode="External"/><Relationship Id="rId7" Type="http://schemas.openxmlformats.org/officeDocument/2006/relationships/settings" Target="settings.xml"/><Relationship Id="rId12" Type="http://schemas.openxmlformats.org/officeDocument/2006/relationships/hyperlink" Target="https://lnks.gd/l/eyJhbGciOiJIUzI1NiJ9.eyJidWxsZXRpbl9saW5rX2lkIjoxMDAsInVyaSI6ImJwMjpjbGljayIsImJ1bGxldGluX2lkIjoiMjAyMDA1MTcuMjE2MzQwNjEiLCJ1cmwiOiJodHRwczovL3d3dy5mYWNlYm9vay5jb20vNjNyZENTVC8ifQ.ybl0sJOyZJdGqvm5FNnwkECwHynWBZpAsqDTz9iSXk4/br/78762235381-l" TargetMode="External"/><Relationship Id="rId17" Type="http://schemas.openxmlformats.org/officeDocument/2006/relationships/hyperlink" Target="http://www.careoklahoma.com/Webinars" TargetMode="External"/><Relationship Id="rId25" Type="http://schemas.openxmlformats.org/officeDocument/2006/relationships/hyperlink" Target="https://careoklahoma.nextthought.io/" TargetMode="External"/><Relationship Id="rId2" Type="http://schemas.openxmlformats.org/officeDocument/2006/relationships/customXml" Target="../customXml/item2.xml"/><Relationship Id="rId16" Type="http://schemas.openxmlformats.org/officeDocument/2006/relationships/hyperlink" Target="mailto:LTCBenchmark@oliverwyman.com" TargetMode="External"/><Relationship Id="rId20" Type="http://schemas.openxmlformats.org/officeDocument/2006/relationships/hyperlink" Target="https://educate.ahcancal.org/p/FunctionalOutcomesImprov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eoklahoma.nextthought.io/login/" TargetMode="External"/><Relationship Id="rId5" Type="http://schemas.openxmlformats.org/officeDocument/2006/relationships/numbering" Target="numbering.xml"/><Relationship Id="rId15" Type="http://schemas.openxmlformats.org/officeDocument/2006/relationships/hyperlink" Target="https://okhca.zoom.us/webinar/register/WN_6KeQjdf1QGeiXGkJySIMBw" TargetMode="External"/><Relationship Id="rId23" Type="http://schemas.openxmlformats.org/officeDocument/2006/relationships/hyperlink" Target="https://www.careoklahoma.com/covid-19-resource-page/" TargetMode="External"/><Relationship Id="rId28" Type="http://schemas.openxmlformats.org/officeDocument/2006/relationships/theme" Target="theme/theme1.xml"/><Relationship Id="rId10" Type="http://schemas.openxmlformats.org/officeDocument/2006/relationships/hyperlink" Target="https://drive.google.com/file/d/1tPlz6piG3qYUeNvSChlBjkae6Usp8YPk/view?usp=drive_web" TargetMode="External"/><Relationship Id="rId19" Type="http://schemas.openxmlformats.org/officeDocument/2006/relationships/hyperlink" Target="https://educate.ahcancal.org/" TargetMode="External"/><Relationship Id="rId4" Type="http://schemas.openxmlformats.org/officeDocument/2006/relationships/customXml" Target="../customXml/item4.xml"/><Relationship Id="rId9" Type="http://schemas.openxmlformats.org/officeDocument/2006/relationships/hyperlink" Target="https://www.careoklahoma.com/2020-conference/" TargetMode="External"/><Relationship Id="rId14" Type="http://schemas.openxmlformats.org/officeDocument/2006/relationships/hyperlink" Target="https://documentcloud.adobe.com/link/track?uri=urn:aaid:scds:US:1a57796d-065f-4c90-bd57-2f99598b6101" TargetMode="External"/><Relationship Id="rId22" Type="http://schemas.openxmlformats.org/officeDocument/2006/relationships/hyperlink" Target="https://www.ahcancal.org/facility_operations/disaster_planning/Documents/Update%206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FBAD89B7-8E38-4E7D-9586-D8B46C44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2020-05-21T19:27:00Z</dcterms:created>
  <dcterms:modified xsi:type="dcterms:W3CDTF">2020-05-21T19:27:00Z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