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B147" w14:textId="2CE2DA83" w:rsidR="0067708D" w:rsidRDefault="002C3FBD" w:rsidP="0067708D">
      <w:r>
        <w:t>CAPSAW has been allocated</w:t>
      </w:r>
      <w:r w:rsidR="00DF1939">
        <w:t xml:space="preserve"> </w:t>
      </w:r>
      <w:r>
        <w:t>supplemental Community Services Block Grant (CSBG) funding to address COVI</w:t>
      </w:r>
      <w:r w:rsidR="001E0DED">
        <w:t>D-</w:t>
      </w:r>
      <w:r>
        <w:t>19 related needs through the Coronavirus Aid, Relief, and Economic Security (CARES) Act.</w:t>
      </w:r>
      <w:r w:rsidR="0067708D">
        <w:t xml:space="preserve">  </w:t>
      </w:r>
      <w:r w:rsidR="0067708D" w:rsidRPr="009006EA">
        <w:rPr>
          <w:b/>
          <w:bCs/>
        </w:rPr>
        <w:t xml:space="preserve">All funds </w:t>
      </w:r>
      <w:r w:rsidR="0067708D">
        <w:rPr>
          <w:b/>
          <w:bCs/>
        </w:rPr>
        <w:t>are for</w:t>
      </w:r>
      <w:r w:rsidR="0067708D" w:rsidRPr="009006EA">
        <w:rPr>
          <w:b/>
          <w:bCs/>
        </w:rPr>
        <w:t xml:space="preserve"> services to individuals and families at or below 200% of the Federal Poverty Line</w:t>
      </w:r>
      <w:r w:rsidR="0067708D">
        <w:t>. Funds must be expended by September 30, 2022.</w:t>
      </w:r>
    </w:p>
    <w:p w14:paraId="146C70DD" w14:textId="77777777" w:rsidR="009006EA" w:rsidRDefault="009006EA" w:rsidP="002C3FBD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14:paraId="0B3500E0" w14:textId="5F2AD0FD" w:rsidR="002C3FBD" w:rsidRDefault="002C3FBD" w:rsidP="002C3FBD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Allowable</w:t>
      </w:r>
      <w:r w:rsidRPr="006F2789">
        <w:rPr>
          <w:rFonts w:ascii="Times New Roman" w:hAnsi="Times New Roman"/>
          <w:b w:val="0"/>
          <w:bCs w:val="0"/>
          <w:sz w:val="24"/>
          <w:szCs w:val="24"/>
        </w:rPr>
        <w:t xml:space="preserve"> costs include staff salaries, utilities, project supplies</w:t>
      </w:r>
      <w:r w:rsidR="001E0DED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6F2789">
        <w:rPr>
          <w:rFonts w:ascii="Times New Roman" w:hAnsi="Times New Roman"/>
          <w:b w:val="0"/>
          <w:bCs w:val="0"/>
          <w:sz w:val="24"/>
          <w:szCs w:val="24"/>
        </w:rPr>
        <w:t xml:space="preserve"> and other resources used within the contract period. Improvements to structures, mortgage payments, debt repayment, fundraising</w:t>
      </w:r>
      <w:r w:rsidR="001E0DED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6F2789">
        <w:rPr>
          <w:rFonts w:ascii="Times New Roman" w:hAnsi="Times New Roman"/>
          <w:b w:val="0"/>
          <w:bCs w:val="0"/>
          <w:sz w:val="24"/>
          <w:szCs w:val="24"/>
        </w:rPr>
        <w:t xml:space="preserve"> and</w:t>
      </w:r>
      <w:r w:rsidRPr="003251C3">
        <w:rPr>
          <w:rFonts w:ascii="Times New Roman" w:hAnsi="Times New Roman"/>
          <w:b w:val="0"/>
          <w:bCs w:val="0"/>
          <w:sz w:val="24"/>
          <w:szCs w:val="24"/>
        </w:rPr>
        <w:t xml:space="preserve"> other non-program</w:t>
      </w:r>
      <w:r w:rsidR="001E0DED">
        <w:rPr>
          <w:rFonts w:ascii="Times New Roman" w:hAnsi="Times New Roman"/>
          <w:b w:val="0"/>
          <w:bCs w:val="0"/>
          <w:sz w:val="24"/>
          <w:szCs w:val="24"/>
        </w:rPr>
        <w:t>-</w:t>
      </w:r>
      <w:r w:rsidRPr="003251C3">
        <w:rPr>
          <w:rFonts w:ascii="Times New Roman" w:hAnsi="Times New Roman"/>
          <w:b w:val="0"/>
          <w:bCs w:val="0"/>
          <w:sz w:val="24"/>
          <w:szCs w:val="24"/>
        </w:rPr>
        <w:t xml:space="preserve">related expenses are not allowable.  </w:t>
      </w:r>
    </w:p>
    <w:p w14:paraId="28CB2A49" w14:textId="1BE53F76" w:rsidR="009006EA" w:rsidRDefault="009006EA" w:rsidP="009006EA"/>
    <w:p w14:paraId="4BAF323A" w14:textId="33335552" w:rsidR="009006EA" w:rsidRDefault="009006EA" w:rsidP="009006EA">
      <w:r w:rsidRPr="006F2789">
        <w:t xml:space="preserve">Recipient agencies are required to provide detailed quarterly and annual programmatic and financial reports on the use of these funds. </w:t>
      </w:r>
      <w:r w:rsidRPr="006F2789">
        <w:rPr>
          <w:b/>
        </w:rPr>
        <w:t xml:space="preserve">Each client/family can only be counted ONCE per fiscal year </w:t>
      </w:r>
      <w:r>
        <w:rPr>
          <w:b/>
        </w:rPr>
        <w:t xml:space="preserve">or contract period.  </w:t>
      </w:r>
      <w:r w:rsidRPr="006F2789">
        <w:t>All reports will be made available for public inspection.  Report forms and instructions will be provided to recipient organizations for completion</w:t>
      </w:r>
    </w:p>
    <w:p w14:paraId="1B26BFC7" w14:textId="77777777" w:rsidR="009006EA" w:rsidRDefault="009006EA" w:rsidP="009006EA"/>
    <w:p w14:paraId="3897ED91" w14:textId="77777777" w:rsidR="009006EA" w:rsidRDefault="009006EA" w:rsidP="009006EA">
      <w:r>
        <w:t>Agencies receiving funds through this process must be able to:</w:t>
      </w:r>
    </w:p>
    <w:p w14:paraId="378196F6" w14:textId="286B0E5A" w:rsidR="009006EA" w:rsidRDefault="001E0DED" w:rsidP="009006EA">
      <w:pPr>
        <w:numPr>
          <w:ilvl w:val="0"/>
          <w:numId w:val="6"/>
        </w:numPr>
      </w:pPr>
      <w:r>
        <w:t>d</w:t>
      </w:r>
      <w:r w:rsidR="009006EA">
        <w:t xml:space="preserve">emonstrate the income-eligibility and the locality of residence of all households receiving services provided by use of these </w:t>
      </w:r>
      <w:r w:rsidR="00FE0712">
        <w:t>funds</w:t>
      </w:r>
      <w:r>
        <w:t>;</w:t>
      </w:r>
    </w:p>
    <w:p w14:paraId="0189398E" w14:textId="484D671B" w:rsidR="009006EA" w:rsidRDefault="001E0DED" w:rsidP="009006EA">
      <w:pPr>
        <w:numPr>
          <w:ilvl w:val="0"/>
          <w:numId w:val="6"/>
        </w:numPr>
      </w:pPr>
      <w:r>
        <w:t>p</w:t>
      </w:r>
      <w:r w:rsidR="009006EA">
        <w:t xml:space="preserve">rovide information to CAPSAW on the totality of services provided by that agency/program to citizens of Augusta County, the City of Staunton, and the City of Waynesboro, regardless of the funding source for those </w:t>
      </w:r>
      <w:r w:rsidR="00FE0712">
        <w:t>services</w:t>
      </w:r>
      <w:r>
        <w:t>;</w:t>
      </w:r>
    </w:p>
    <w:p w14:paraId="0871BC6E" w14:textId="50B20DA3" w:rsidR="009006EA" w:rsidRDefault="001E0DED" w:rsidP="009006EA">
      <w:pPr>
        <w:numPr>
          <w:ilvl w:val="0"/>
          <w:numId w:val="6"/>
        </w:numPr>
      </w:pPr>
      <w:r>
        <w:t>p</w:t>
      </w:r>
      <w:r w:rsidR="009006EA">
        <w:t xml:space="preserve">rovide demographic information on all clients served by the proposed program, and information specific to those individuals and families served with CAPSAW </w:t>
      </w:r>
      <w:r w:rsidR="00FE0712">
        <w:t>funds</w:t>
      </w:r>
      <w:r>
        <w:t>; and</w:t>
      </w:r>
    </w:p>
    <w:p w14:paraId="0E567226" w14:textId="03AE1D92" w:rsidR="009006EA" w:rsidRDefault="001E0DED" w:rsidP="009006EA">
      <w:pPr>
        <w:numPr>
          <w:ilvl w:val="0"/>
          <w:numId w:val="6"/>
        </w:numPr>
      </w:pPr>
      <w:r>
        <w:t>p</w:t>
      </w:r>
      <w:r w:rsidR="009006EA">
        <w:t>repare and submit the required statistical and financial reports by the assigned deadlines.</w:t>
      </w:r>
    </w:p>
    <w:p w14:paraId="3DB92112" w14:textId="484EF4B2" w:rsidR="009006EA" w:rsidRDefault="009006EA" w:rsidP="009006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5E7D9" wp14:editId="1A351400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6638925" cy="16002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00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FC24" w14:textId="7291CBC3" w:rsidR="00BC0763" w:rsidRDefault="00BC0763" w:rsidP="00BC07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CAPSAW COVID</w:t>
                            </w:r>
                            <w:r w:rsidR="001E0DED">
                              <w:rPr>
                                <w:b/>
                              </w:rPr>
                              <w:t>-19</w:t>
                            </w:r>
                            <w:r>
                              <w:rPr>
                                <w:b/>
                              </w:rPr>
                              <w:t xml:space="preserve"> Response Request for Proposals Timeline:</w:t>
                            </w:r>
                          </w:p>
                          <w:p w14:paraId="6EB9C731" w14:textId="77777777" w:rsidR="00BC0763" w:rsidRDefault="00BC0763" w:rsidP="002C3FBD"/>
                          <w:p w14:paraId="31E32061" w14:textId="77777777" w:rsidR="0067708D" w:rsidRDefault="002C3FBD" w:rsidP="00DF1939">
                            <w:r>
                              <w:t>Proposals will be reviewed to ensure eligibility of program design.  Eligible proposals will be reviewed by the CAPSAW Board of Directors</w:t>
                            </w:r>
                            <w:r w:rsidR="00DF1939">
                              <w:t xml:space="preserve"> who will select proposals for further development</w:t>
                            </w:r>
                            <w:r>
                              <w:t xml:space="preserve">.  Please contact CAPSAW staff with questions about the content of this request for proposals.  </w:t>
                            </w:r>
                          </w:p>
                          <w:p w14:paraId="3E330D3E" w14:textId="77777777" w:rsidR="0067708D" w:rsidRDefault="0067708D" w:rsidP="00DF1939"/>
                          <w:p w14:paraId="4B99CF3B" w14:textId="0367B049" w:rsidR="00DF1939" w:rsidRPr="0067708D" w:rsidRDefault="002C3FBD" w:rsidP="00DF1939">
                            <w:pPr>
                              <w:rPr>
                                <w:b/>
                              </w:rPr>
                            </w:pPr>
                            <w:r w:rsidRPr="00E45561">
                              <w:rPr>
                                <w:b/>
                              </w:rPr>
                              <w:t xml:space="preserve">All </w:t>
                            </w:r>
                            <w:r w:rsidR="000812F0">
                              <w:rPr>
                                <w:b/>
                              </w:rPr>
                              <w:t>p</w:t>
                            </w:r>
                            <w:r w:rsidRPr="00E45561">
                              <w:rPr>
                                <w:b/>
                              </w:rPr>
                              <w:t>roposals must be received, via</w:t>
                            </w:r>
                            <w:r w:rsidRPr="00E4556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="00DF1939" w:rsidRPr="008168FE">
                                <w:rPr>
                                  <w:rStyle w:val="Hyperlink"/>
                                  <w:b/>
                                </w:rPr>
                                <w:t>valleycapsaw@gmail.com</w:t>
                              </w:r>
                            </w:hyperlink>
                            <w:r w:rsidR="0067708D">
                              <w:rPr>
                                <w:bCs/>
                              </w:rPr>
                              <w:t xml:space="preserve"> </w:t>
                            </w:r>
                            <w:r w:rsidR="0067708D" w:rsidRPr="0067708D">
                              <w:rPr>
                                <w:b/>
                              </w:rPr>
                              <w:t>by 5pm on the first Friday of each month</w:t>
                            </w:r>
                            <w:r w:rsidR="00DF1939" w:rsidRPr="0067708D">
                              <w:rPr>
                                <w:b/>
                                <w:color w:val="1F497D"/>
                              </w:rPr>
                              <w:t>.</w:t>
                            </w:r>
                            <w:r w:rsidRPr="0067708D">
                              <w:rPr>
                                <w:b/>
                              </w:rPr>
                              <w:t xml:space="preserve"> </w:t>
                            </w:r>
                            <w:r w:rsidR="0067708D" w:rsidRPr="0067708D">
                              <w:rPr>
                                <w:b/>
                              </w:rPr>
                              <w:t xml:space="preserve">   Proposals </w:t>
                            </w:r>
                            <w:r w:rsidR="0067708D">
                              <w:rPr>
                                <w:b/>
                              </w:rPr>
                              <w:t xml:space="preserve">will </w:t>
                            </w:r>
                            <w:r w:rsidR="0067708D" w:rsidRPr="0067708D">
                              <w:rPr>
                                <w:b/>
                              </w:rPr>
                              <w:t>be reviewed until funding has been allocated.</w:t>
                            </w:r>
                          </w:p>
                          <w:p w14:paraId="37B2146A" w14:textId="45C5ED77" w:rsidR="00DF1939" w:rsidRDefault="00DF1939" w:rsidP="00DF1939">
                            <w:pPr>
                              <w:rPr>
                                <w:b/>
                              </w:rPr>
                            </w:pPr>
                          </w:p>
                          <w:p w14:paraId="256D76A2" w14:textId="77777777" w:rsidR="009006EA" w:rsidRDefault="009006EA" w:rsidP="002C3FBD">
                            <w:pPr>
                              <w:rPr>
                                <w:b/>
                              </w:rPr>
                            </w:pPr>
                          </w:p>
                          <w:p w14:paraId="34A72185" w14:textId="06527C0B" w:rsidR="002C3FBD" w:rsidRDefault="002C3FBD" w:rsidP="002C3FBD">
                            <w:r w:rsidRPr="00E4556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ABDB32D" w14:textId="77777777" w:rsidR="002C3FBD" w:rsidRDefault="002C3FBD" w:rsidP="002C3FBD"/>
                          <w:p w14:paraId="2A8F803E" w14:textId="77777777" w:rsidR="002C3FBD" w:rsidRDefault="002C3FBD" w:rsidP="002C3FB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5E7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55pt;width:522.75pt;height:12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" fillcolor="#d8d8d8">
                <v:textbox>
                  <w:txbxContent>
                    <w:p w14:paraId="3FE2FC24" w14:textId="7291CBC3" w:rsidR="00BC0763" w:rsidRDefault="00BC0763" w:rsidP="00BC07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CAPSAW COVID</w:t>
                      </w:r>
                      <w:r w:rsidR="001E0DED">
                        <w:rPr>
                          <w:b/>
                        </w:rPr>
                        <w:t>-19</w:t>
                      </w:r>
                      <w:r>
                        <w:rPr>
                          <w:b/>
                        </w:rPr>
                        <w:t xml:space="preserve"> Response Request for Proposals Timeline:</w:t>
                      </w:r>
                    </w:p>
                    <w:p w14:paraId="6EB9C731" w14:textId="77777777" w:rsidR="00BC0763" w:rsidRDefault="00BC0763" w:rsidP="002C3FBD"/>
                    <w:p w14:paraId="31E32061" w14:textId="77777777" w:rsidR="0067708D" w:rsidRDefault="002C3FBD" w:rsidP="00DF1939">
                      <w:r>
                        <w:t>Proposals will be reviewed to ensure eligibility of program design.  Eligible proposals will be reviewed by the CAPSAW Board of Directors</w:t>
                      </w:r>
                      <w:r w:rsidR="00DF1939">
                        <w:t xml:space="preserve"> who will select proposals for further development</w:t>
                      </w:r>
                      <w:r>
                        <w:t xml:space="preserve">.  Please contact CAPSAW staff with questions about the content of this request for proposals.  </w:t>
                      </w:r>
                    </w:p>
                    <w:p w14:paraId="3E330D3E" w14:textId="77777777" w:rsidR="0067708D" w:rsidRDefault="0067708D" w:rsidP="00DF1939"/>
                    <w:p w14:paraId="4B99CF3B" w14:textId="0367B049" w:rsidR="00DF1939" w:rsidRPr="0067708D" w:rsidRDefault="002C3FBD" w:rsidP="00DF1939">
                      <w:pPr>
                        <w:rPr>
                          <w:b/>
                        </w:rPr>
                      </w:pPr>
                      <w:r w:rsidRPr="00E45561">
                        <w:rPr>
                          <w:b/>
                        </w:rPr>
                        <w:t xml:space="preserve">All </w:t>
                      </w:r>
                      <w:r w:rsidR="000812F0">
                        <w:rPr>
                          <w:b/>
                        </w:rPr>
                        <w:t>p</w:t>
                      </w:r>
                      <w:r w:rsidRPr="00E45561">
                        <w:rPr>
                          <w:b/>
                        </w:rPr>
                        <w:t>roposals must be received, via</w:t>
                      </w:r>
                      <w:r w:rsidRPr="00E45561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9" w:history="1">
                        <w:r w:rsidR="00DF1939" w:rsidRPr="008168FE">
                          <w:rPr>
                            <w:rStyle w:val="Hyperlink"/>
                            <w:b/>
                          </w:rPr>
                          <w:t>valleycapsaw@gmail.com</w:t>
                        </w:r>
                      </w:hyperlink>
                      <w:r w:rsidR="0067708D">
                        <w:rPr>
                          <w:bCs/>
                        </w:rPr>
                        <w:t xml:space="preserve"> </w:t>
                      </w:r>
                      <w:r w:rsidR="0067708D" w:rsidRPr="0067708D">
                        <w:rPr>
                          <w:b/>
                        </w:rPr>
                        <w:t>by 5pm on the first Friday of each month</w:t>
                      </w:r>
                      <w:r w:rsidR="00DF1939" w:rsidRPr="0067708D">
                        <w:rPr>
                          <w:b/>
                          <w:color w:val="1F497D"/>
                        </w:rPr>
                        <w:t>.</w:t>
                      </w:r>
                      <w:r w:rsidRPr="0067708D">
                        <w:rPr>
                          <w:b/>
                        </w:rPr>
                        <w:t xml:space="preserve"> </w:t>
                      </w:r>
                      <w:r w:rsidR="0067708D" w:rsidRPr="0067708D">
                        <w:rPr>
                          <w:b/>
                        </w:rPr>
                        <w:t xml:space="preserve">   Proposals </w:t>
                      </w:r>
                      <w:r w:rsidR="0067708D">
                        <w:rPr>
                          <w:b/>
                        </w:rPr>
                        <w:t xml:space="preserve">will </w:t>
                      </w:r>
                      <w:r w:rsidR="0067708D" w:rsidRPr="0067708D">
                        <w:rPr>
                          <w:b/>
                        </w:rPr>
                        <w:t>be reviewed until funding has been allocated.</w:t>
                      </w:r>
                    </w:p>
                    <w:p w14:paraId="37B2146A" w14:textId="45C5ED77" w:rsidR="00DF1939" w:rsidRDefault="00DF1939" w:rsidP="00DF1939">
                      <w:pPr>
                        <w:rPr>
                          <w:b/>
                        </w:rPr>
                      </w:pPr>
                    </w:p>
                    <w:p w14:paraId="256D76A2" w14:textId="77777777" w:rsidR="009006EA" w:rsidRDefault="009006EA" w:rsidP="002C3FBD">
                      <w:pPr>
                        <w:rPr>
                          <w:b/>
                        </w:rPr>
                      </w:pPr>
                    </w:p>
                    <w:p w14:paraId="34A72185" w14:textId="06527C0B" w:rsidR="002C3FBD" w:rsidRDefault="002C3FBD" w:rsidP="002C3FBD">
                      <w:r w:rsidRPr="00E45561">
                        <w:rPr>
                          <w:b/>
                        </w:rPr>
                        <w:t xml:space="preserve"> </w:t>
                      </w:r>
                    </w:p>
                    <w:p w14:paraId="0ABDB32D" w14:textId="77777777" w:rsidR="002C3FBD" w:rsidRDefault="002C3FBD" w:rsidP="002C3FBD"/>
                    <w:p w14:paraId="2A8F803E" w14:textId="77777777" w:rsidR="002C3FBD" w:rsidRDefault="002C3FBD" w:rsidP="002C3FBD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25ADA" w14:textId="699176DD" w:rsidR="002C3FBD" w:rsidRDefault="002C3FBD" w:rsidP="002C3FBD">
      <w:pPr>
        <w:rPr>
          <w:b/>
          <w:u w:val="single"/>
        </w:rPr>
      </w:pPr>
    </w:p>
    <w:p w14:paraId="2F818DC0" w14:textId="1BC0A38C" w:rsidR="002C3FBD" w:rsidRDefault="002C3FBD" w:rsidP="002C3FBD">
      <w:pPr>
        <w:outlineLvl w:val="0"/>
        <w:rPr>
          <w:b/>
          <w:u w:val="single"/>
        </w:rPr>
      </w:pPr>
    </w:p>
    <w:p w14:paraId="1827BB38" w14:textId="77777777" w:rsidR="002C3FBD" w:rsidRDefault="002C3FBD" w:rsidP="002C3FBD">
      <w:pPr>
        <w:outlineLvl w:val="0"/>
        <w:rPr>
          <w:b/>
          <w:u w:val="single"/>
        </w:rPr>
      </w:pPr>
    </w:p>
    <w:p w14:paraId="47461D39" w14:textId="77777777" w:rsidR="002C3FBD" w:rsidRDefault="002C3FBD" w:rsidP="002C3FBD">
      <w:pPr>
        <w:outlineLvl w:val="0"/>
        <w:rPr>
          <w:b/>
          <w:u w:val="single"/>
        </w:rPr>
      </w:pPr>
    </w:p>
    <w:p w14:paraId="67DBF14A" w14:textId="77777777" w:rsidR="002C3FBD" w:rsidRDefault="002C3FBD" w:rsidP="002C3FBD">
      <w:pPr>
        <w:outlineLvl w:val="0"/>
        <w:rPr>
          <w:b/>
          <w:u w:val="single"/>
        </w:rPr>
      </w:pPr>
    </w:p>
    <w:p w14:paraId="7BC49F10" w14:textId="77777777" w:rsidR="002C3FBD" w:rsidRDefault="002C3FBD" w:rsidP="002C3FBD">
      <w:pPr>
        <w:outlineLvl w:val="0"/>
        <w:rPr>
          <w:b/>
          <w:u w:val="single"/>
        </w:rPr>
      </w:pPr>
    </w:p>
    <w:p w14:paraId="41171A54" w14:textId="77777777" w:rsidR="002C3FBD" w:rsidRDefault="002C3FBD" w:rsidP="002C3FBD">
      <w:pPr>
        <w:outlineLvl w:val="0"/>
        <w:rPr>
          <w:b/>
          <w:u w:val="single"/>
        </w:rPr>
      </w:pPr>
    </w:p>
    <w:p w14:paraId="2E59E98D" w14:textId="77777777" w:rsidR="002C3FBD" w:rsidRDefault="002C3FBD" w:rsidP="002C3FBD">
      <w:pPr>
        <w:outlineLvl w:val="0"/>
        <w:rPr>
          <w:b/>
          <w:u w:val="single"/>
        </w:rPr>
      </w:pPr>
    </w:p>
    <w:p w14:paraId="4A618251" w14:textId="77777777" w:rsidR="002C3FBD" w:rsidRDefault="002C3FBD" w:rsidP="002C3FBD">
      <w:pPr>
        <w:outlineLvl w:val="0"/>
        <w:rPr>
          <w:b/>
          <w:u w:val="single"/>
        </w:rPr>
      </w:pPr>
    </w:p>
    <w:p w14:paraId="19D12AD4" w14:textId="77777777" w:rsidR="002C3FBD" w:rsidRDefault="002C3FBD" w:rsidP="002C3FBD">
      <w:pPr>
        <w:outlineLvl w:val="0"/>
        <w:rPr>
          <w:b/>
          <w:u w:val="single"/>
        </w:rPr>
      </w:pPr>
    </w:p>
    <w:p w14:paraId="64006E44" w14:textId="77777777" w:rsidR="002C3FBD" w:rsidRPr="0086077F" w:rsidRDefault="002C3FBD" w:rsidP="002C3FBD"/>
    <w:p w14:paraId="291EBDAD" w14:textId="77777777" w:rsidR="002C3FBD" w:rsidRDefault="002C3FBD" w:rsidP="002C3FBD">
      <w:pPr>
        <w:ind w:left="780"/>
      </w:pPr>
    </w:p>
    <w:p w14:paraId="29D8C72D" w14:textId="77777777" w:rsidR="0067708D" w:rsidRDefault="0067708D" w:rsidP="00BC0763">
      <w:pPr>
        <w:jc w:val="center"/>
        <w:rPr>
          <w:b/>
          <w:bCs/>
          <w:u w:val="single"/>
        </w:rPr>
      </w:pPr>
    </w:p>
    <w:p w14:paraId="19989DAA" w14:textId="5CA7BBB4" w:rsidR="002C3FBD" w:rsidRPr="003A1510" w:rsidRDefault="00BC0763" w:rsidP="00BC076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PROGRAM DESCRIPTION</w:t>
      </w:r>
    </w:p>
    <w:p w14:paraId="060A3120" w14:textId="77777777" w:rsidR="002C3FBD" w:rsidRPr="006156AC" w:rsidRDefault="002C3FBD" w:rsidP="002C3FBD">
      <w:pPr>
        <w:jc w:val="center"/>
      </w:pPr>
    </w:p>
    <w:p w14:paraId="7D603B45" w14:textId="77777777" w:rsidR="002C3FBD" w:rsidRDefault="002C3FBD" w:rsidP="002C3FBD">
      <w:pPr>
        <w:ind w:left="720"/>
        <w:jc w:val="center"/>
        <w:rPr>
          <w:b/>
          <w:u w:val="single"/>
        </w:rPr>
      </w:pPr>
    </w:p>
    <w:p w14:paraId="2FF9465A" w14:textId="77777777" w:rsidR="006A0641" w:rsidRDefault="006A0641" w:rsidP="006A0641">
      <w:r w:rsidRPr="001A028F">
        <w:rPr>
          <w:b/>
        </w:rPr>
        <w:t>Organization</w:t>
      </w:r>
      <w:r>
        <w:t>:          __________________________________________</w:t>
      </w:r>
    </w:p>
    <w:p w14:paraId="090CBF38" w14:textId="77777777" w:rsidR="006A0641" w:rsidRDefault="006A0641" w:rsidP="006A0641"/>
    <w:p w14:paraId="491076A0" w14:textId="77777777" w:rsidR="000E27AF" w:rsidRDefault="000E27AF" w:rsidP="006A0641">
      <w:r>
        <w:t>Type of Organization:</w:t>
      </w:r>
    </w:p>
    <w:p w14:paraId="17A3A335" w14:textId="77777777" w:rsidR="000E27AF" w:rsidRDefault="000E27AF" w:rsidP="000E27AF">
      <w:r w:rsidRPr="00642F9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F95">
        <w:rPr>
          <w:b/>
        </w:rPr>
        <w:instrText xml:space="preserve"> FORMCHECKBOX </w:instrText>
      </w:r>
      <w:r w:rsidR="000812F0">
        <w:rPr>
          <w:b/>
        </w:rPr>
      </w:r>
      <w:r w:rsidR="000812F0">
        <w:rPr>
          <w:b/>
        </w:rPr>
        <w:fldChar w:fldCharType="separate"/>
      </w:r>
      <w:r w:rsidRPr="00642F95">
        <w:rPr>
          <w:b/>
        </w:rPr>
        <w:fldChar w:fldCharType="end"/>
      </w:r>
      <w:r w:rsidRPr="00642F95">
        <w:rPr>
          <w:b/>
        </w:rPr>
        <w:t xml:space="preserve"> </w:t>
      </w:r>
      <w:r>
        <w:t>501 (c) (3)</w:t>
      </w:r>
    </w:p>
    <w:p w14:paraId="7BB8DBE0" w14:textId="77777777" w:rsidR="000E27AF" w:rsidRDefault="000E27AF" w:rsidP="000E27AF">
      <w:pPr>
        <w:jc w:val="both"/>
      </w:pPr>
      <w:r w:rsidRPr="00642F9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F95">
        <w:rPr>
          <w:b/>
        </w:rPr>
        <w:instrText xml:space="preserve"> FORMCHECKBOX </w:instrText>
      </w:r>
      <w:r w:rsidR="000812F0">
        <w:rPr>
          <w:b/>
        </w:rPr>
      </w:r>
      <w:r w:rsidR="000812F0">
        <w:rPr>
          <w:b/>
        </w:rPr>
        <w:fldChar w:fldCharType="separate"/>
      </w:r>
      <w:r w:rsidRPr="00642F95">
        <w:rPr>
          <w:b/>
        </w:rPr>
        <w:fldChar w:fldCharType="end"/>
      </w:r>
      <w:r w:rsidRPr="00642F95">
        <w:rPr>
          <w:b/>
        </w:rPr>
        <w:t xml:space="preserve"> </w:t>
      </w:r>
      <w:r w:rsidRPr="000E27AF">
        <w:rPr>
          <w:bCs/>
        </w:rPr>
        <w:t>G</w:t>
      </w:r>
      <w:r>
        <w:rPr>
          <w:bCs/>
        </w:rPr>
        <w:t>overnment Agency</w:t>
      </w:r>
    </w:p>
    <w:p w14:paraId="7DD82658" w14:textId="77777777" w:rsidR="006A0641" w:rsidRDefault="006A0641" w:rsidP="006A06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4316"/>
      </w:tblGrid>
      <w:tr w:rsidR="000E27AF" w14:paraId="19053E19" w14:textId="77777777" w:rsidTr="006344EC">
        <w:tc>
          <w:tcPr>
            <w:tcW w:w="4428" w:type="dxa"/>
            <w:shd w:val="clear" w:color="auto" w:fill="auto"/>
          </w:tcPr>
          <w:p w14:paraId="09CFA361" w14:textId="77777777" w:rsidR="0009283D" w:rsidRDefault="0009283D" w:rsidP="0009283D">
            <w:pPr>
              <w:jc w:val="center"/>
            </w:pPr>
          </w:p>
          <w:p w14:paraId="6843F57A" w14:textId="34A06F03" w:rsidR="000E27AF" w:rsidRDefault="000E27AF" w:rsidP="0009283D">
            <w:pPr>
              <w:jc w:val="center"/>
            </w:pPr>
            <w:r>
              <w:t>Mailing Address:</w:t>
            </w:r>
          </w:p>
        </w:tc>
        <w:tc>
          <w:tcPr>
            <w:tcW w:w="4428" w:type="dxa"/>
            <w:shd w:val="clear" w:color="auto" w:fill="auto"/>
          </w:tcPr>
          <w:p w14:paraId="122D3EBC" w14:textId="77777777" w:rsidR="000E27AF" w:rsidRDefault="000E27AF" w:rsidP="006A0641"/>
          <w:p w14:paraId="6CCC7DF9" w14:textId="77777777" w:rsidR="000E27AF" w:rsidRDefault="000E27AF" w:rsidP="006A0641"/>
          <w:p w14:paraId="7C09A4D3" w14:textId="77777777" w:rsidR="000E27AF" w:rsidRDefault="000E27AF" w:rsidP="006A0641"/>
        </w:tc>
      </w:tr>
      <w:tr w:rsidR="000E27AF" w14:paraId="555FD4EC" w14:textId="77777777" w:rsidTr="006344EC">
        <w:tc>
          <w:tcPr>
            <w:tcW w:w="4428" w:type="dxa"/>
            <w:shd w:val="clear" w:color="auto" w:fill="auto"/>
          </w:tcPr>
          <w:p w14:paraId="1C24DBB7" w14:textId="77777777" w:rsidR="0009283D" w:rsidRDefault="0009283D" w:rsidP="0009283D">
            <w:pPr>
              <w:jc w:val="center"/>
            </w:pPr>
          </w:p>
          <w:p w14:paraId="792BF9E7" w14:textId="7DBB792E" w:rsidR="000E27AF" w:rsidRDefault="000E27AF" w:rsidP="0009283D">
            <w:pPr>
              <w:jc w:val="center"/>
            </w:pPr>
            <w:r>
              <w:t>Localities Served</w:t>
            </w:r>
          </w:p>
          <w:p w14:paraId="271F154C" w14:textId="77777777" w:rsidR="000E27AF" w:rsidRDefault="000E27AF" w:rsidP="0009283D">
            <w:pPr>
              <w:jc w:val="center"/>
            </w:pPr>
          </w:p>
        </w:tc>
        <w:tc>
          <w:tcPr>
            <w:tcW w:w="4428" w:type="dxa"/>
            <w:shd w:val="clear" w:color="auto" w:fill="auto"/>
          </w:tcPr>
          <w:p w14:paraId="6E80BA2E" w14:textId="77777777" w:rsidR="000E27AF" w:rsidRDefault="000E27AF" w:rsidP="000E27AF">
            <w:r w:rsidRPr="006344E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EC">
              <w:rPr>
                <w:b/>
              </w:rPr>
              <w:instrText xml:space="preserve"> FORMCHECKBOX </w:instrText>
            </w:r>
            <w:r w:rsidR="000812F0">
              <w:rPr>
                <w:b/>
              </w:rPr>
            </w:r>
            <w:r w:rsidR="000812F0">
              <w:rPr>
                <w:b/>
              </w:rPr>
              <w:fldChar w:fldCharType="separate"/>
            </w:r>
            <w:r w:rsidRPr="006344EC">
              <w:rPr>
                <w:b/>
              </w:rPr>
              <w:fldChar w:fldCharType="end"/>
            </w:r>
            <w:r w:rsidRPr="006344EC">
              <w:rPr>
                <w:b/>
              </w:rPr>
              <w:t xml:space="preserve"> </w:t>
            </w:r>
            <w:r>
              <w:t>Staunton</w:t>
            </w:r>
          </w:p>
          <w:p w14:paraId="5B73720B" w14:textId="77777777" w:rsidR="000E27AF" w:rsidRDefault="000E27AF" w:rsidP="006344EC">
            <w:pPr>
              <w:jc w:val="both"/>
            </w:pPr>
            <w:r w:rsidRPr="006344E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EC">
              <w:rPr>
                <w:b/>
              </w:rPr>
              <w:instrText xml:space="preserve"> FORMCHECKBOX </w:instrText>
            </w:r>
            <w:r w:rsidR="000812F0">
              <w:rPr>
                <w:b/>
              </w:rPr>
            </w:r>
            <w:r w:rsidR="000812F0">
              <w:rPr>
                <w:b/>
              </w:rPr>
              <w:fldChar w:fldCharType="separate"/>
            </w:r>
            <w:r w:rsidRPr="006344EC">
              <w:rPr>
                <w:b/>
              </w:rPr>
              <w:fldChar w:fldCharType="end"/>
            </w:r>
            <w:r w:rsidRPr="006344EC">
              <w:rPr>
                <w:b/>
              </w:rPr>
              <w:t xml:space="preserve"> </w:t>
            </w:r>
            <w:r w:rsidRPr="006344EC">
              <w:rPr>
                <w:bCs/>
              </w:rPr>
              <w:t>Augusta County</w:t>
            </w:r>
          </w:p>
          <w:p w14:paraId="76EAE93C" w14:textId="77777777" w:rsidR="000E27AF" w:rsidRDefault="000E27AF" w:rsidP="000E27AF">
            <w:r w:rsidRPr="006344E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EC">
              <w:rPr>
                <w:b/>
              </w:rPr>
              <w:instrText xml:space="preserve"> FORMCHECKBOX </w:instrText>
            </w:r>
            <w:r w:rsidR="000812F0">
              <w:rPr>
                <w:b/>
              </w:rPr>
            </w:r>
            <w:r w:rsidR="000812F0">
              <w:rPr>
                <w:b/>
              </w:rPr>
              <w:fldChar w:fldCharType="separate"/>
            </w:r>
            <w:r w:rsidRPr="006344EC">
              <w:rPr>
                <w:b/>
              </w:rPr>
              <w:fldChar w:fldCharType="end"/>
            </w:r>
            <w:r w:rsidRPr="006344EC">
              <w:rPr>
                <w:b/>
              </w:rPr>
              <w:t xml:space="preserve"> </w:t>
            </w:r>
            <w:r>
              <w:t>Waynesboro</w:t>
            </w:r>
          </w:p>
          <w:p w14:paraId="2D028973" w14:textId="77777777" w:rsidR="000E27AF" w:rsidRDefault="000E27AF" w:rsidP="006344EC">
            <w:pPr>
              <w:jc w:val="both"/>
            </w:pPr>
            <w:r w:rsidRPr="006344E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EC">
              <w:rPr>
                <w:b/>
              </w:rPr>
              <w:instrText xml:space="preserve"> FORMCHECKBOX </w:instrText>
            </w:r>
            <w:r w:rsidR="000812F0">
              <w:rPr>
                <w:b/>
              </w:rPr>
            </w:r>
            <w:r w:rsidR="000812F0">
              <w:rPr>
                <w:b/>
              </w:rPr>
              <w:fldChar w:fldCharType="separate"/>
            </w:r>
            <w:r w:rsidRPr="006344EC">
              <w:rPr>
                <w:b/>
              </w:rPr>
              <w:fldChar w:fldCharType="end"/>
            </w:r>
            <w:r w:rsidRPr="006344EC">
              <w:rPr>
                <w:b/>
              </w:rPr>
              <w:t xml:space="preserve"> </w:t>
            </w:r>
            <w:r w:rsidRPr="006344EC">
              <w:rPr>
                <w:bCs/>
              </w:rPr>
              <w:t>Other</w:t>
            </w:r>
          </w:p>
        </w:tc>
      </w:tr>
      <w:tr w:rsidR="000E27AF" w14:paraId="016A2148" w14:textId="77777777" w:rsidTr="006344EC">
        <w:tc>
          <w:tcPr>
            <w:tcW w:w="4428" w:type="dxa"/>
            <w:shd w:val="clear" w:color="auto" w:fill="auto"/>
          </w:tcPr>
          <w:p w14:paraId="58783AE6" w14:textId="77777777" w:rsidR="000E27AF" w:rsidRDefault="000E27AF" w:rsidP="006344EC">
            <w:pPr>
              <w:jc w:val="center"/>
            </w:pPr>
            <w:r>
              <w:t>Primary Contact Name:</w:t>
            </w:r>
          </w:p>
        </w:tc>
        <w:tc>
          <w:tcPr>
            <w:tcW w:w="4428" w:type="dxa"/>
            <w:shd w:val="clear" w:color="auto" w:fill="auto"/>
          </w:tcPr>
          <w:p w14:paraId="1778693E" w14:textId="77777777" w:rsidR="000E27AF" w:rsidRDefault="000E27AF" w:rsidP="006A0641"/>
        </w:tc>
      </w:tr>
      <w:tr w:rsidR="000E27AF" w14:paraId="55BCC166" w14:textId="77777777" w:rsidTr="006344EC">
        <w:tc>
          <w:tcPr>
            <w:tcW w:w="4428" w:type="dxa"/>
            <w:shd w:val="clear" w:color="auto" w:fill="auto"/>
          </w:tcPr>
          <w:p w14:paraId="5F8B6BA5" w14:textId="77777777" w:rsidR="000E27AF" w:rsidRDefault="000E27AF" w:rsidP="006344EC">
            <w:pPr>
              <w:jc w:val="center"/>
            </w:pPr>
            <w:r>
              <w:t>Primary Contact Title:</w:t>
            </w:r>
          </w:p>
        </w:tc>
        <w:tc>
          <w:tcPr>
            <w:tcW w:w="4428" w:type="dxa"/>
            <w:shd w:val="clear" w:color="auto" w:fill="auto"/>
          </w:tcPr>
          <w:p w14:paraId="02AD8465" w14:textId="77777777" w:rsidR="000E27AF" w:rsidRDefault="000E27AF" w:rsidP="006A0641"/>
        </w:tc>
      </w:tr>
      <w:tr w:rsidR="000E27AF" w14:paraId="27D19704" w14:textId="77777777" w:rsidTr="006344EC">
        <w:tc>
          <w:tcPr>
            <w:tcW w:w="4428" w:type="dxa"/>
            <w:shd w:val="clear" w:color="auto" w:fill="auto"/>
          </w:tcPr>
          <w:p w14:paraId="4554546D" w14:textId="77777777" w:rsidR="000E27AF" w:rsidRDefault="00694E70" w:rsidP="006344EC">
            <w:pPr>
              <w:jc w:val="center"/>
            </w:pPr>
            <w:r>
              <w:t>*</w:t>
            </w:r>
            <w:r w:rsidR="000E27AF">
              <w:t>Primary Contact Email Address:</w:t>
            </w:r>
          </w:p>
        </w:tc>
        <w:tc>
          <w:tcPr>
            <w:tcW w:w="4428" w:type="dxa"/>
            <w:shd w:val="clear" w:color="auto" w:fill="auto"/>
          </w:tcPr>
          <w:p w14:paraId="4F37B96E" w14:textId="77777777" w:rsidR="000E27AF" w:rsidRDefault="000E27AF" w:rsidP="006A0641"/>
        </w:tc>
      </w:tr>
      <w:tr w:rsidR="000E27AF" w14:paraId="6E432AA7" w14:textId="77777777" w:rsidTr="006344EC">
        <w:tc>
          <w:tcPr>
            <w:tcW w:w="4428" w:type="dxa"/>
            <w:shd w:val="clear" w:color="auto" w:fill="auto"/>
          </w:tcPr>
          <w:p w14:paraId="2E9B3711" w14:textId="77777777" w:rsidR="000E27AF" w:rsidRDefault="000E27AF" w:rsidP="006344EC">
            <w:pPr>
              <w:jc w:val="center"/>
            </w:pPr>
            <w:r>
              <w:t>Primary Contact Phone Number:</w:t>
            </w:r>
          </w:p>
        </w:tc>
        <w:tc>
          <w:tcPr>
            <w:tcW w:w="4428" w:type="dxa"/>
            <w:shd w:val="clear" w:color="auto" w:fill="auto"/>
          </w:tcPr>
          <w:p w14:paraId="139C4D03" w14:textId="77777777" w:rsidR="000E27AF" w:rsidRDefault="000E27AF" w:rsidP="006A0641"/>
        </w:tc>
      </w:tr>
      <w:tr w:rsidR="000E27AF" w14:paraId="26CD3F2F" w14:textId="77777777" w:rsidTr="006344EC">
        <w:tc>
          <w:tcPr>
            <w:tcW w:w="4428" w:type="dxa"/>
            <w:shd w:val="clear" w:color="auto" w:fill="auto"/>
          </w:tcPr>
          <w:p w14:paraId="21C83C36" w14:textId="77777777" w:rsidR="000E27AF" w:rsidRDefault="000E27AF" w:rsidP="006344EC">
            <w:pPr>
              <w:jc w:val="center"/>
            </w:pPr>
            <w:r>
              <w:t>Secondary Contact Name:</w:t>
            </w:r>
          </w:p>
        </w:tc>
        <w:tc>
          <w:tcPr>
            <w:tcW w:w="4428" w:type="dxa"/>
            <w:shd w:val="clear" w:color="auto" w:fill="auto"/>
          </w:tcPr>
          <w:p w14:paraId="19BA9AB1" w14:textId="77777777" w:rsidR="000E27AF" w:rsidRDefault="000E27AF" w:rsidP="006A0641"/>
        </w:tc>
      </w:tr>
      <w:tr w:rsidR="000E27AF" w14:paraId="219CB301" w14:textId="77777777" w:rsidTr="006344EC">
        <w:tc>
          <w:tcPr>
            <w:tcW w:w="4428" w:type="dxa"/>
            <w:shd w:val="clear" w:color="auto" w:fill="auto"/>
          </w:tcPr>
          <w:p w14:paraId="2AFDC179" w14:textId="77777777" w:rsidR="000E27AF" w:rsidRDefault="00085733" w:rsidP="006344EC">
            <w:pPr>
              <w:jc w:val="center"/>
            </w:pPr>
            <w:r>
              <w:t>*</w:t>
            </w:r>
            <w:r w:rsidR="000E27AF">
              <w:t>Secondary Contact Email Address:</w:t>
            </w:r>
          </w:p>
        </w:tc>
        <w:tc>
          <w:tcPr>
            <w:tcW w:w="4428" w:type="dxa"/>
            <w:shd w:val="clear" w:color="auto" w:fill="auto"/>
          </w:tcPr>
          <w:p w14:paraId="63F3F8CD" w14:textId="77777777" w:rsidR="000E27AF" w:rsidRDefault="000E27AF" w:rsidP="006A0641"/>
        </w:tc>
      </w:tr>
    </w:tbl>
    <w:p w14:paraId="138C01BC" w14:textId="2ABDE232" w:rsidR="000E27AF" w:rsidRPr="00332905" w:rsidRDefault="00694E70" w:rsidP="00694E70">
      <w:pPr>
        <w:rPr>
          <w:i/>
          <w:iCs/>
          <w:sz w:val="20"/>
          <w:szCs w:val="20"/>
        </w:rPr>
      </w:pPr>
      <w:r w:rsidRPr="00332905">
        <w:rPr>
          <w:i/>
          <w:iCs/>
          <w:sz w:val="20"/>
          <w:szCs w:val="20"/>
        </w:rPr>
        <w:t>*The primary and secondary contact email addresses will be the primary communication method for and about this application.</w:t>
      </w:r>
    </w:p>
    <w:p w14:paraId="519B57DA" w14:textId="4F862F2B" w:rsidR="004E4C2C" w:rsidRDefault="004E4C2C" w:rsidP="00694E70">
      <w:pPr>
        <w:rPr>
          <w:i/>
          <w:iCs/>
        </w:rPr>
      </w:pPr>
    </w:p>
    <w:p w14:paraId="63DD29A6" w14:textId="07D997E1" w:rsidR="00D022A2" w:rsidRPr="00D022A2" w:rsidRDefault="004E4C2C" w:rsidP="00D022A2">
      <w:pPr>
        <w:jc w:val="center"/>
        <w:rPr>
          <w:b/>
          <w:bCs/>
        </w:rPr>
      </w:pPr>
      <w:r w:rsidRPr="00D022A2">
        <w:rPr>
          <w:b/>
          <w:bCs/>
        </w:rPr>
        <w:t xml:space="preserve">  </w:t>
      </w:r>
    </w:p>
    <w:p w14:paraId="6301E614" w14:textId="5AE4842D" w:rsidR="004E4C2C" w:rsidRDefault="004E4C2C" w:rsidP="00694E70">
      <w:pPr>
        <w:rPr>
          <w:u w:val="single"/>
        </w:rPr>
      </w:pPr>
    </w:p>
    <w:p w14:paraId="0BAF964E" w14:textId="0AE2423B" w:rsidR="004E4C2C" w:rsidRDefault="004E4C2C" w:rsidP="00694E70">
      <w:r>
        <w:t>What COVID</w:t>
      </w:r>
      <w:r w:rsidR="001E0DED">
        <w:t>-</w:t>
      </w:r>
      <w:r>
        <w:t xml:space="preserve">19 related need is being addressed?  </w:t>
      </w:r>
    </w:p>
    <w:p w14:paraId="5800BD42" w14:textId="2F6979C6" w:rsidR="004E4C2C" w:rsidRDefault="004E4C2C" w:rsidP="00694E70"/>
    <w:p w14:paraId="7C7170E0" w14:textId="27043A50" w:rsidR="004E4C2C" w:rsidRDefault="004E4C2C" w:rsidP="00694E70"/>
    <w:p w14:paraId="683DC921" w14:textId="2559EE6D" w:rsidR="004E4C2C" w:rsidRDefault="004E4C2C" w:rsidP="00694E70"/>
    <w:p w14:paraId="061C939C" w14:textId="44C1E7ED" w:rsidR="004E4C2C" w:rsidRDefault="004E4C2C" w:rsidP="00694E70">
      <w:r>
        <w:t>What activities / services will be offered?</w:t>
      </w:r>
      <w:r w:rsidR="00D022A2">
        <w:t xml:space="preserve"> Please include collaborative partners and their roles if applicable.</w:t>
      </w:r>
    </w:p>
    <w:p w14:paraId="5DEB5825" w14:textId="28A1769C" w:rsidR="00D022A2" w:rsidRDefault="00D022A2" w:rsidP="00694E70"/>
    <w:p w14:paraId="554FF91D" w14:textId="7814C172" w:rsidR="00D022A2" w:rsidRDefault="00D022A2" w:rsidP="00694E70"/>
    <w:p w14:paraId="4F4E328A" w14:textId="05F5C95A" w:rsidR="00D022A2" w:rsidRDefault="00D022A2" w:rsidP="00694E70"/>
    <w:p w14:paraId="7CA55EF9" w14:textId="6F397C34" w:rsidR="004E4C2C" w:rsidRDefault="004E4C2C" w:rsidP="00694E70"/>
    <w:p w14:paraId="0B5EB993" w14:textId="6422ABF9" w:rsidR="004E4C2C" w:rsidRDefault="004E4C2C" w:rsidP="00694E70">
      <w:r>
        <w:t>What change(s) will occur for program participants as a direct result of the services or activities?</w:t>
      </w:r>
    </w:p>
    <w:p w14:paraId="7158BF44" w14:textId="74AE8BE3" w:rsidR="004E4C2C" w:rsidRDefault="004E4C2C" w:rsidP="00694E70"/>
    <w:p w14:paraId="67396ACA" w14:textId="20C2B3CE" w:rsidR="004E4C2C" w:rsidRDefault="004E4C2C" w:rsidP="00694E70"/>
    <w:p w14:paraId="6878B94E" w14:textId="7A69CC82" w:rsidR="004E4C2C" w:rsidRDefault="004E4C2C" w:rsidP="00694E70"/>
    <w:p w14:paraId="47D79C00" w14:textId="76F8E62B" w:rsidR="004E4C2C" w:rsidRDefault="004E4C2C" w:rsidP="00694E70">
      <w:r>
        <w:t>How many (estimated) income</w:t>
      </w:r>
      <w:r w:rsidR="001E0DED">
        <w:t>-</w:t>
      </w:r>
      <w:r>
        <w:t>eligible people will be served?</w:t>
      </w:r>
    </w:p>
    <w:p w14:paraId="7CBBB51C" w14:textId="1A0EE9E3" w:rsidR="004E4C2C" w:rsidRDefault="004E4C2C" w:rsidP="00694E70">
      <w:r>
        <w:t>How many (estimated) income</w:t>
      </w:r>
      <w:r w:rsidR="001E0DED">
        <w:t>-</w:t>
      </w:r>
      <w:r>
        <w:t>eligible families?</w:t>
      </w:r>
    </w:p>
    <w:p w14:paraId="6F0CA15E" w14:textId="52977C92" w:rsidR="004E4C2C" w:rsidRDefault="004E4C2C" w:rsidP="00694E70"/>
    <w:p w14:paraId="618F78F8" w14:textId="77777777" w:rsidR="00D022A2" w:rsidRPr="00B472FB" w:rsidRDefault="00D022A2" w:rsidP="00D022A2">
      <w:pPr>
        <w:spacing w:after="200" w:line="276" w:lineRule="auto"/>
        <w:contextualSpacing/>
      </w:pPr>
      <w:r w:rsidRPr="00B472FB">
        <w:t xml:space="preserve">Explain the process your organization will use to determine if program participants are eligible for CAPSAW-funded activities.  (Please remember that “open” beneficiary programs that cannot accurately and realistically demonstrate demographic and income data of those served will not be considered.)  </w:t>
      </w:r>
    </w:p>
    <w:p w14:paraId="5820B1BC" w14:textId="77777777" w:rsidR="00D022A2" w:rsidRPr="00B472FB" w:rsidRDefault="00D022A2" w:rsidP="00D022A2">
      <w:pPr>
        <w:pStyle w:val="ListParagraph"/>
        <w:numPr>
          <w:ilvl w:val="1"/>
          <w:numId w:val="19"/>
        </w:numPr>
        <w:spacing w:after="200" w:line="276" w:lineRule="auto"/>
        <w:contextualSpacing/>
      </w:pPr>
      <w:r w:rsidRPr="00B472FB">
        <w:t xml:space="preserve">How is income verified? </w:t>
      </w:r>
    </w:p>
    <w:p w14:paraId="794F6BDC" w14:textId="77777777" w:rsidR="00D022A2" w:rsidRPr="00B472FB" w:rsidRDefault="00D022A2" w:rsidP="00D022A2">
      <w:pPr>
        <w:pStyle w:val="ListParagraph"/>
        <w:numPr>
          <w:ilvl w:val="1"/>
          <w:numId w:val="19"/>
        </w:numPr>
        <w:spacing w:after="200" w:line="276" w:lineRule="auto"/>
        <w:contextualSpacing/>
      </w:pPr>
      <w:r w:rsidRPr="00B472FB">
        <w:t>How is that verification documented?</w:t>
      </w:r>
    </w:p>
    <w:p w14:paraId="76E9CCB5" w14:textId="77777777" w:rsidR="00D022A2" w:rsidRPr="00F81E23" w:rsidRDefault="00D022A2" w:rsidP="00D022A2">
      <w:pPr>
        <w:pStyle w:val="ListParagraph"/>
        <w:spacing w:after="200" w:line="276" w:lineRule="auto"/>
        <w:ind w:left="1440"/>
        <w:contextualSpacing/>
        <w:rPr>
          <w:highlight w:val="yellow"/>
        </w:rPr>
      </w:pPr>
    </w:p>
    <w:p w14:paraId="1892DCC3" w14:textId="552BD1A5" w:rsidR="004E4C2C" w:rsidRDefault="004E4C2C" w:rsidP="00694E70"/>
    <w:p w14:paraId="0D16989C" w14:textId="000ADB60" w:rsidR="004E4C2C" w:rsidRDefault="00D022A2" w:rsidP="00694E70">
      <w:pPr>
        <w:rPr>
          <w:i/>
          <w:iCs/>
        </w:rPr>
      </w:pPr>
      <w:r>
        <w:t xml:space="preserve">Can your organization capture demographics for individuals/families served?  </w:t>
      </w:r>
      <w:r w:rsidRPr="00D022A2">
        <w:rPr>
          <w:i/>
          <w:iCs/>
        </w:rPr>
        <w:t xml:space="preserve">Remember that individuals/families can be counted </w:t>
      </w:r>
      <w:r w:rsidR="001E0DED">
        <w:rPr>
          <w:i/>
          <w:iCs/>
        </w:rPr>
        <w:t xml:space="preserve">only </w:t>
      </w:r>
      <w:r w:rsidRPr="00D022A2">
        <w:rPr>
          <w:i/>
          <w:iCs/>
        </w:rPr>
        <w:t>one time</w:t>
      </w:r>
      <w:r w:rsidR="001E0DED">
        <w:rPr>
          <w:i/>
          <w:iCs/>
        </w:rPr>
        <w:t xml:space="preserve"> each contract period</w:t>
      </w:r>
      <w:r w:rsidRPr="00D022A2">
        <w:rPr>
          <w:i/>
          <w:iCs/>
        </w:rPr>
        <w:t>.</w:t>
      </w:r>
    </w:p>
    <w:p w14:paraId="06A404AB" w14:textId="5D53C8CB" w:rsidR="00D022A2" w:rsidRDefault="00D022A2" w:rsidP="00694E70">
      <w:pPr>
        <w:rPr>
          <w:i/>
          <w:iCs/>
        </w:rPr>
      </w:pPr>
    </w:p>
    <w:p w14:paraId="724B082F" w14:textId="4385D741" w:rsidR="00D022A2" w:rsidRDefault="00D022A2" w:rsidP="00694E70">
      <w:pPr>
        <w:rPr>
          <w:i/>
          <w:iCs/>
        </w:rPr>
      </w:pPr>
    </w:p>
    <w:p w14:paraId="009FACE9" w14:textId="11127558" w:rsidR="00D022A2" w:rsidRDefault="00D022A2" w:rsidP="00D022A2">
      <w:pPr>
        <w:jc w:val="center"/>
        <w:rPr>
          <w:b/>
          <w:bCs/>
        </w:rPr>
      </w:pPr>
      <w:r w:rsidRPr="00D022A2">
        <w:rPr>
          <w:b/>
          <w:bCs/>
        </w:rPr>
        <w:t>Financials:</w:t>
      </w:r>
    </w:p>
    <w:p w14:paraId="0C2C6233" w14:textId="1DBFFEF8" w:rsidR="00D022A2" w:rsidRDefault="00D022A2" w:rsidP="00D022A2">
      <w:pPr>
        <w:rPr>
          <w:b/>
          <w:bCs/>
        </w:rPr>
      </w:pPr>
    </w:p>
    <w:p w14:paraId="1F54621C" w14:textId="0DA693AC" w:rsidR="00D022A2" w:rsidRDefault="00D022A2" w:rsidP="00D022A2">
      <w:pPr>
        <w:rPr>
          <w:b/>
          <w:bCs/>
        </w:rPr>
      </w:pPr>
      <w:r>
        <w:rPr>
          <w:b/>
          <w:bCs/>
        </w:rPr>
        <w:t>Amount Requested:</w:t>
      </w:r>
    </w:p>
    <w:p w14:paraId="0DA2ECD8" w14:textId="77777777" w:rsidR="00D022A2" w:rsidRDefault="00D022A2" w:rsidP="00D022A2">
      <w:pPr>
        <w:rPr>
          <w:b/>
          <w:bCs/>
        </w:rPr>
      </w:pPr>
    </w:p>
    <w:p w14:paraId="69A52BA9" w14:textId="4A7BE23C" w:rsidR="00D022A2" w:rsidRDefault="00D022A2" w:rsidP="00D022A2">
      <w:pPr>
        <w:rPr>
          <w:b/>
          <w:bCs/>
        </w:rPr>
      </w:pPr>
      <w:r>
        <w:rPr>
          <w:b/>
          <w:bCs/>
        </w:rPr>
        <w:t>Proposed Start Date:</w:t>
      </w:r>
    </w:p>
    <w:p w14:paraId="3D2C23DA" w14:textId="77777777" w:rsidR="00D022A2" w:rsidRDefault="00D022A2" w:rsidP="00D022A2">
      <w:pPr>
        <w:rPr>
          <w:b/>
          <w:bCs/>
        </w:rPr>
      </w:pPr>
    </w:p>
    <w:p w14:paraId="22D66F88" w14:textId="3E64D42A" w:rsidR="00D022A2" w:rsidRDefault="00D022A2" w:rsidP="00D022A2">
      <w:pPr>
        <w:rPr>
          <w:b/>
          <w:bCs/>
        </w:rPr>
      </w:pPr>
      <w:r>
        <w:rPr>
          <w:b/>
          <w:bCs/>
        </w:rPr>
        <w:t>Proposed End Date:</w:t>
      </w:r>
    </w:p>
    <w:p w14:paraId="2858B8DE" w14:textId="7C25F220" w:rsidR="00D022A2" w:rsidRPr="00D022A2" w:rsidRDefault="00D022A2" w:rsidP="00D022A2">
      <w:pPr>
        <w:rPr>
          <w:b/>
          <w:bCs/>
        </w:rPr>
      </w:pPr>
    </w:p>
    <w:p w14:paraId="25061C28" w14:textId="7ED3D049" w:rsidR="00D022A2" w:rsidRPr="00D022A2" w:rsidRDefault="00D022A2" w:rsidP="00694E70">
      <w:r>
        <w:t xml:space="preserve">Will other funds be needed to fully implement the program as described?  </w:t>
      </w:r>
      <w:r w:rsidR="0009283D">
        <w:t xml:space="preserve"> </w:t>
      </w:r>
    </w:p>
    <w:p w14:paraId="3E463944" w14:textId="77777777" w:rsidR="005B581F" w:rsidRPr="004E4C2C" w:rsidRDefault="005B581F" w:rsidP="004E4C2C">
      <w:pPr>
        <w:ind w:left="1440"/>
        <w:jc w:val="both"/>
        <w:rPr>
          <w:bCs/>
        </w:rPr>
      </w:pPr>
    </w:p>
    <w:p w14:paraId="31CC2614" w14:textId="77777777" w:rsidR="006E289A" w:rsidRPr="009D4376" w:rsidRDefault="006E289A" w:rsidP="006E289A">
      <w:pPr>
        <w:ind w:left="900"/>
      </w:pPr>
    </w:p>
    <w:p w14:paraId="6773529B" w14:textId="77777777" w:rsidR="00333204" w:rsidRPr="009D4376" w:rsidRDefault="00333204" w:rsidP="00333204">
      <w:pPr>
        <w:ind w:left="900"/>
      </w:pPr>
    </w:p>
    <w:p w14:paraId="0407B2D9" w14:textId="77777777" w:rsidR="00BF4D4F" w:rsidRDefault="00BF4D4F" w:rsidP="00BF4D4F">
      <w:pPr>
        <w:pStyle w:val="ListParagraph"/>
      </w:pPr>
    </w:p>
    <w:p w14:paraId="290AD601" w14:textId="77777777" w:rsidR="00C47CE7" w:rsidRDefault="00C47CE7" w:rsidP="00C47CE7">
      <w:pPr>
        <w:pStyle w:val="ListParagraph"/>
      </w:pPr>
    </w:p>
    <w:sectPr w:rsidR="00C47CE7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579B" w14:textId="77777777" w:rsidR="00E67597" w:rsidRDefault="00E67597">
      <w:r>
        <w:separator/>
      </w:r>
    </w:p>
  </w:endnote>
  <w:endnote w:type="continuationSeparator" w:id="0">
    <w:p w14:paraId="7F452B5A" w14:textId="77777777" w:rsidR="00E67597" w:rsidRDefault="00E6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4A08" w14:textId="77777777" w:rsidR="00780FBE" w:rsidRDefault="00780FBE" w:rsidP="00780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5F617" w14:textId="77777777" w:rsidR="00780FBE" w:rsidRDefault="00780FBE" w:rsidP="00780F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8D21" w14:textId="77777777" w:rsidR="00780FBE" w:rsidRDefault="003E5DB3" w:rsidP="00780F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543">
      <w:rPr>
        <w:noProof/>
      </w:rPr>
      <w:t>11</w:t>
    </w:r>
    <w:r>
      <w:rPr>
        <w:noProof/>
      </w:rPr>
      <w:fldChar w:fldCharType="end"/>
    </w:r>
  </w:p>
  <w:p w14:paraId="5E63D133" w14:textId="77777777" w:rsidR="00780FBE" w:rsidRDefault="00780FBE" w:rsidP="00780F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F935" w14:textId="77777777" w:rsidR="00E67597" w:rsidRDefault="00E67597">
      <w:r>
        <w:separator/>
      </w:r>
    </w:p>
  </w:footnote>
  <w:footnote w:type="continuationSeparator" w:id="0">
    <w:p w14:paraId="319E6D3D" w14:textId="77777777" w:rsidR="00E67597" w:rsidRDefault="00E6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34"/>
      <w:gridCol w:w="1906"/>
    </w:tblGrid>
    <w:tr w:rsidR="00780FBE" w14:paraId="63468304" w14:textId="77777777" w:rsidTr="0091182F">
      <w:trPr>
        <w:trHeight w:val="288"/>
      </w:trPr>
      <w:tc>
        <w:tcPr>
          <w:tcW w:w="6955" w:type="dxa"/>
          <w:shd w:val="clear" w:color="auto" w:fill="8DB3E2"/>
        </w:tcPr>
        <w:p w14:paraId="3D34B945" w14:textId="717D5319" w:rsidR="00F83746" w:rsidRPr="00F83746" w:rsidRDefault="00780FBE" w:rsidP="004E4C2C">
          <w:pPr>
            <w:pStyle w:val="Header"/>
            <w:jc w:val="right"/>
            <w:rPr>
              <w:rFonts w:ascii="Cambria" w:hAnsi="Cambria"/>
              <w:b/>
              <w:sz w:val="36"/>
              <w:szCs w:val="36"/>
            </w:rPr>
          </w:pPr>
          <w:r w:rsidRPr="00F83746">
            <w:rPr>
              <w:rFonts w:ascii="Cambria" w:hAnsi="Cambria"/>
              <w:b/>
              <w:sz w:val="36"/>
              <w:szCs w:val="36"/>
            </w:rPr>
            <w:t>COMMUNITY ACTION PARTNERSHIP OF STAUNTON, AUGUSTA</w:t>
          </w:r>
          <w:r w:rsidR="000E27AF">
            <w:rPr>
              <w:rFonts w:ascii="Cambria" w:hAnsi="Cambria"/>
              <w:b/>
              <w:sz w:val="36"/>
              <w:szCs w:val="36"/>
            </w:rPr>
            <w:t>,</w:t>
          </w:r>
          <w:r w:rsidRPr="00F83746">
            <w:rPr>
              <w:rFonts w:ascii="Cambria" w:hAnsi="Cambria"/>
              <w:b/>
              <w:sz w:val="36"/>
              <w:szCs w:val="36"/>
            </w:rPr>
            <w:t xml:space="preserve"> AND WAYNESBORO (CAPSAW) </w:t>
          </w:r>
          <w:r w:rsidR="00332905">
            <w:rPr>
              <w:rFonts w:ascii="Cambria" w:hAnsi="Cambria"/>
              <w:b/>
              <w:sz w:val="36"/>
              <w:szCs w:val="36"/>
            </w:rPr>
            <w:t>COVID</w:t>
          </w:r>
          <w:r w:rsidR="001E0DED">
            <w:rPr>
              <w:rFonts w:ascii="Cambria" w:hAnsi="Cambria"/>
              <w:b/>
              <w:sz w:val="36"/>
              <w:szCs w:val="36"/>
            </w:rPr>
            <w:t>-</w:t>
          </w:r>
          <w:r w:rsidR="00332905">
            <w:rPr>
              <w:rFonts w:ascii="Cambria" w:hAnsi="Cambria"/>
              <w:b/>
              <w:sz w:val="36"/>
              <w:szCs w:val="36"/>
            </w:rPr>
            <w:t>19 Funding Request</w:t>
          </w:r>
        </w:p>
      </w:tc>
      <w:tc>
        <w:tcPr>
          <w:tcW w:w="1915" w:type="dxa"/>
        </w:tcPr>
        <w:p w14:paraId="2AB455A6" w14:textId="011A1F87" w:rsidR="00780FBE" w:rsidRPr="00F83746" w:rsidRDefault="002C3FBD" w:rsidP="00780FBE">
          <w:pPr>
            <w:pStyle w:val="Header"/>
            <w:rPr>
              <w:rFonts w:ascii="Cambria" w:hAnsi="Cambria"/>
              <w:bCs/>
              <w:color w:val="4F81BD"/>
              <w:sz w:val="28"/>
              <w:szCs w:val="28"/>
            </w:rPr>
          </w:pPr>
          <w:r>
            <w:rPr>
              <w:rFonts w:ascii="Cambria" w:hAnsi="Cambria"/>
              <w:bCs/>
              <w:sz w:val="28"/>
              <w:szCs w:val="28"/>
            </w:rPr>
            <w:t>Introduction and Initial Program</w:t>
          </w:r>
          <w:r w:rsidR="00332905">
            <w:rPr>
              <w:rFonts w:ascii="Cambria" w:hAnsi="Cambria"/>
              <w:bCs/>
              <w:sz w:val="28"/>
              <w:szCs w:val="28"/>
            </w:rPr>
            <w:t xml:space="preserve"> Description </w:t>
          </w:r>
          <w:r w:rsidR="00F83746">
            <w:rPr>
              <w:rFonts w:ascii="Cambria" w:hAnsi="Cambria"/>
              <w:bCs/>
              <w:sz w:val="28"/>
              <w:szCs w:val="28"/>
            </w:rPr>
            <w:t xml:space="preserve"> </w:t>
          </w:r>
        </w:p>
      </w:tc>
    </w:tr>
  </w:tbl>
  <w:p w14:paraId="231D15C2" w14:textId="15DF063C" w:rsidR="00780FBE" w:rsidRDefault="007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286"/>
    <w:multiLevelType w:val="hybridMultilevel"/>
    <w:tmpl w:val="192CFB72"/>
    <w:lvl w:ilvl="0" w:tplc="89028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A2E31"/>
    <w:multiLevelType w:val="hybridMultilevel"/>
    <w:tmpl w:val="AD60EE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B50EFC"/>
    <w:multiLevelType w:val="hybridMultilevel"/>
    <w:tmpl w:val="BA64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50E3"/>
    <w:multiLevelType w:val="hybridMultilevel"/>
    <w:tmpl w:val="C8341EE4"/>
    <w:lvl w:ilvl="0" w:tplc="F858F2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AAB0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91CAF"/>
    <w:multiLevelType w:val="hybridMultilevel"/>
    <w:tmpl w:val="D1F68286"/>
    <w:lvl w:ilvl="0" w:tplc="89028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965B3"/>
    <w:multiLevelType w:val="hybridMultilevel"/>
    <w:tmpl w:val="8722B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E45905"/>
    <w:multiLevelType w:val="hybridMultilevel"/>
    <w:tmpl w:val="B14EA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C1965"/>
    <w:multiLevelType w:val="hybridMultilevel"/>
    <w:tmpl w:val="DC68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44050"/>
    <w:multiLevelType w:val="hybridMultilevel"/>
    <w:tmpl w:val="7C44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1A95"/>
    <w:multiLevelType w:val="hybridMultilevel"/>
    <w:tmpl w:val="027EE170"/>
    <w:lvl w:ilvl="0" w:tplc="174031C4">
      <w:start w:val="1"/>
      <w:numFmt w:val="bullet"/>
      <w:lvlText w:val="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8FDEBB80">
      <w:start w:val="1"/>
      <w:numFmt w:val="bullet"/>
      <w:lvlText w:val=""/>
      <w:lvlJc w:val="left"/>
      <w:pPr>
        <w:ind w:left="226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8BEA2548">
      <w:start w:val="1"/>
      <w:numFmt w:val="bullet"/>
      <w:lvlText w:val="•"/>
      <w:lvlJc w:val="left"/>
      <w:pPr>
        <w:ind w:left="3060" w:hanging="360"/>
      </w:pPr>
    </w:lvl>
    <w:lvl w:ilvl="3" w:tplc="C7604B96">
      <w:start w:val="1"/>
      <w:numFmt w:val="bullet"/>
      <w:lvlText w:val="•"/>
      <w:lvlJc w:val="left"/>
      <w:pPr>
        <w:ind w:left="3860" w:hanging="360"/>
      </w:pPr>
    </w:lvl>
    <w:lvl w:ilvl="4" w:tplc="3D20883A">
      <w:start w:val="1"/>
      <w:numFmt w:val="bullet"/>
      <w:lvlText w:val="•"/>
      <w:lvlJc w:val="left"/>
      <w:pPr>
        <w:ind w:left="4660" w:hanging="360"/>
      </w:pPr>
    </w:lvl>
    <w:lvl w:ilvl="5" w:tplc="90EACAA8">
      <w:start w:val="1"/>
      <w:numFmt w:val="bullet"/>
      <w:lvlText w:val="•"/>
      <w:lvlJc w:val="left"/>
      <w:pPr>
        <w:ind w:left="5460" w:hanging="360"/>
      </w:pPr>
    </w:lvl>
    <w:lvl w:ilvl="6" w:tplc="17CEA0BA">
      <w:start w:val="1"/>
      <w:numFmt w:val="bullet"/>
      <w:lvlText w:val="•"/>
      <w:lvlJc w:val="left"/>
      <w:pPr>
        <w:ind w:left="6260" w:hanging="360"/>
      </w:pPr>
    </w:lvl>
    <w:lvl w:ilvl="7" w:tplc="682280D8">
      <w:start w:val="1"/>
      <w:numFmt w:val="bullet"/>
      <w:lvlText w:val="•"/>
      <w:lvlJc w:val="left"/>
      <w:pPr>
        <w:ind w:left="7060" w:hanging="360"/>
      </w:pPr>
    </w:lvl>
    <w:lvl w:ilvl="8" w:tplc="7F429220">
      <w:start w:val="1"/>
      <w:numFmt w:val="bullet"/>
      <w:lvlText w:val="•"/>
      <w:lvlJc w:val="left"/>
      <w:pPr>
        <w:ind w:left="7860" w:hanging="360"/>
      </w:pPr>
    </w:lvl>
  </w:abstractNum>
  <w:abstractNum w:abstractNumId="10" w15:restartNumberingAfterBreak="0">
    <w:nsid w:val="1E0A1E2F"/>
    <w:multiLevelType w:val="hybridMultilevel"/>
    <w:tmpl w:val="602CD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0A9A"/>
    <w:multiLevelType w:val="hybridMultilevel"/>
    <w:tmpl w:val="2B8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B1A13A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50E70"/>
    <w:multiLevelType w:val="hybridMultilevel"/>
    <w:tmpl w:val="F74E0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E5ECD"/>
    <w:multiLevelType w:val="hybridMultilevel"/>
    <w:tmpl w:val="2E8ABA32"/>
    <w:lvl w:ilvl="0" w:tplc="F858F2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4C3E"/>
    <w:multiLevelType w:val="hybridMultilevel"/>
    <w:tmpl w:val="FCFC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2934"/>
    <w:multiLevelType w:val="hybridMultilevel"/>
    <w:tmpl w:val="D3945FA6"/>
    <w:lvl w:ilvl="0" w:tplc="517A1D2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D7B20"/>
    <w:multiLevelType w:val="hybridMultilevel"/>
    <w:tmpl w:val="A09A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24332"/>
    <w:multiLevelType w:val="hybridMultilevel"/>
    <w:tmpl w:val="4F68D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255CF2"/>
    <w:multiLevelType w:val="hybridMultilevel"/>
    <w:tmpl w:val="00286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D0AAF"/>
    <w:multiLevelType w:val="hybridMultilevel"/>
    <w:tmpl w:val="9BD4AE5E"/>
    <w:lvl w:ilvl="0" w:tplc="70FE3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17533"/>
    <w:multiLevelType w:val="hybridMultilevel"/>
    <w:tmpl w:val="B3E85368"/>
    <w:lvl w:ilvl="0" w:tplc="02A0FE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F417A6"/>
    <w:multiLevelType w:val="hybridMultilevel"/>
    <w:tmpl w:val="F21A4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377AAC"/>
    <w:multiLevelType w:val="hybridMultilevel"/>
    <w:tmpl w:val="32EA902E"/>
    <w:lvl w:ilvl="0" w:tplc="89028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1A7EB3"/>
    <w:multiLevelType w:val="hybridMultilevel"/>
    <w:tmpl w:val="45BA5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A2E3C"/>
    <w:multiLevelType w:val="hybridMultilevel"/>
    <w:tmpl w:val="AAF8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F5506"/>
    <w:multiLevelType w:val="hybridMultilevel"/>
    <w:tmpl w:val="146E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2A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862B72"/>
    <w:multiLevelType w:val="hybridMultilevel"/>
    <w:tmpl w:val="4590F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C530A"/>
    <w:multiLevelType w:val="hybridMultilevel"/>
    <w:tmpl w:val="B7B0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3758C"/>
    <w:multiLevelType w:val="hybridMultilevel"/>
    <w:tmpl w:val="8DBA7C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BF7DA6"/>
    <w:multiLevelType w:val="hybridMultilevel"/>
    <w:tmpl w:val="99B2B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A38AB"/>
    <w:multiLevelType w:val="hybridMultilevel"/>
    <w:tmpl w:val="F802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F193D"/>
    <w:multiLevelType w:val="hybridMultilevel"/>
    <w:tmpl w:val="876EFDC4"/>
    <w:lvl w:ilvl="0" w:tplc="1BD07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004AA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04A8D"/>
    <w:multiLevelType w:val="hybridMultilevel"/>
    <w:tmpl w:val="9D2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D571B9"/>
    <w:multiLevelType w:val="hybridMultilevel"/>
    <w:tmpl w:val="4F04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855EE"/>
    <w:multiLevelType w:val="hybridMultilevel"/>
    <w:tmpl w:val="9E0257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20"/>
  </w:num>
  <w:num w:numId="5">
    <w:abstractNumId w:val="29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4"/>
  </w:num>
  <w:num w:numId="13">
    <w:abstractNumId w:val="30"/>
  </w:num>
  <w:num w:numId="14">
    <w:abstractNumId w:val="14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11"/>
  </w:num>
  <w:num w:numId="20">
    <w:abstractNumId w:val="35"/>
  </w:num>
  <w:num w:numId="21">
    <w:abstractNumId w:val="22"/>
  </w:num>
  <w:num w:numId="22">
    <w:abstractNumId w:val="23"/>
  </w:num>
  <w:num w:numId="23">
    <w:abstractNumId w:val="26"/>
  </w:num>
  <w:num w:numId="24">
    <w:abstractNumId w:val="32"/>
  </w:num>
  <w:num w:numId="25">
    <w:abstractNumId w:val="15"/>
  </w:num>
  <w:num w:numId="26">
    <w:abstractNumId w:val="4"/>
  </w:num>
  <w:num w:numId="27">
    <w:abstractNumId w:val="10"/>
  </w:num>
  <w:num w:numId="28">
    <w:abstractNumId w:val="34"/>
  </w:num>
  <w:num w:numId="29">
    <w:abstractNumId w:val="25"/>
  </w:num>
  <w:num w:numId="30">
    <w:abstractNumId w:val="17"/>
  </w:num>
  <w:num w:numId="31">
    <w:abstractNumId w:val="21"/>
  </w:num>
  <w:num w:numId="32">
    <w:abstractNumId w:val="8"/>
  </w:num>
  <w:num w:numId="33">
    <w:abstractNumId w:val="7"/>
  </w:num>
  <w:num w:numId="34">
    <w:abstractNumId w:val="16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CE"/>
    <w:rsid w:val="000260BD"/>
    <w:rsid w:val="00071284"/>
    <w:rsid w:val="00072961"/>
    <w:rsid w:val="000812F0"/>
    <w:rsid w:val="00083E63"/>
    <w:rsid w:val="00085733"/>
    <w:rsid w:val="0009283D"/>
    <w:rsid w:val="000E27AF"/>
    <w:rsid w:val="000E3C5C"/>
    <w:rsid w:val="00103C5E"/>
    <w:rsid w:val="001668BC"/>
    <w:rsid w:val="001677DE"/>
    <w:rsid w:val="001763F4"/>
    <w:rsid w:val="001E0DED"/>
    <w:rsid w:val="001E0DFD"/>
    <w:rsid w:val="00205A90"/>
    <w:rsid w:val="002619CB"/>
    <w:rsid w:val="00272ADF"/>
    <w:rsid w:val="0027416E"/>
    <w:rsid w:val="00296247"/>
    <w:rsid w:val="00297642"/>
    <w:rsid w:val="002A46BB"/>
    <w:rsid w:val="002C03CB"/>
    <w:rsid w:val="002C3FBD"/>
    <w:rsid w:val="002F4C30"/>
    <w:rsid w:val="00305A51"/>
    <w:rsid w:val="003129F7"/>
    <w:rsid w:val="00332905"/>
    <w:rsid w:val="00333204"/>
    <w:rsid w:val="00343D8E"/>
    <w:rsid w:val="00346C01"/>
    <w:rsid w:val="00351DEC"/>
    <w:rsid w:val="0035288C"/>
    <w:rsid w:val="00382662"/>
    <w:rsid w:val="0039120D"/>
    <w:rsid w:val="003A1510"/>
    <w:rsid w:val="003A68A7"/>
    <w:rsid w:val="003D4881"/>
    <w:rsid w:val="003E5DB3"/>
    <w:rsid w:val="00460329"/>
    <w:rsid w:val="004D4A90"/>
    <w:rsid w:val="004E04E8"/>
    <w:rsid w:val="004E4C13"/>
    <w:rsid w:val="004E4C2C"/>
    <w:rsid w:val="004E60E7"/>
    <w:rsid w:val="005156AD"/>
    <w:rsid w:val="00574701"/>
    <w:rsid w:val="005912FC"/>
    <w:rsid w:val="005A482B"/>
    <w:rsid w:val="005A58B1"/>
    <w:rsid w:val="005A613D"/>
    <w:rsid w:val="005B0564"/>
    <w:rsid w:val="005B581F"/>
    <w:rsid w:val="006344EC"/>
    <w:rsid w:val="006512E4"/>
    <w:rsid w:val="0067708D"/>
    <w:rsid w:val="00694E70"/>
    <w:rsid w:val="006A0641"/>
    <w:rsid w:val="006A53D7"/>
    <w:rsid w:val="006B0E1D"/>
    <w:rsid w:val="006D6127"/>
    <w:rsid w:val="006E289A"/>
    <w:rsid w:val="007128E9"/>
    <w:rsid w:val="00755ED3"/>
    <w:rsid w:val="007767DE"/>
    <w:rsid w:val="00780FBE"/>
    <w:rsid w:val="007C3976"/>
    <w:rsid w:val="007D63CB"/>
    <w:rsid w:val="007F6E3D"/>
    <w:rsid w:val="00813B33"/>
    <w:rsid w:val="00863F95"/>
    <w:rsid w:val="00883127"/>
    <w:rsid w:val="00891C27"/>
    <w:rsid w:val="008A693C"/>
    <w:rsid w:val="008C416E"/>
    <w:rsid w:val="008D5519"/>
    <w:rsid w:val="009006EA"/>
    <w:rsid w:val="0091182F"/>
    <w:rsid w:val="00924C7F"/>
    <w:rsid w:val="009304EA"/>
    <w:rsid w:val="009322CE"/>
    <w:rsid w:val="00951108"/>
    <w:rsid w:val="00973685"/>
    <w:rsid w:val="009A403C"/>
    <w:rsid w:val="009D4376"/>
    <w:rsid w:val="009F01EE"/>
    <w:rsid w:val="009F4E1E"/>
    <w:rsid w:val="00A303CD"/>
    <w:rsid w:val="00A436F9"/>
    <w:rsid w:val="00A73325"/>
    <w:rsid w:val="00A81DE5"/>
    <w:rsid w:val="00AC2BEE"/>
    <w:rsid w:val="00B03ADD"/>
    <w:rsid w:val="00B36B91"/>
    <w:rsid w:val="00B472FB"/>
    <w:rsid w:val="00BA5094"/>
    <w:rsid w:val="00BC0763"/>
    <w:rsid w:val="00BE6573"/>
    <w:rsid w:val="00BF4D4F"/>
    <w:rsid w:val="00C16C4E"/>
    <w:rsid w:val="00C46E2C"/>
    <w:rsid w:val="00C47CE7"/>
    <w:rsid w:val="00C7532D"/>
    <w:rsid w:val="00C863C4"/>
    <w:rsid w:val="00C8706E"/>
    <w:rsid w:val="00CA5E2E"/>
    <w:rsid w:val="00CD70C3"/>
    <w:rsid w:val="00CF02AE"/>
    <w:rsid w:val="00D022A2"/>
    <w:rsid w:val="00D24C22"/>
    <w:rsid w:val="00D257A0"/>
    <w:rsid w:val="00D559C0"/>
    <w:rsid w:val="00D65053"/>
    <w:rsid w:val="00D65573"/>
    <w:rsid w:val="00D95D16"/>
    <w:rsid w:val="00DF1939"/>
    <w:rsid w:val="00DF1F7E"/>
    <w:rsid w:val="00E11BA1"/>
    <w:rsid w:val="00E37278"/>
    <w:rsid w:val="00E67597"/>
    <w:rsid w:val="00EC0EDF"/>
    <w:rsid w:val="00EE2B75"/>
    <w:rsid w:val="00F11636"/>
    <w:rsid w:val="00F45945"/>
    <w:rsid w:val="00F61889"/>
    <w:rsid w:val="00F81E23"/>
    <w:rsid w:val="00F83746"/>
    <w:rsid w:val="00F96543"/>
    <w:rsid w:val="00FB2467"/>
    <w:rsid w:val="00FB43E9"/>
    <w:rsid w:val="00FD103C"/>
    <w:rsid w:val="00FE0712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."/>
  <w:listSeparator w:val=","/>
  <w14:docId w14:val="53543C40"/>
  <w15:docId w15:val="{81829B98-45C2-4EDF-8D69-BC2C9533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3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1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79FE"/>
  </w:style>
  <w:style w:type="table" w:styleId="TableGrid">
    <w:name w:val="Table Grid"/>
    <w:basedOn w:val="TableNormal"/>
    <w:rsid w:val="0034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306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30338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NormalWeb">
    <w:name w:val="Normal (Web)"/>
    <w:basedOn w:val="Normal"/>
    <w:rsid w:val="0030338D"/>
    <w:pPr>
      <w:spacing w:before="100" w:beforeAutospacing="1" w:after="100" w:afterAutospacing="1"/>
    </w:pPr>
  </w:style>
  <w:style w:type="paragraph" w:customStyle="1" w:styleId="Default">
    <w:name w:val="Default"/>
    <w:rsid w:val="00BD45E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5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B60C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73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37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C737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A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9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93C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6D6127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6D6127"/>
    <w:rPr>
      <w:i/>
      <w:iCs/>
    </w:rPr>
  </w:style>
  <w:style w:type="character" w:customStyle="1" w:styleId="apple-converted-space">
    <w:name w:val="apple-converted-space"/>
    <w:basedOn w:val="DefaultParagraphFont"/>
    <w:rsid w:val="006D6127"/>
  </w:style>
  <w:style w:type="paragraph" w:styleId="ListParagraph">
    <w:name w:val="List Paragraph"/>
    <w:basedOn w:val="Normal"/>
    <w:uiPriority w:val="34"/>
    <w:qFormat/>
    <w:rsid w:val="006A064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0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6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eycapsa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leycapsa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9B0DE-8293-4493-8AD5-1AEF17D3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448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PARTNERSHIP OF STAUNTON, AUGUSTA AND WAYNESBORO (CAPSAW)</vt:lpstr>
    </vt:vector>
  </TitlesOfParts>
  <Company>Virginia IT Infrastructure Partnership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PARTNERSHIP OF STAUNTON, AUGUSTA AND WAYNESBORO (CAPSAW)</dc:title>
  <dc:creator>emiddleton</dc:creator>
  <cp:lastModifiedBy>Anna Leavitt</cp:lastModifiedBy>
  <cp:revision>12</cp:revision>
  <cp:lastPrinted>2019-11-11T19:08:00Z</cp:lastPrinted>
  <dcterms:created xsi:type="dcterms:W3CDTF">2020-05-14T15:24:00Z</dcterms:created>
  <dcterms:modified xsi:type="dcterms:W3CDTF">2020-05-20T17:14:00Z</dcterms:modified>
</cp:coreProperties>
</file>