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B242" w14:textId="6240CBC1" w:rsidR="00E13421" w:rsidRPr="00DD5416" w:rsidRDefault="00402C75" w:rsidP="008B7F82">
      <w:pPr>
        <w:pStyle w:val="Heading3"/>
        <w:shd w:val="clear" w:color="auto" w:fill="FFFFFF"/>
        <w:spacing w:line="276" w:lineRule="auto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DD5416">
        <w:rPr>
          <w:rFonts w:asciiTheme="minorHAnsi" w:hAnsiTheme="minorHAnsi" w:cstheme="minorHAnsi"/>
          <w:caps/>
          <w:color w:val="000000" w:themeColor="text1"/>
          <w:sz w:val="22"/>
          <w:szCs w:val="22"/>
        </w:rPr>
        <w:t>THOMAS LEE</w:t>
      </w:r>
      <w:r w:rsidR="00DD5416" w:rsidRPr="00DD5416">
        <w:rPr>
          <w:rFonts w:asciiTheme="minorHAnsi" w:hAnsiTheme="minorHAnsi" w:cstheme="minorHAnsi"/>
          <w:caps/>
          <w:color w:val="000000" w:themeColor="text1"/>
          <w:sz w:val="22"/>
          <w:szCs w:val="22"/>
        </w:rPr>
        <w:t>, MD</w:t>
      </w:r>
    </w:p>
    <w:p w14:paraId="2EE89633" w14:textId="1F736EA6" w:rsidR="00E13421" w:rsidRPr="00DD5416" w:rsidRDefault="00E13421" w:rsidP="008B7F82">
      <w:pPr>
        <w:pStyle w:val="NormalWeb"/>
        <w:shd w:val="clear" w:color="auto" w:fill="FFFFFF"/>
        <w:spacing w:before="0" w:beforeAutospacing="0" w:after="25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5416">
        <w:rPr>
          <w:rFonts w:asciiTheme="minorHAnsi" w:hAnsiTheme="minorHAnsi" w:cstheme="minorHAnsi"/>
          <w:color w:val="000000"/>
          <w:sz w:val="22"/>
          <w:szCs w:val="22"/>
        </w:rPr>
        <w:t>Dr. Thomas Lee</w:t>
      </w:r>
      <w:r w:rsidR="00EB30B4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="008A4DE0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Chief Medical Officer for Press Ganey, and </w:t>
      </w:r>
      <w:r w:rsidR="00EB30B4" w:rsidRPr="00DD5416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9A3954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internist</w:t>
      </w:r>
      <w:r w:rsidR="001D4ED1" w:rsidRPr="00DD5416">
        <w:rPr>
          <w:rFonts w:asciiTheme="minorHAnsi" w:hAnsiTheme="minorHAnsi" w:cstheme="minorHAnsi"/>
          <w:color w:val="000000"/>
          <w:sz w:val="22"/>
          <w:szCs w:val="22"/>
        </w:rPr>
        <w:t>/cardiologist</w:t>
      </w:r>
      <w:r w:rsidR="009A3954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who practices at Brigham and Women’s Hospital</w:t>
      </w:r>
      <w:r w:rsidR="00EB30B4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in Boston, Massachusetts</w:t>
      </w:r>
      <w:r w:rsidR="008A4DE0" w:rsidRPr="00DD5416">
        <w:rPr>
          <w:rFonts w:asciiTheme="minorHAnsi" w:hAnsiTheme="minorHAnsi" w:cstheme="minorHAnsi"/>
          <w:color w:val="000000"/>
          <w:sz w:val="22"/>
          <w:szCs w:val="22"/>
        </w:rPr>
        <w:t>.  He is</w:t>
      </w:r>
      <w:r w:rsidR="006870DA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on the faculty at Harvard Medical School and Harvard School of Public Health</w:t>
      </w:r>
      <w:r w:rsidR="0046716A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8A4DE0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nd is </w:t>
      </w:r>
      <w:r w:rsidR="00EF18CD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Editor-in-Chief of </w:t>
      </w:r>
      <w:r w:rsidR="00EF18CD" w:rsidRPr="00DD5416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NEJM Catalyst</w:t>
      </w:r>
      <w:r w:rsidR="008A4DE0" w:rsidRPr="00DD541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A4DE0" w:rsidRPr="00DD5416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EF18CD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3954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a member of the Editorial Board of </w:t>
      </w:r>
      <w:r w:rsidR="009A3954" w:rsidRPr="00DD5416">
        <w:rPr>
          <w:rFonts w:asciiTheme="minorHAnsi" w:hAnsiTheme="minorHAnsi" w:cstheme="minorHAnsi"/>
          <w:i/>
          <w:color w:val="000000"/>
          <w:sz w:val="22"/>
          <w:szCs w:val="22"/>
        </w:rPr>
        <w:t>The New England Journal of Medicine</w:t>
      </w:r>
      <w:r w:rsidR="008A4DE0" w:rsidRPr="00DD5416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  <w:r w:rsidR="009A3954" w:rsidRPr="00DD54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8A4DE0" w:rsidRPr="00DD541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He is a member of </w:t>
      </w:r>
      <w:r w:rsidR="009A3954" w:rsidRPr="00DD5416">
        <w:rPr>
          <w:rFonts w:asciiTheme="minorHAnsi" w:hAnsiTheme="minorHAnsi" w:cstheme="minorHAnsi"/>
          <w:color w:val="000000"/>
          <w:sz w:val="22"/>
          <w:szCs w:val="22"/>
        </w:rPr>
        <w:t>the Board of Directors of Geisinger Health System</w:t>
      </w:r>
      <w:r w:rsidR="008A4DE0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and chairs the Board of Geisinger Health Plan.  He is also a member of</w:t>
      </w:r>
      <w:r w:rsidR="009A3954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the Panel of Health Advisors of the Congressional Budget Office</w:t>
      </w:r>
      <w:r w:rsidR="001D4ED1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 and the Board of Directors of Health Leads</w:t>
      </w:r>
      <w:r w:rsidR="009A3954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B6212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He received </w:t>
      </w:r>
      <w:r w:rsidR="006870DA" w:rsidRPr="00DD5416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FB6212" w:rsidRPr="00DD5416">
        <w:rPr>
          <w:rFonts w:asciiTheme="minorHAnsi" w:hAnsiTheme="minorHAnsi" w:cstheme="minorHAnsi"/>
          <w:color w:val="000000"/>
          <w:sz w:val="22"/>
          <w:szCs w:val="22"/>
        </w:rPr>
        <w:t xml:space="preserve">is BA from Harvard College (1975) and his MD from Cornell University Medical College (1979), and then trained in internal medicine and cardiology at Brigham and Women’s Hospital. He received a MSc in Epidemiology from Harvard School of Public Health in 1987. </w:t>
      </w:r>
      <w:r w:rsidR="00B71B0A" w:rsidRPr="00DD5416">
        <w:rPr>
          <w:rFonts w:asciiTheme="minorHAnsi" w:hAnsiTheme="minorHAnsi" w:cstheme="minorHAnsi"/>
          <w:color w:val="000000"/>
          <w:sz w:val="22"/>
          <w:szCs w:val="22"/>
        </w:rPr>
        <w:t>Before joining Press Ganey in 2013, he was Network President for Partners Healthcare System.</w:t>
      </w:r>
    </w:p>
    <w:p w14:paraId="2BD6ECDC" w14:textId="77777777" w:rsidR="00E13421" w:rsidRDefault="00E13421"/>
    <w:sectPr w:rsidR="00E1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21"/>
    <w:rsid w:val="0009357B"/>
    <w:rsid w:val="000C5276"/>
    <w:rsid w:val="000E3F98"/>
    <w:rsid w:val="00111ED4"/>
    <w:rsid w:val="00180F7A"/>
    <w:rsid w:val="00192140"/>
    <w:rsid w:val="001D4ED1"/>
    <w:rsid w:val="00361769"/>
    <w:rsid w:val="00377500"/>
    <w:rsid w:val="0040139C"/>
    <w:rsid w:val="00402C75"/>
    <w:rsid w:val="004328CE"/>
    <w:rsid w:val="00447ACB"/>
    <w:rsid w:val="0046716A"/>
    <w:rsid w:val="00587433"/>
    <w:rsid w:val="005D7383"/>
    <w:rsid w:val="006870DA"/>
    <w:rsid w:val="006A4F5F"/>
    <w:rsid w:val="00713A87"/>
    <w:rsid w:val="007518A0"/>
    <w:rsid w:val="007F4BB0"/>
    <w:rsid w:val="00821884"/>
    <w:rsid w:val="008A4DE0"/>
    <w:rsid w:val="008B14F0"/>
    <w:rsid w:val="008B7F82"/>
    <w:rsid w:val="00927BE5"/>
    <w:rsid w:val="009350E1"/>
    <w:rsid w:val="009A3954"/>
    <w:rsid w:val="009B1D7B"/>
    <w:rsid w:val="00B71B0A"/>
    <w:rsid w:val="00BE0887"/>
    <w:rsid w:val="00CE09C8"/>
    <w:rsid w:val="00D54576"/>
    <w:rsid w:val="00DD5416"/>
    <w:rsid w:val="00E13421"/>
    <w:rsid w:val="00E431CB"/>
    <w:rsid w:val="00E47E70"/>
    <w:rsid w:val="00EA2DD5"/>
    <w:rsid w:val="00EB30B4"/>
    <w:rsid w:val="00EC55F4"/>
    <w:rsid w:val="00EF18CD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794F"/>
  <w15:docId w15:val="{2D822872-8A7C-4509-A201-21F1500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4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1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3421"/>
  </w:style>
  <w:style w:type="character" w:styleId="Emphasis">
    <w:name w:val="Emphasis"/>
    <w:basedOn w:val="DefaultParagraphFont"/>
    <w:uiPriority w:val="20"/>
    <w:qFormat/>
    <w:rsid w:val="00E134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DD713CEE7454BB1040E89016A8B3D" ma:contentTypeVersion="4" ma:contentTypeDescription="Create a new document." ma:contentTypeScope="" ma:versionID="ee398bbe10e0ec8174057ed3879ac548">
  <xsd:schema xmlns:xsd="http://www.w3.org/2001/XMLSchema" xmlns:xs="http://www.w3.org/2001/XMLSchema" xmlns:p="http://schemas.microsoft.com/office/2006/metadata/properties" xmlns:ns2="b95cf30c-8e6b-4172-924f-9edbbce9d26c" targetNamespace="http://schemas.microsoft.com/office/2006/metadata/properties" ma:root="true" ma:fieldsID="e4704b559b56893586d13e186ac8e543" ns2:_="">
    <xsd:import namespace="b95cf30c-8e6b-4172-924f-9edbbce9d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cf30c-8e6b-4172-924f-9edbbce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D4A85-7624-4F26-801D-608C52857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F2FE5-9A62-41A5-8F8B-0FF4E1DAE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9EA37-B041-46FD-AC9E-BE4C6BC2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cf30c-8e6b-4172-924f-9edbbce9d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Inman</dc:creator>
  <cp:lastModifiedBy>Lousanne Lofgren</cp:lastModifiedBy>
  <cp:revision>3</cp:revision>
  <dcterms:created xsi:type="dcterms:W3CDTF">2023-04-30T18:37:00Z</dcterms:created>
  <dcterms:modified xsi:type="dcterms:W3CDTF">2023-05-01T18:09:00Z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0x0101001FADD713CEE7454BB1040E89016A8B3D</vt:lpwstr>
  </property>
</Properties>
</file>