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753235" cy="1113155"/>
            <wp:effectExtent b="0" l="0" r="0" t="0"/>
            <wp:docPr descr="Image may contain: bicycle and text" id="1029" name="image1.jpg"/>
            <a:graphic>
              <a:graphicData uri="http://schemas.openxmlformats.org/drawingml/2006/picture">
                <pic:pic>
                  <pic:nvPicPr>
                    <pic:cNvPr descr="Image may contain: bicycle and tex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13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Thank you for your interest in participating in Kershaw County’s Junior Leadership program!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Requirements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for participation: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Must be a rising Junior or Senior in high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Must be a face-to-face learner during the 2022-2023 school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Must be able to attend the opening session on</w:t>
      </w:r>
      <w:r w:rsidDel="00000000" w:rsidR="00000000" w:rsidRPr="00000000">
        <w:rPr>
          <w:rFonts w:ascii="Arial" w:cs="Arial" w:eastAsia="Arial" w:hAnsi="Arial"/>
          <w:color w:val="ffff00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13131"/>
          <w:highlight w:val="white"/>
          <w:vertAlign w:val="baseline"/>
          <w:rtl w:val="0"/>
        </w:rPr>
        <w:t xml:space="preserve">Friday, August </w:t>
      </w:r>
      <w:r w:rsidDel="00000000" w:rsidR="00000000" w:rsidRPr="00000000">
        <w:rPr>
          <w:rFonts w:ascii="Arial" w:cs="Arial" w:eastAsia="Arial" w:hAnsi="Arial"/>
          <w:color w:val="313131"/>
          <w:highlight w:val="whit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color w:val="313131"/>
          <w:highlight w:val="white"/>
          <w:vertAlign w:val="baseline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color w:val="313131"/>
          <w:highlight w:val="whit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color w:val="313131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13131"/>
          <w:highlight w:val="white"/>
          <w:vertAlign w:val="baseline"/>
          <w:rtl w:val="0"/>
        </w:rPr>
        <w:t xml:space="preserve">and the </w:t>
      </w:r>
      <w:r w:rsidDel="00000000" w:rsidR="00000000" w:rsidRPr="00000000">
        <w:rPr>
          <w:rFonts w:ascii="Arial" w:cs="Arial" w:eastAsia="Arial" w:hAnsi="Arial"/>
          <w:color w:val="313131"/>
          <w:highlight w:val="white"/>
          <w:rtl w:val="0"/>
        </w:rPr>
        <w:t xml:space="preserve">Team Building</w:t>
      </w:r>
      <w:r w:rsidDel="00000000" w:rsidR="00000000" w:rsidRPr="00000000">
        <w:rPr>
          <w:rFonts w:ascii="Arial" w:cs="Arial" w:eastAsia="Arial" w:hAnsi="Arial"/>
          <w:color w:val="313131"/>
          <w:highlight w:val="white"/>
          <w:vertAlign w:val="baseline"/>
          <w:rtl w:val="0"/>
        </w:rPr>
        <w:t xml:space="preserve"> activity on Saturday, August 2</w:t>
      </w:r>
      <w:r w:rsidDel="00000000" w:rsidR="00000000" w:rsidRPr="00000000">
        <w:rPr>
          <w:rFonts w:ascii="Arial" w:cs="Arial" w:eastAsia="Arial" w:hAnsi="Arial"/>
          <w:color w:val="313131"/>
          <w:highlight w:val="whit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color w:val="313131"/>
          <w:highlight w:val="white"/>
          <w:vertAlign w:val="baseline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color w:val="313131"/>
          <w:highlight w:val="whit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313131"/>
          <w:highlight w:val="white"/>
          <w:vertAlign w:val="baseline"/>
          <w:rtl w:val="0"/>
        </w:rPr>
        <w:t xml:space="preserve"> (no exceptions); note: If August 2</w:t>
      </w:r>
      <w:r w:rsidDel="00000000" w:rsidR="00000000" w:rsidRPr="00000000">
        <w:rPr>
          <w:rFonts w:ascii="Arial" w:cs="Arial" w:eastAsia="Arial" w:hAnsi="Arial"/>
          <w:color w:val="313131"/>
          <w:highlight w:val="white"/>
          <w:rtl w:val="0"/>
        </w:rPr>
        <w:t xml:space="preserve">0th</w:t>
      </w:r>
      <w:r w:rsidDel="00000000" w:rsidR="00000000" w:rsidRPr="00000000">
        <w:rPr>
          <w:rFonts w:ascii="Arial" w:cs="Arial" w:eastAsia="Arial" w:hAnsi="Arial"/>
          <w:color w:val="313131"/>
          <w:highlight w:val="white"/>
          <w:vertAlign w:val="baseline"/>
          <w:rtl w:val="0"/>
        </w:rPr>
        <w:t xml:space="preserve"> is a SAT testing day; you will </w:t>
      </w:r>
      <w:r w:rsidDel="00000000" w:rsidR="00000000" w:rsidRPr="00000000">
        <w:rPr>
          <w:rFonts w:ascii="Arial" w:cs="Arial" w:eastAsia="Arial" w:hAnsi="Arial"/>
          <w:color w:val="313131"/>
          <w:highlight w:val="white"/>
          <w:u w:val="single"/>
          <w:vertAlign w:val="baselin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color w:val="313131"/>
          <w:highlight w:val="white"/>
          <w:vertAlign w:val="baseline"/>
          <w:rtl w:val="0"/>
        </w:rPr>
        <w:t xml:space="preserve"> be excused for missing on that day to take the SAT; therefore, please plan accordingly.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Must be able to attend all other sessions (with only 2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excused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absences possible</w:t>
      </w:r>
      <w:r w:rsidDel="00000000" w:rsidR="00000000" w:rsidRPr="00000000">
        <w:rPr>
          <w:rFonts w:ascii="Arial" w:cs="Arial" w:eastAsia="Arial" w:hAnsi="Arial"/>
          <w:rtl w:val="0"/>
        </w:rPr>
        <w:t xml:space="preserve"> for the entire school year). Please take into account Dual Enrollment and Sports Schedules.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color w:val="313131"/>
        </w:rPr>
      </w:pPr>
      <w:r w:rsidDel="00000000" w:rsidR="00000000" w:rsidRPr="00000000">
        <w:rPr>
          <w:rFonts w:ascii="Arial" w:cs="Arial" w:eastAsia="Arial" w:hAnsi="Arial"/>
          <w:b w:val="1"/>
          <w:color w:val="313131"/>
          <w:rtl w:val="0"/>
        </w:rPr>
        <w:t xml:space="preserve">Description of the Program:</w:t>
      </w:r>
      <w:r w:rsidDel="00000000" w:rsidR="00000000" w:rsidRPr="00000000">
        <w:rPr>
          <w:rFonts w:ascii="Arial" w:cs="Arial" w:eastAsia="Arial" w:hAnsi="Arial"/>
          <w:color w:val="31313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13131"/>
          <w:sz w:val="22"/>
          <w:szCs w:val="22"/>
          <w:rtl w:val="0"/>
        </w:rPr>
        <w:t xml:space="preserve">Junior Leadership Kershaw County is a year-long program that is supported by the Kershaw County Chamber of Commerce in partnership with the  Kershaw County School District and Camden Military Academy.  Participants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represent Camden High, Lugoff-Elgin High, North Central High and Camden Military Academy. 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The program starts with an introductory session and a team-building challenge at Camp Canaan in Rock Hill.  Other sessions during the year cover public speaking, social and economic issues, non-profits, touring each of the high schools, and visiting the State House in Columbia to meet the local legislative delegation.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Tuition: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If selected, there is a $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75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tuition to help cover expenses such as travel, meals, and supplies.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 NOT SUBMIT MONEY WITH YOUR APPLICATION.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Need-Based t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uition scholarships are available for those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with demonstrated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need. 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Junior Leadership School Advisors: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Camden High School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Laura Horton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Laura.horton@kcsdschools.net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803-425-8930, ext. 3608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Camden Military Academy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John Heflin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academics@camdenmilitary.com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803-432-6001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Lugoff-Elgin High School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Kelley Little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Kelley.little@kcsdschools.net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803-438-3481. ext. 5630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North Central High School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Caroline Duke Keen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Caroline.dukekeen@kcsdschools.net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803-432-9858, ext. 7227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Junior Leadership Adult Leaders: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Kershaw County Chamber of Commerce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Amy Kinard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vertAlign w:val="baseline"/>
        </w:rPr>
      </w:pPr>
      <w:hyperlink r:id="rId12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director@kershawcountychamber.org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803-432-2525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Kershaw County School District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Teri Luther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vertAlign w:val="baseline"/>
        </w:rPr>
      </w:pPr>
      <w:hyperlink r:id="rId13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teri.luther@kcsdschools.net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803-424-2860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Full Name __________________________________ Estimated GPA:  _____________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Grade next year ____________________</w:t>
        <w:tab/>
      </w:r>
    </w:p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Home Address</w:t>
        <w:tab/>
        <w:t xml:space="preserve">_________________________________________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Phone numbers: Home ___________________ Cell ________________________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Parents’/guardians’ names</w:t>
        <w:tab/>
        <w:t xml:space="preserve">___________________________________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</w:t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List current school activities and any offices held (include sports):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Non-school activities (church, community involvement, work, etc.):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Awards and honors you have received in school and non-school activities: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List two teacher references: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(They will be given an evaluation form to complete after you apply.)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Respond to the following questions: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Why do you want to participate in Junior Leadership and why should you be selected?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do you consider your strongest characteristics?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  What are your goals after you complete high school?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  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Style w:val="Title"/>
      <w:rPr>
        <w:rFonts w:ascii="Arial" w:cs="Arial" w:eastAsia="Arial" w:hAnsi="Arial"/>
        <w:sz w:val="28"/>
        <w:szCs w:val="28"/>
        <w:u w:val="single"/>
        <w:vertAlign w:val="baseline"/>
      </w:rPr>
    </w:pPr>
    <w:r w:rsidDel="00000000" w:rsidR="00000000" w:rsidRPr="00000000">
      <w:rPr>
        <w:i w:val="1"/>
        <w:vertAlign w:val="baseline"/>
      </w:rPr>
      <w:drawing>
        <wp:inline distB="0" distT="0" distL="114300" distR="114300">
          <wp:extent cx="1753235" cy="1113155"/>
          <wp:effectExtent b="0" l="0" r="0" t="0"/>
          <wp:docPr descr="Image may contain: bicycle and text" id="1030" name="image1.jpg"/>
          <a:graphic>
            <a:graphicData uri="http://schemas.openxmlformats.org/drawingml/2006/picture">
              <pic:pic>
                <pic:nvPicPr>
                  <pic:cNvPr descr="Image may contain: bicycle and text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3235" cy="11131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i w:val="1"/>
      <w:sz w:val="36"/>
      <w:szCs w:val="36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i w:val="1"/>
      <w:sz w:val="36"/>
      <w:szCs w:val="3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aroline.dukekeen@kcsdschools.net" TargetMode="External"/><Relationship Id="rId10" Type="http://schemas.openxmlformats.org/officeDocument/2006/relationships/hyperlink" Target="mailto:Kelley.little@kcsdschools.net" TargetMode="External"/><Relationship Id="rId13" Type="http://schemas.openxmlformats.org/officeDocument/2006/relationships/hyperlink" Target="mailto:teri.luther@kcsdschools.net" TargetMode="External"/><Relationship Id="rId12" Type="http://schemas.openxmlformats.org/officeDocument/2006/relationships/hyperlink" Target="mailto:director@kershawcountychamber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ademics@camdenmilitary.com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Laura.horton@kcsdschools.ne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bA2KwSVWyKzG1+0nfeFQ2ZBa6A==">AMUW2mXfb8asM0ad375gTO4EUlQXP3l+0kJDal2Gn5lNgJwoORc6aDxhDqsI3e3FPVO4Ym2aUuqxXdlr0fEC3fTUTFeFDJRkmMlA04/iVKiowfQgkQEdfsM=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2019-02-07T19:51:00Z</dcterms:created>
  <dc:creator>Richardson Housing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