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03EC" w14:textId="77777777" w:rsidR="008E70D9" w:rsidRDefault="008E70D9" w:rsidP="008E70D9">
      <w:pPr>
        <w:spacing w:before="100" w:beforeAutospacing="1" w:after="100" w:afterAutospacing="1" w:line="300" w:lineRule="atLeast"/>
        <w:rPr>
          <w:rFonts w:ascii="Cavolini" w:eastAsia="Times New Roman" w:hAnsi="Cavolini" w:cs="Cavolini"/>
          <w:b/>
          <w:bCs/>
          <w:sz w:val="36"/>
          <w:szCs w:val="36"/>
          <w:lang w:val="en"/>
        </w:rPr>
      </w:pPr>
    </w:p>
    <w:p w14:paraId="4849696D" w14:textId="7B4E4DA7" w:rsidR="008E70D9" w:rsidRPr="002626BA" w:rsidRDefault="008E70D9" w:rsidP="008E70D9">
      <w:pPr>
        <w:spacing w:before="100" w:beforeAutospacing="1" w:after="100" w:afterAutospacing="1" w:line="300" w:lineRule="atLeast"/>
        <w:rPr>
          <w:rFonts w:ascii="Cavolini" w:eastAsia="Times New Roman" w:hAnsi="Cavolini" w:cs="Cavolini"/>
          <w:sz w:val="36"/>
          <w:szCs w:val="36"/>
          <w:lang w:val="en"/>
        </w:rPr>
      </w:pPr>
      <w:r w:rsidRPr="002626BA">
        <w:rPr>
          <w:rFonts w:ascii="Cavolini" w:eastAsia="Times New Roman" w:hAnsi="Cavolini" w:cs="Cavolini"/>
          <w:b/>
          <w:bCs/>
          <w:sz w:val="36"/>
          <w:szCs w:val="36"/>
          <w:lang w:val="en"/>
        </w:rPr>
        <w:t xml:space="preserve">Let People Know </w:t>
      </w:r>
      <w:proofErr w:type="gramStart"/>
      <w:r w:rsidRPr="002626BA">
        <w:rPr>
          <w:rFonts w:ascii="Cavolini" w:eastAsia="Times New Roman" w:hAnsi="Cavolini" w:cs="Cavolini"/>
          <w:b/>
          <w:bCs/>
          <w:sz w:val="36"/>
          <w:szCs w:val="36"/>
          <w:lang w:val="en"/>
        </w:rPr>
        <w:t>You’ll</w:t>
      </w:r>
      <w:proofErr w:type="gramEnd"/>
      <w:r w:rsidRPr="002626BA">
        <w:rPr>
          <w:rFonts w:ascii="Cavolini" w:eastAsia="Times New Roman" w:hAnsi="Cavolini" w:cs="Cavolini"/>
          <w:b/>
          <w:bCs/>
          <w:sz w:val="36"/>
          <w:szCs w:val="36"/>
          <w:lang w:val="en"/>
        </w:rPr>
        <w:t xml:space="preserve"> Be There</w:t>
      </w:r>
    </w:p>
    <w:p w14:paraId="435E4CA5" w14:textId="77777777" w:rsidR="008E70D9" w:rsidRPr="002626BA" w:rsidRDefault="008E70D9" w:rsidP="008E70D9">
      <w:pPr>
        <w:spacing w:after="270" w:line="300" w:lineRule="atLeast"/>
        <w:rPr>
          <w:rFonts w:ascii="Cavolini" w:eastAsia="Times New Roman" w:hAnsi="Cavolini" w:cs="Cavolini"/>
          <w:sz w:val="36"/>
          <w:szCs w:val="36"/>
          <w:lang w:val="en"/>
        </w:rPr>
      </w:pPr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Did you know that roughly 70 percent of show attendees decide which vendors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they're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going to visit before ever setting foot on the trade show floor?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That’s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why pre-show outreach is imperative. Start by getting in touch with your in-house file of contacts: your regular customers, local contacts, and strong prospects. Then move onto registered show attendees. As a paying exhibitor, you can generally obtain a list from the show’s organizers. </w:t>
      </w:r>
      <w:hyperlink r:id="rId4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Market yourself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by mail, e-mail, and/or phone to the segment you think would be most interested in your products and services.</w:t>
      </w:r>
    </w:p>
    <w:p w14:paraId="13AF2BD0" w14:textId="77777777" w:rsidR="008E70D9" w:rsidRDefault="008E70D9" w:rsidP="008E70D9">
      <w:pPr>
        <w:spacing w:after="270" w:line="300" w:lineRule="atLeast"/>
        <w:rPr>
          <w:rFonts w:ascii="Cavolini" w:eastAsia="Times New Roman" w:hAnsi="Cavolini" w:cs="Cavolini"/>
          <w:sz w:val="36"/>
          <w:szCs w:val="36"/>
          <w:lang w:val="en"/>
        </w:rPr>
      </w:pPr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While not the fastest mode of communication, postcards can be surprisingly effective, given their relative scarcity these days. If you start planning early,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you’ll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have enough time. To avoid having yours end up in the trash, consider odd-sized or unusually shaped postcards. </w:t>
      </w:r>
      <w:hyperlink r:id="rId5" w:history="1">
        <w:r w:rsidRPr="002626BA">
          <w:rPr>
            <w:rFonts w:ascii="Cavolini" w:eastAsia="Times New Roman" w:hAnsi="Cavolini" w:cs="Cavolini"/>
            <w:color w:val="282C7A"/>
            <w:sz w:val="36"/>
            <w:szCs w:val="36"/>
            <w:lang w:val="en"/>
          </w:rPr>
          <w:t>Get creative</w:t>
        </w:r>
      </w:hyperlink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—maybe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it’s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shaped like a car, a shoe, or even a fish! Emphasize contacting and setting up appointments with local clients, suppliers, and anyone you do business within the vicinity of your show. Getting face time with clients you </w:t>
      </w:r>
      <w:proofErr w:type="gramStart"/>
      <w:r w:rsidRPr="002626BA">
        <w:rPr>
          <w:rFonts w:ascii="Cavolini" w:eastAsia="Times New Roman" w:hAnsi="Cavolini" w:cs="Cavolini"/>
          <w:sz w:val="36"/>
          <w:szCs w:val="36"/>
          <w:lang w:val="en"/>
        </w:rPr>
        <w:t>aren’t</w:t>
      </w:r>
      <w:proofErr w:type="gramEnd"/>
      <w:r w:rsidRPr="002626BA">
        <w:rPr>
          <w:rFonts w:ascii="Cavolini" w:eastAsia="Times New Roman" w:hAnsi="Cavolini" w:cs="Cavolini"/>
          <w:sz w:val="36"/>
          <w:szCs w:val="36"/>
          <w:lang w:val="en"/>
        </w:rPr>
        <w:t xml:space="preserve"> usually able to sit down with is invaluable.</w:t>
      </w:r>
    </w:p>
    <w:p w14:paraId="4B579C94" w14:textId="77777777" w:rsidR="000A3CBD" w:rsidRPr="008E70D9" w:rsidRDefault="000A3CBD">
      <w:pPr>
        <w:rPr>
          <w:lang w:val="en"/>
        </w:rPr>
      </w:pPr>
    </w:p>
    <w:sectPr w:rsidR="000A3CBD" w:rsidRPr="008E70D9" w:rsidSect="008E7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9"/>
    <w:rsid w:val="000A3CBD"/>
    <w:rsid w:val="008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4E10"/>
  <w15:chartTrackingRefBased/>
  <w15:docId w15:val="{885C0231-7710-4D8D-8BAF-A79528E3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scocreativeconcepts.com/marketing-services/graphic-design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ebscocreativeconcepts.com/marketing-servic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098B97DB544C95CE9545D37DAE57" ma:contentTypeVersion="12" ma:contentTypeDescription="Create a new document." ma:contentTypeScope="" ma:versionID="db2b5017990960ff929aec6de3f70110">
  <xsd:schema xmlns:xsd="http://www.w3.org/2001/XMLSchema" xmlns:xs="http://www.w3.org/2001/XMLSchema" xmlns:p="http://schemas.microsoft.com/office/2006/metadata/properties" xmlns:ns2="9b5befdc-8a10-4efb-83b1-659d3b3408a9" xmlns:ns3="bd0634c9-48d8-4c37-8a2a-c1d024291cc9" targetNamespace="http://schemas.microsoft.com/office/2006/metadata/properties" ma:root="true" ma:fieldsID="283c968d155c42f90986c16dbe20e95e" ns2:_="" ns3:_="">
    <xsd:import namespace="9b5befdc-8a10-4efb-83b1-659d3b3408a9"/>
    <xsd:import namespace="bd0634c9-48d8-4c37-8a2a-c1d024291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efdc-8a10-4efb-83b1-659d3b340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34c9-48d8-4c37-8a2a-c1d024291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98AC0-19B5-4D79-AB3E-46108D1AF8F3}"/>
</file>

<file path=customXml/itemProps2.xml><?xml version="1.0" encoding="utf-8"?>
<ds:datastoreItem xmlns:ds="http://schemas.openxmlformats.org/officeDocument/2006/customXml" ds:itemID="{A8394318-7146-49AE-8A6D-C29937080DFE}"/>
</file>

<file path=customXml/itemProps3.xml><?xml version="1.0" encoding="utf-8"?>
<ds:datastoreItem xmlns:ds="http://schemas.openxmlformats.org/officeDocument/2006/customXml" ds:itemID="{7360247B-508F-4540-9A7B-640DD6DCC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Bartho</dc:creator>
  <cp:keywords/>
  <dc:description/>
  <cp:lastModifiedBy>Jane Bartho</cp:lastModifiedBy>
  <cp:revision>1</cp:revision>
  <dcterms:created xsi:type="dcterms:W3CDTF">2021-04-02T16:54:00Z</dcterms:created>
  <dcterms:modified xsi:type="dcterms:W3CDTF">2021-04-02T16:57:00Z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0x0101009E33098B97DB544C95CE9545D37DAE57</vt:lpwstr>
  </property>
</Properties>
</file>