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5AD7" w14:textId="4D79060A" w:rsidR="009A330B" w:rsidRPr="00936D46" w:rsidRDefault="005244F4" w:rsidP="009A330B">
      <w:pPr>
        <w:spacing w:after="0"/>
        <w:jc w:val="center"/>
        <w:rPr>
          <w:rFonts w:asciiTheme="majorHAnsi" w:hAnsiTheme="majorHAnsi" w:cs="Arial"/>
          <w:b/>
          <w:sz w:val="28"/>
          <w:szCs w:val="28"/>
        </w:rPr>
      </w:pPr>
      <w:r w:rsidRPr="00936D46">
        <w:rPr>
          <w:rFonts w:asciiTheme="majorHAnsi" w:hAnsiTheme="majorHAnsi" w:cs="Arial"/>
          <w:b/>
          <w:sz w:val="28"/>
          <w:szCs w:val="28"/>
        </w:rPr>
        <w:t>ACEC</w:t>
      </w:r>
      <w:r w:rsidR="00DA28BE" w:rsidRPr="00936D46">
        <w:rPr>
          <w:rFonts w:asciiTheme="majorHAnsi" w:hAnsiTheme="majorHAnsi" w:cs="Arial"/>
          <w:b/>
          <w:sz w:val="28"/>
          <w:szCs w:val="28"/>
        </w:rPr>
        <w:t>/</w:t>
      </w:r>
      <w:r w:rsidR="009A330B" w:rsidRPr="00936D46">
        <w:rPr>
          <w:rFonts w:asciiTheme="majorHAnsi" w:hAnsiTheme="majorHAnsi" w:cs="Arial"/>
          <w:b/>
          <w:sz w:val="28"/>
          <w:szCs w:val="28"/>
        </w:rPr>
        <w:t xml:space="preserve">NC and PENC </w:t>
      </w:r>
      <w:r w:rsidRPr="00936D46">
        <w:rPr>
          <w:rFonts w:asciiTheme="majorHAnsi" w:hAnsiTheme="majorHAnsi" w:cs="Arial"/>
          <w:b/>
          <w:sz w:val="28"/>
          <w:szCs w:val="28"/>
        </w:rPr>
        <w:t xml:space="preserve">Joint </w:t>
      </w:r>
      <w:r w:rsidR="009A330B" w:rsidRPr="00936D46">
        <w:rPr>
          <w:rFonts w:asciiTheme="majorHAnsi" w:hAnsiTheme="majorHAnsi" w:cs="Arial"/>
          <w:b/>
          <w:sz w:val="28"/>
          <w:szCs w:val="28"/>
        </w:rPr>
        <w:t xml:space="preserve">Environmental </w:t>
      </w:r>
      <w:r w:rsidR="0014222F" w:rsidRPr="00936D46">
        <w:rPr>
          <w:rFonts w:asciiTheme="majorHAnsi" w:hAnsiTheme="majorHAnsi" w:cs="Arial"/>
          <w:b/>
          <w:sz w:val="28"/>
          <w:szCs w:val="28"/>
        </w:rPr>
        <w:t xml:space="preserve">and Energy </w:t>
      </w:r>
      <w:r w:rsidR="009A330B" w:rsidRPr="00936D46">
        <w:rPr>
          <w:rFonts w:asciiTheme="majorHAnsi" w:hAnsiTheme="majorHAnsi" w:cs="Arial"/>
          <w:b/>
          <w:sz w:val="28"/>
          <w:szCs w:val="28"/>
        </w:rPr>
        <w:t>Committee</w:t>
      </w:r>
    </w:p>
    <w:p w14:paraId="261DAA05" w14:textId="77777777" w:rsidR="009A330B" w:rsidRPr="00936D46" w:rsidRDefault="009A330B" w:rsidP="009A330B">
      <w:pPr>
        <w:spacing w:after="0"/>
        <w:rPr>
          <w:rFonts w:asciiTheme="majorHAnsi" w:hAnsiTheme="majorHAnsi" w:cs="Arial"/>
          <w:b/>
        </w:rPr>
      </w:pPr>
    </w:p>
    <w:p w14:paraId="5B105955" w14:textId="7C321C46" w:rsidR="009A330B" w:rsidRPr="00936D46" w:rsidRDefault="009A330B" w:rsidP="00D32FB6">
      <w:pPr>
        <w:tabs>
          <w:tab w:val="left" w:pos="2430"/>
        </w:tabs>
        <w:spacing w:after="0"/>
        <w:rPr>
          <w:rFonts w:asciiTheme="majorHAnsi" w:hAnsiTheme="majorHAnsi" w:cs="Arial"/>
        </w:rPr>
      </w:pPr>
      <w:r w:rsidRPr="00936D46">
        <w:rPr>
          <w:rFonts w:asciiTheme="majorHAnsi" w:hAnsiTheme="majorHAnsi" w:cs="Arial"/>
          <w:b/>
        </w:rPr>
        <w:t xml:space="preserve">Meeting Date &amp; Time:  </w:t>
      </w:r>
      <w:r w:rsidR="003B1D90" w:rsidRPr="00936D46">
        <w:rPr>
          <w:rFonts w:asciiTheme="majorHAnsi" w:hAnsiTheme="majorHAnsi" w:cs="Arial"/>
          <w:b/>
        </w:rPr>
        <w:tab/>
      </w:r>
      <w:r w:rsidR="00A2115D">
        <w:rPr>
          <w:rFonts w:asciiTheme="majorHAnsi" w:hAnsiTheme="majorHAnsi" w:cs="Arial"/>
        </w:rPr>
        <w:t>Nov</w:t>
      </w:r>
      <w:r w:rsidR="00F4452A">
        <w:rPr>
          <w:rFonts w:asciiTheme="majorHAnsi" w:hAnsiTheme="majorHAnsi" w:cs="Arial"/>
        </w:rPr>
        <w:t xml:space="preserve"> 3</w:t>
      </w:r>
      <w:r w:rsidR="00A2115D">
        <w:rPr>
          <w:rFonts w:asciiTheme="majorHAnsi" w:hAnsiTheme="majorHAnsi" w:cs="Arial"/>
        </w:rPr>
        <w:t>0</w:t>
      </w:r>
      <w:r w:rsidR="00C54939" w:rsidRPr="00936D46">
        <w:rPr>
          <w:rFonts w:asciiTheme="majorHAnsi" w:hAnsiTheme="majorHAnsi" w:cs="Arial"/>
        </w:rPr>
        <w:t>, 202</w:t>
      </w:r>
      <w:r w:rsidR="00F4452A">
        <w:rPr>
          <w:rFonts w:asciiTheme="majorHAnsi" w:hAnsiTheme="majorHAnsi" w:cs="Arial"/>
        </w:rPr>
        <w:t>3</w:t>
      </w:r>
      <w:r w:rsidR="0043070A" w:rsidRPr="00936D46">
        <w:rPr>
          <w:rFonts w:asciiTheme="majorHAnsi" w:hAnsiTheme="majorHAnsi" w:cs="Arial"/>
        </w:rPr>
        <w:t>,</w:t>
      </w:r>
      <w:r w:rsidRPr="00936D46">
        <w:rPr>
          <w:rFonts w:asciiTheme="majorHAnsi" w:hAnsiTheme="majorHAnsi" w:cs="Arial"/>
        </w:rPr>
        <w:t xml:space="preserve"> 11:</w:t>
      </w:r>
      <w:r w:rsidR="00BB38BD" w:rsidRPr="00936D46">
        <w:rPr>
          <w:rFonts w:asciiTheme="majorHAnsi" w:hAnsiTheme="majorHAnsi" w:cs="Arial"/>
        </w:rPr>
        <w:t>30</w:t>
      </w:r>
      <w:r w:rsidRPr="00936D46">
        <w:rPr>
          <w:rFonts w:asciiTheme="majorHAnsi" w:hAnsiTheme="majorHAnsi" w:cs="Arial"/>
        </w:rPr>
        <w:t xml:space="preserve"> am to 1:00 pm </w:t>
      </w:r>
    </w:p>
    <w:p w14:paraId="3928B92C" w14:textId="4C8AC2DB" w:rsidR="00B94504" w:rsidRPr="00936D46" w:rsidRDefault="00B94504" w:rsidP="00F04FFE">
      <w:pPr>
        <w:shd w:val="clear" w:color="auto" w:fill="FFFFFF"/>
        <w:tabs>
          <w:tab w:val="left" w:pos="2430"/>
        </w:tabs>
        <w:spacing w:after="0" w:line="240" w:lineRule="auto"/>
        <w:rPr>
          <w:rFonts w:asciiTheme="majorHAnsi" w:hAnsiTheme="majorHAnsi" w:cs="Arial"/>
          <w:b/>
        </w:rPr>
      </w:pPr>
      <w:r w:rsidRPr="00936D46">
        <w:rPr>
          <w:rFonts w:asciiTheme="majorHAnsi" w:hAnsiTheme="majorHAnsi" w:cs="Arial"/>
          <w:b/>
        </w:rPr>
        <w:t xml:space="preserve">Location: </w:t>
      </w:r>
      <w:r w:rsidR="00F4452A" w:rsidRPr="00F4452A">
        <w:rPr>
          <w:rFonts w:asciiTheme="majorHAnsi" w:hAnsiTheme="majorHAnsi" w:cs="Arial"/>
          <w:bCs/>
        </w:rPr>
        <w:t>ACEC Office &amp;</w:t>
      </w:r>
      <w:r w:rsidR="00F4452A">
        <w:rPr>
          <w:rFonts w:asciiTheme="majorHAnsi" w:hAnsiTheme="majorHAnsi" w:cs="Arial"/>
          <w:b/>
        </w:rPr>
        <w:t xml:space="preserve"> </w:t>
      </w:r>
      <w:r w:rsidR="002A5C2C" w:rsidRPr="00936D46">
        <w:rPr>
          <w:rFonts w:asciiTheme="majorHAnsi" w:hAnsiTheme="majorHAnsi" w:cs="Arial"/>
          <w:bCs/>
        </w:rPr>
        <w:t xml:space="preserve">Virtual </w:t>
      </w:r>
      <w:r w:rsidR="00A2115D">
        <w:rPr>
          <w:rFonts w:asciiTheme="majorHAnsi" w:hAnsiTheme="majorHAnsi" w:cs="Arial"/>
          <w:bCs/>
        </w:rPr>
        <w:t>–</w:t>
      </w:r>
      <w:r w:rsidR="002A5C2C" w:rsidRPr="00936D46">
        <w:rPr>
          <w:rFonts w:asciiTheme="majorHAnsi" w:hAnsiTheme="majorHAnsi" w:cs="Arial"/>
          <w:bCs/>
        </w:rPr>
        <w:t xml:space="preserve"> </w:t>
      </w:r>
      <w:r w:rsidR="000200CD" w:rsidRPr="00936D46">
        <w:rPr>
          <w:rFonts w:asciiTheme="majorHAnsi" w:hAnsiTheme="majorHAnsi" w:cs="Arial"/>
          <w:bCs/>
        </w:rPr>
        <w:t xml:space="preserve">MS Teams </w:t>
      </w:r>
      <w:r w:rsidR="00FF4C8E" w:rsidRPr="00936D46">
        <w:rPr>
          <w:rFonts w:asciiTheme="majorHAnsi" w:hAnsiTheme="majorHAnsi" w:cs="Arial"/>
          <w:bCs/>
        </w:rPr>
        <w:t>Call</w:t>
      </w:r>
      <w:r w:rsidR="00A53530" w:rsidRPr="00936D46">
        <w:rPr>
          <w:rFonts w:asciiTheme="majorHAnsi" w:hAnsiTheme="majorHAnsi" w:cs="Arial"/>
        </w:rPr>
        <w:br/>
      </w:r>
    </w:p>
    <w:p w14:paraId="5E9E156F" w14:textId="0F2C2792" w:rsidR="009A330B" w:rsidRPr="006E695A" w:rsidRDefault="00190E2F" w:rsidP="002E7AA7">
      <w:pPr>
        <w:spacing w:after="0"/>
        <w:rPr>
          <w:rFonts w:asciiTheme="majorHAnsi" w:hAnsiTheme="majorHAnsi" w:cs="Arial"/>
          <w:b/>
          <w:u w:val="single"/>
        </w:rPr>
      </w:pPr>
      <w:r w:rsidRPr="006E695A">
        <w:rPr>
          <w:rFonts w:asciiTheme="majorHAnsi" w:hAnsiTheme="majorHAnsi" w:cs="Arial"/>
          <w:b/>
          <w:u w:val="single"/>
        </w:rPr>
        <w:t xml:space="preserve">Meeting </w:t>
      </w:r>
      <w:r w:rsidR="006E695A">
        <w:rPr>
          <w:rFonts w:asciiTheme="majorHAnsi" w:hAnsiTheme="majorHAnsi" w:cs="Arial"/>
          <w:b/>
          <w:u w:val="single"/>
        </w:rPr>
        <w:t>Agenda</w:t>
      </w:r>
    </w:p>
    <w:p w14:paraId="53198848" w14:textId="77777777" w:rsidR="005274C5" w:rsidRPr="00936D46" w:rsidRDefault="009A330B" w:rsidP="00DA28BE">
      <w:pPr>
        <w:numPr>
          <w:ilvl w:val="0"/>
          <w:numId w:val="1"/>
        </w:numPr>
        <w:tabs>
          <w:tab w:val="right" w:pos="9360"/>
        </w:tabs>
        <w:spacing w:after="0"/>
        <w:rPr>
          <w:rFonts w:asciiTheme="majorHAnsi" w:hAnsiTheme="majorHAnsi" w:cs="Arial"/>
          <w:b/>
          <w:sz w:val="24"/>
          <w:szCs w:val="24"/>
        </w:rPr>
      </w:pPr>
      <w:r w:rsidRPr="00936D46">
        <w:rPr>
          <w:rFonts w:asciiTheme="majorHAnsi" w:hAnsiTheme="majorHAnsi" w:cs="Arial"/>
          <w:sz w:val="24"/>
          <w:szCs w:val="24"/>
        </w:rPr>
        <w:t>Welcome, Introductions</w:t>
      </w:r>
      <w:r w:rsidRPr="00936D46">
        <w:rPr>
          <w:rFonts w:asciiTheme="majorHAnsi" w:hAnsiTheme="majorHAnsi" w:cs="Arial"/>
          <w:sz w:val="24"/>
          <w:szCs w:val="24"/>
        </w:rPr>
        <w:tab/>
      </w:r>
    </w:p>
    <w:p w14:paraId="4AE6B114" w14:textId="1EE5CC2D" w:rsidR="005274C5" w:rsidRPr="00936D46" w:rsidRDefault="000313F8" w:rsidP="005274C5">
      <w:pPr>
        <w:numPr>
          <w:ilvl w:val="1"/>
          <w:numId w:val="1"/>
        </w:numPr>
        <w:tabs>
          <w:tab w:val="right" w:pos="9360"/>
        </w:tabs>
        <w:spacing w:after="0"/>
        <w:rPr>
          <w:rFonts w:asciiTheme="majorHAnsi" w:hAnsiTheme="majorHAnsi" w:cs="Arial"/>
          <w:b/>
          <w:sz w:val="24"/>
          <w:szCs w:val="24"/>
        </w:rPr>
      </w:pPr>
      <w:r w:rsidRPr="00936D46">
        <w:rPr>
          <w:rFonts w:asciiTheme="majorHAnsi" w:hAnsiTheme="majorHAnsi" w:cs="Arial"/>
          <w:sz w:val="24"/>
          <w:szCs w:val="24"/>
        </w:rPr>
        <w:t>Leah Young, KCI, (</w:t>
      </w:r>
      <w:r w:rsidR="00F4452A">
        <w:rPr>
          <w:rFonts w:asciiTheme="majorHAnsi" w:hAnsiTheme="majorHAnsi" w:cs="Arial"/>
          <w:sz w:val="24"/>
          <w:szCs w:val="24"/>
        </w:rPr>
        <w:t>ACEC/</w:t>
      </w:r>
      <w:r w:rsidRPr="00936D46">
        <w:rPr>
          <w:rFonts w:asciiTheme="majorHAnsi" w:hAnsiTheme="majorHAnsi" w:cs="Arial"/>
          <w:sz w:val="24"/>
          <w:szCs w:val="24"/>
        </w:rPr>
        <w:t>PENC Chair)</w:t>
      </w:r>
      <w:r w:rsidR="007C293A" w:rsidRPr="00936D46">
        <w:rPr>
          <w:rFonts w:asciiTheme="majorHAnsi" w:hAnsiTheme="majorHAnsi" w:cs="Arial"/>
          <w:sz w:val="24"/>
          <w:szCs w:val="24"/>
        </w:rPr>
        <w:t xml:space="preserve"> </w:t>
      </w:r>
      <w:r w:rsidR="00037293">
        <w:rPr>
          <w:rFonts w:asciiTheme="majorHAnsi" w:hAnsiTheme="majorHAnsi" w:cs="Arial"/>
          <w:sz w:val="24"/>
          <w:szCs w:val="24"/>
        </w:rPr>
        <w:t xml:space="preserve">– </w:t>
      </w:r>
      <w:hyperlink r:id="rId10" w:history="1">
        <w:r w:rsidR="00A2115D" w:rsidRPr="00620B2D">
          <w:rPr>
            <w:rStyle w:val="Hyperlink"/>
            <w:rFonts w:asciiTheme="majorHAnsi" w:hAnsiTheme="majorHAnsi" w:cs="Arial"/>
            <w:sz w:val="24"/>
            <w:szCs w:val="24"/>
          </w:rPr>
          <w:t>leah.m.young@kci.com</w:t>
        </w:r>
      </w:hyperlink>
    </w:p>
    <w:p w14:paraId="28F047F1" w14:textId="2C5E86A0" w:rsidR="004B4B65" w:rsidRPr="00A2115D" w:rsidRDefault="004B4B65" w:rsidP="00190E2F">
      <w:pPr>
        <w:numPr>
          <w:ilvl w:val="1"/>
          <w:numId w:val="1"/>
        </w:numPr>
        <w:tabs>
          <w:tab w:val="right" w:pos="9360"/>
        </w:tabs>
        <w:spacing w:after="0"/>
        <w:rPr>
          <w:rFonts w:asciiTheme="majorHAnsi" w:hAnsiTheme="majorHAnsi" w:cs="Arial"/>
          <w:bCs/>
          <w:sz w:val="24"/>
          <w:szCs w:val="24"/>
        </w:rPr>
      </w:pPr>
      <w:r w:rsidRPr="00A2115D">
        <w:rPr>
          <w:rFonts w:asciiTheme="majorHAnsi" w:hAnsiTheme="majorHAnsi" w:cs="Arial"/>
          <w:bCs/>
          <w:sz w:val="24"/>
          <w:szCs w:val="24"/>
        </w:rPr>
        <w:t>Miles Galloway</w:t>
      </w:r>
      <w:r w:rsidR="00465C30" w:rsidRPr="00A2115D">
        <w:rPr>
          <w:rFonts w:asciiTheme="majorHAnsi" w:hAnsiTheme="majorHAnsi" w:cs="Arial"/>
          <w:bCs/>
          <w:sz w:val="24"/>
          <w:szCs w:val="24"/>
        </w:rPr>
        <w:t xml:space="preserve">, </w:t>
      </w:r>
      <w:r w:rsidR="007F7732" w:rsidRPr="00A2115D">
        <w:rPr>
          <w:rFonts w:asciiTheme="majorHAnsi" w:hAnsiTheme="majorHAnsi" w:cs="Arial"/>
          <w:bCs/>
          <w:sz w:val="24"/>
          <w:szCs w:val="24"/>
        </w:rPr>
        <w:t xml:space="preserve">The </w:t>
      </w:r>
      <w:r w:rsidR="00465C30" w:rsidRPr="00A2115D">
        <w:rPr>
          <w:rFonts w:asciiTheme="majorHAnsi" w:hAnsiTheme="majorHAnsi" w:cs="Arial"/>
          <w:bCs/>
          <w:sz w:val="24"/>
          <w:szCs w:val="24"/>
        </w:rPr>
        <w:t>Wooten</w:t>
      </w:r>
      <w:r w:rsidR="007F7732" w:rsidRPr="00A2115D">
        <w:rPr>
          <w:rFonts w:asciiTheme="majorHAnsi" w:hAnsiTheme="majorHAnsi" w:cs="Arial"/>
          <w:bCs/>
          <w:sz w:val="24"/>
          <w:szCs w:val="24"/>
        </w:rPr>
        <w:t xml:space="preserve"> Company, (ACEC/PENC Co-Chair) </w:t>
      </w:r>
      <w:r w:rsidR="00926D7E" w:rsidRPr="00A2115D">
        <w:rPr>
          <w:rFonts w:asciiTheme="majorHAnsi" w:hAnsiTheme="majorHAnsi" w:cs="Arial"/>
          <w:bCs/>
          <w:sz w:val="24"/>
          <w:szCs w:val="24"/>
        </w:rPr>
        <w:t>–</w:t>
      </w:r>
      <w:r w:rsidR="007F7732" w:rsidRPr="00A2115D">
        <w:rPr>
          <w:rFonts w:asciiTheme="majorHAnsi" w:hAnsiTheme="majorHAnsi" w:cs="Arial"/>
          <w:bCs/>
          <w:sz w:val="24"/>
          <w:szCs w:val="24"/>
        </w:rPr>
        <w:t xml:space="preserve"> </w:t>
      </w:r>
      <w:hyperlink r:id="rId11" w:history="1">
        <w:r w:rsidR="00A2115D" w:rsidRPr="00620B2D">
          <w:rPr>
            <w:rStyle w:val="Hyperlink"/>
            <w:rFonts w:asciiTheme="majorHAnsi" w:hAnsiTheme="majorHAnsi" w:cs="Arial"/>
            <w:bCs/>
            <w:sz w:val="24"/>
            <w:szCs w:val="24"/>
          </w:rPr>
          <w:t>mgalloway@thewootencompany.com</w:t>
        </w:r>
      </w:hyperlink>
    </w:p>
    <w:p w14:paraId="6E76D121" w14:textId="466286C2" w:rsidR="006C526B" w:rsidRPr="00AD244E" w:rsidRDefault="00A2115D" w:rsidP="00190E2F">
      <w:pPr>
        <w:numPr>
          <w:ilvl w:val="1"/>
          <w:numId w:val="1"/>
        </w:numPr>
        <w:tabs>
          <w:tab w:val="right" w:pos="9360"/>
        </w:tabs>
        <w:spacing w:after="0"/>
        <w:rPr>
          <w:rFonts w:asciiTheme="majorHAnsi" w:hAnsiTheme="majorHAnsi" w:cs="Arial"/>
          <w:b/>
          <w:bCs/>
          <w:sz w:val="24"/>
          <w:szCs w:val="24"/>
        </w:rPr>
      </w:pPr>
      <w:r w:rsidRPr="00AD244E">
        <w:rPr>
          <w:rFonts w:asciiTheme="majorHAnsi" w:hAnsiTheme="majorHAnsi" w:cs="Arial"/>
          <w:b/>
          <w:bCs/>
          <w:sz w:val="24"/>
          <w:szCs w:val="24"/>
        </w:rPr>
        <w:t>Matt Fogelman</w:t>
      </w:r>
      <w:r w:rsidR="004B4B65" w:rsidRPr="00AD244E">
        <w:rPr>
          <w:rFonts w:asciiTheme="majorHAnsi" w:hAnsiTheme="majorHAnsi" w:cs="Arial"/>
          <w:b/>
          <w:bCs/>
          <w:sz w:val="24"/>
          <w:szCs w:val="24"/>
        </w:rPr>
        <w:t xml:space="preserve">, </w:t>
      </w:r>
      <w:r w:rsidRPr="00AD244E">
        <w:rPr>
          <w:rFonts w:asciiTheme="majorHAnsi" w:hAnsiTheme="majorHAnsi" w:cs="Arial"/>
          <w:b/>
          <w:bCs/>
          <w:sz w:val="24"/>
          <w:szCs w:val="24"/>
        </w:rPr>
        <w:t>ECS</w:t>
      </w:r>
      <w:r w:rsidR="004B4B65" w:rsidRPr="00AD244E">
        <w:rPr>
          <w:rFonts w:asciiTheme="majorHAnsi" w:hAnsiTheme="majorHAnsi" w:cs="Arial"/>
          <w:b/>
          <w:bCs/>
          <w:sz w:val="24"/>
          <w:szCs w:val="24"/>
        </w:rPr>
        <w:t>,</w:t>
      </w:r>
      <w:r w:rsidR="006C526B" w:rsidRPr="00AD244E">
        <w:rPr>
          <w:rFonts w:asciiTheme="majorHAnsi" w:hAnsiTheme="majorHAnsi" w:cs="Arial"/>
          <w:b/>
          <w:bCs/>
          <w:sz w:val="24"/>
          <w:szCs w:val="24"/>
        </w:rPr>
        <w:t xml:space="preserve"> </w:t>
      </w:r>
      <w:r w:rsidR="004B4B65" w:rsidRPr="00AD244E">
        <w:rPr>
          <w:rFonts w:asciiTheme="majorHAnsi" w:hAnsiTheme="majorHAnsi" w:cs="Arial"/>
          <w:b/>
          <w:bCs/>
          <w:sz w:val="24"/>
          <w:szCs w:val="24"/>
        </w:rPr>
        <w:t>(</w:t>
      </w:r>
      <w:r w:rsidR="006C526B" w:rsidRPr="00AD244E">
        <w:rPr>
          <w:rFonts w:asciiTheme="majorHAnsi" w:hAnsiTheme="majorHAnsi" w:cs="Arial"/>
          <w:b/>
          <w:bCs/>
          <w:sz w:val="24"/>
          <w:szCs w:val="24"/>
        </w:rPr>
        <w:t>Board Liaison</w:t>
      </w:r>
      <w:r w:rsidR="004B4B65" w:rsidRPr="00AD244E">
        <w:rPr>
          <w:rFonts w:asciiTheme="majorHAnsi" w:hAnsiTheme="majorHAnsi" w:cs="Arial"/>
          <w:b/>
          <w:bCs/>
          <w:sz w:val="24"/>
          <w:szCs w:val="24"/>
        </w:rPr>
        <w:t xml:space="preserve">) - </w:t>
      </w:r>
      <w:r w:rsidR="00AD244E" w:rsidRPr="00AD244E">
        <w:rPr>
          <w:rFonts w:asciiTheme="majorHAnsi" w:hAnsiTheme="majorHAnsi" w:cs="Arial"/>
          <w:b/>
          <w:bCs/>
          <w:sz w:val="24"/>
          <w:szCs w:val="24"/>
        </w:rPr>
        <w:t>MFogleman@ecslimited.com</w:t>
      </w:r>
    </w:p>
    <w:p w14:paraId="2F521AD3" w14:textId="059AE117" w:rsidR="00926D7E" w:rsidRPr="00AD244E" w:rsidRDefault="000651E2" w:rsidP="00190E2F">
      <w:pPr>
        <w:numPr>
          <w:ilvl w:val="1"/>
          <w:numId w:val="1"/>
        </w:numPr>
        <w:tabs>
          <w:tab w:val="right" w:pos="9360"/>
        </w:tabs>
        <w:spacing w:after="0"/>
        <w:rPr>
          <w:rFonts w:asciiTheme="majorHAnsi" w:hAnsiTheme="majorHAnsi" w:cs="Arial"/>
          <w:bCs/>
          <w:sz w:val="24"/>
          <w:szCs w:val="24"/>
        </w:rPr>
      </w:pPr>
      <w:r w:rsidRPr="00AD244E">
        <w:rPr>
          <w:rFonts w:asciiTheme="majorHAnsi" w:hAnsiTheme="majorHAnsi" w:cs="Arial"/>
          <w:bCs/>
          <w:sz w:val="24"/>
          <w:szCs w:val="24"/>
        </w:rPr>
        <w:t>Emily Robinson</w:t>
      </w:r>
      <w:r w:rsidR="002C0809" w:rsidRPr="00AD244E">
        <w:rPr>
          <w:rFonts w:asciiTheme="majorHAnsi" w:hAnsiTheme="majorHAnsi" w:cs="Arial"/>
          <w:bCs/>
          <w:sz w:val="24"/>
          <w:szCs w:val="24"/>
        </w:rPr>
        <w:t xml:space="preserve">, WSP, (Jr. Board Liaison) – </w:t>
      </w:r>
      <w:hyperlink r:id="rId12" w:history="1">
        <w:r w:rsidR="00AF21AB" w:rsidRPr="00AD244E">
          <w:rPr>
            <w:rStyle w:val="Hyperlink"/>
            <w:rFonts w:asciiTheme="majorHAnsi" w:hAnsiTheme="majorHAnsi" w:cs="Arial"/>
            <w:bCs/>
            <w:sz w:val="24"/>
            <w:szCs w:val="24"/>
          </w:rPr>
          <w:t>Emily.robinson@wsp.com</w:t>
        </w:r>
      </w:hyperlink>
    </w:p>
    <w:p w14:paraId="02A76143" w14:textId="2B04CB8A" w:rsidR="00AF21AB" w:rsidRPr="00AD244E" w:rsidRDefault="00AF21AB" w:rsidP="00190E2F">
      <w:pPr>
        <w:numPr>
          <w:ilvl w:val="1"/>
          <w:numId w:val="1"/>
        </w:numPr>
        <w:tabs>
          <w:tab w:val="right" w:pos="9360"/>
        </w:tabs>
        <w:spacing w:after="0"/>
        <w:rPr>
          <w:rFonts w:asciiTheme="majorHAnsi" w:hAnsiTheme="majorHAnsi" w:cs="Arial"/>
          <w:bCs/>
          <w:sz w:val="24"/>
          <w:szCs w:val="24"/>
        </w:rPr>
      </w:pPr>
      <w:r w:rsidRPr="00AD244E">
        <w:rPr>
          <w:rFonts w:asciiTheme="majorHAnsi" w:hAnsiTheme="majorHAnsi" w:cs="Arial"/>
          <w:bCs/>
          <w:sz w:val="24"/>
          <w:szCs w:val="24"/>
        </w:rPr>
        <w:t>Monica Fulkerson</w:t>
      </w:r>
      <w:r w:rsidR="003E3D47" w:rsidRPr="00AD244E">
        <w:rPr>
          <w:rFonts w:asciiTheme="majorHAnsi" w:hAnsiTheme="majorHAnsi" w:cs="Arial"/>
          <w:bCs/>
          <w:sz w:val="24"/>
          <w:szCs w:val="24"/>
        </w:rPr>
        <w:t xml:space="preserve">, Jacobs, (PENC Executive Committee </w:t>
      </w:r>
      <w:r w:rsidR="006377A3" w:rsidRPr="00AD244E">
        <w:rPr>
          <w:rFonts w:asciiTheme="majorHAnsi" w:hAnsiTheme="majorHAnsi" w:cs="Arial"/>
          <w:bCs/>
          <w:sz w:val="24"/>
          <w:szCs w:val="24"/>
        </w:rPr>
        <w:t xml:space="preserve">Past-President) – </w:t>
      </w:r>
      <w:hyperlink r:id="rId13" w:history="1">
        <w:r w:rsidR="006377A3" w:rsidRPr="00AD244E">
          <w:rPr>
            <w:rStyle w:val="Hyperlink"/>
            <w:rFonts w:asciiTheme="majorHAnsi" w:hAnsiTheme="majorHAnsi" w:cs="Arial"/>
            <w:bCs/>
            <w:sz w:val="24"/>
            <w:szCs w:val="24"/>
          </w:rPr>
          <w:t>monica.fulkerson@jacobs.com</w:t>
        </w:r>
      </w:hyperlink>
    </w:p>
    <w:p w14:paraId="0BBDAD8F" w14:textId="5AF2BDEB" w:rsidR="006377A3" w:rsidRPr="00AD244E" w:rsidRDefault="006377A3" w:rsidP="00190E2F">
      <w:pPr>
        <w:numPr>
          <w:ilvl w:val="1"/>
          <w:numId w:val="1"/>
        </w:numPr>
        <w:tabs>
          <w:tab w:val="right" w:pos="9360"/>
        </w:tabs>
        <w:spacing w:after="0"/>
        <w:rPr>
          <w:rFonts w:asciiTheme="majorHAnsi" w:hAnsiTheme="majorHAnsi" w:cs="Arial"/>
          <w:bCs/>
          <w:sz w:val="24"/>
          <w:szCs w:val="24"/>
        </w:rPr>
      </w:pPr>
      <w:r w:rsidRPr="00AD244E">
        <w:rPr>
          <w:rFonts w:asciiTheme="majorHAnsi" w:hAnsiTheme="majorHAnsi" w:cs="Arial"/>
          <w:bCs/>
          <w:sz w:val="24"/>
          <w:szCs w:val="24"/>
        </w:rPr>
        <w:t>Scarlett Kitts</w:t>
      </w:r>
      <w:r w:rsidR="008B66B3" w:rsidRPr="00AD244E">
        <w:rPr>
          <w:rFonts w:asciiTheme="majorHAnsi" w:hAnsiTheme="majorHAnsi" w:cs="Arial"/>
          <w:bCs/>
          <w:sz w:val="24"/>
          <w:szCs w:val="24"/>
        </w:rPr>
        <w:t xml:space="preserve">, Black &amp; Veatch, (PENC Executive Committee President) </w:t>
      </w:r>
      <w:r w:rsidR="00FA21EC" w:rsidRPr="00AD244E">
        <w:rPr>
          <w:rFonts w:asciiTheme="majorHAnsi" w:hAnsiTheme="majorHAnsi" w:cs="Arial"/>
          <w:bCs/>
          <w:sz w:val="24"/>
          <w:szCs w:val="24"/>
        </w:rPr>
        <w:t>–</w:t>
      </w:r>
      <w:r w:rsidR="008B66B3" w:rsidRPr="00AD244E">
        <w:rPr>
          <w:rFonts w:asciiTheme="majorHAnsi" w:hAnsiTheme="majorHAnsi" w:cs="Arial"/>
          <w:bCs/>
          <w:sz w:val="24"/>
          <w:szCs w:val="24"/>
        </w:rPr>
        <w:t xml:space="preserve"> </w:t>
      </w:r>
      <w:r w:rsidR="00FA21EC" w:rsidRPr="00AD244E">
        <w:rPr>
          <w:rFonts w:asciiTheme="majorHAnsi" w:hAnsiTheme="majorHAnsi" w:cs="Arial"/>
          <w:bCs/>
          <w:sz w:val="24"/>
          <w:szCs w:val="24"/>
        </w:rPr>
        <w:t>kittss@bv.com</w:t>
      </w:r>
    </w:p>
    <w:p w14:paraId="549615AC" w14:textId="77777777" w:rsidR="00CF0189" w:rsidRPr="00936D46" w:rsidRDefault="00CF0189" w:rsidP="00CF0189">
      <w:pPr>
        <w:tabs>
          <w:tab w:val="right" w:pos="9360"/>
        </w:tabs>
        <w:spacing w:after="0"/>
        <w:ind w:left="1440"/>
        <w:rPr>
          <w:rFonts w:asciiTheme="majorHAnsi" w:hAnsiTheme="majorHAnsi" w:cs="Arial"/>
        </w:rPr>
      </w:pPr>
    </w:p>
    <w:p w14:paraId="2F1621EC" w14:textId="77F5307C" w:rsidR="00DC074A" w:rsidRPr="00936D46" w:rsidRDefault="00491B96" w:rsidP="00DC074A">
      <w:pPr>
        <w:pStyle w:val="ListParagraph"/>
        <w:numPr>
          <w:ilvl w:val="0"/>
          <w:numId w:val="1"/>
        </w:numPr>
        <w:spacing w:after="120" w:line="259" w:lineRule="auto"/>
        <w:rPr>
          <w:sz w:val="24"/>
          <w:szCs w:val="24"/>
        </w:rPr>
      </w:pPr>
      <w:bookmarkStart w:id="0" w:name="_Hlk103680948"/>
      <w:r>
        <w:rPr>
          <w:sz w:val="24"/>
          <w:szCs w:val="24"/>
        </w:rPr>
        <w:t>Accomplishments of</w:t>
      </w:r>
      <w:r w:rsidR="00DC074A" w:rsidRPr="00936D46">
        <w:rPr>
          <w:sz w:val="24"/>
          <w:szCs w:val="24"/>
        </w:rPr>
        <w:t xml:space="preserve"> 202</w:t>
      </w:r>
      <w:r w:rsidR="00F4452A">
        <w:rPr>
          <w:sz w:val="24"/>
          <w:szCs w:val="24"/>
        </w:rPr>
        <w:t>3</w:t>
      </w:r>
      <w:r w:rsidR="00184958">
        <w:rPr>
          <w:sz w:val="24"/>
          <w:szCs w:val="24"/>
        </w:rPr>
        <w:t xml:space="preserve"> so far</w:t>
      </w:r>
    </w:p>
    <w:bookmarkEnd w:id="0"/>
    <w:p w14:paraId="10518B4E" w14:textId="6112F3D3" w:rsidR="00DC074A" w:rsidRDefault="00DC074A" w:rsidP="00491B96">
      <w:pPr>
        <w:pStyle w:val="ListParagraph"/>
        <w:numPr>
          <w:ilvl w:val="1"/>
          <w:numId w:val="1"/>
        </w:numPr>
        <w:spacing w:after="120" w:line="259" w:lineRule="auto"/>
        <w:rPr>
          <w:sz w:val="24"/>
          <w:szCs w:val="24"/>
        </w:rPr>
      </w:pPr>
      <w:r w:rsidRPr="00936D46">
        <w:rPr>
          <w:sz w:val="24"/>
          <w:szCs w:val="24"/>
        </w:rPr>
        <w:t>Identif</w:t>
      </w:r>
      <w:r w:rsidR="00491B96">
        <w:rPr>
          <w:sz w:val="24"/>
          <w:szCs w:val="24"/>
        </w:rPr>
        <w:t>ied</w:t>
      </w:r>
      <w:r w:rsidRPr="00936D46">
        <w:rPr>
          <w:sz w:val="24"/>
          <w:szCs w:val="24"/>
        </w:rPr>
        <w:t xml:space="preserve"> Chairs for Subcommittees</w:t>
      </w:r>
    </w:p>
    <w:p w14:paraId="1B8E50E1" w14:textId="6270EF5D" w:rsidR="006F5118" w:rsidRDefault="006F5118" w:rsidP="00491B96">
      <w:pPr>
        <w:pStyle w:val="ListParagraph"/>
        <w:numPr>
          <w:ilvl w:val="1"/>
          <w:numId w:val="1"/>
        </w:numPr>
        <w:spacing w:after="120" w:line="259" w:lineRule="auto"/>
        <w:rPr>
          <w:sz w:val="24"/>
          <w:szCs w:val="24"/>
        </w:rPr>
      </w:pPr>
      <w:r>
        <w:rPr>
          <w:sz w:val="24"/>
          <w:szCs w:val="24"/>
        </w:rPr>
        <w:t>Held first quarter meeting on Aug 3, 2023</w:t>
      </w:r>
    </w:p>
    <w:p w14:paraId="1B2FF8AA" w14:textId="5ABBEED0" w:rsidR="00381E7C" w:rsidRDefault="00381E7C" w:rsidP="00CF0189">
      <w:pPr>
        <w:numPr>
          <w:ilvl w:val="0"/>
          <w:numId w:val="1"/>
        </w:numPr>
        <w:spacing w:after="0"/>
        <w:rPr>
          <w:sz w:val="24"/>
          <w:szCs w:val="24"/>
        </w:rPr>
      </w:pPr>
      <w:r>
        <w:rPr>
          <w:sz w:val="24"/>
          <w:szCs w:val="24"/>
        </w:rPr>
        <w:t>Goals for 2023-2024</w:t>
      </w:r>
    </w:p>
    <w:p w14:paraId="58695684" w14:textId="0CB95A1D" w:rsidR="00381E7C" w:rsidRDefault="00381E7C" w:rsidP="00381E7C">
      <w:pPr>
        <w:numPr>
          <w:ilvl w:val="1"/>
          <w:numId w:val="1"/>
        </w:numPr>
        <w:spacing w:after="0"/>
        <w:rPr>
          <w:sz w:val="24"/>
          <w:szCs w:val="24"/>
        </w:rPr>
      </w:pPr>
      <w:r>
        <w:rPr>
          <w:sz w:val="24"/>
          <w:szCs w:val="24"/>
        </w:rPr>
        <w:t>Increase collaboration between ACEC and PENC</w:t>
      </w:r>
    </w:p>
    <w:p w14:paraId="74C95632" w14:textId="56FE690D" w:rsidR="00381E7C" w:rsidRDefault="008B02CB" w:rsidP="00381E7C">
      <w:pPr>
        <w:numPr>
          <w:ilvl w:val="1"/>
          <w:numId w:val="1"/>
        </w:numPr>
        <w:spacing w:after="0"/>
        <w:rPr>
          <w:sz w:val="24"/>
          <w:szCs w:val="24"/>
        </w:rPr>
      </w:pPr>
      <w:r>
        <w:rPr>
          <w:sz w:val="24"/>
          <w:szCs w:val="24"/>
        </w:rPr>
        <w:t>Identify Vice-chair for Environmental Committee</w:t>
      </w:r>
      <w:r w:rsidR="007F7813">
        <w:rPr>
          <w:sz w:val="24"/>
          <w:szCs w:val="24"/>
        </w:rPr>
        <w:t xml:space="preserve"> – </w:t>
      </w:r>
    </w:p>
    <w:p w14:paraId="3CD82352" w14:textId="0C452BD8" w:rsidR="008B02CB" w:rsidRDefault="008B02CB" w:rsidP="00381E7C">
      <w:pPr>
        <w:numPr>
          <w:ilvl w:val="1"/>
          <w:numId w:val="1"/>
        </w:numPr>
        <w:spacing w:after="0"/>
        <w:rPr>
          <w:sz w:val="24"/>
          <w:szCs w:val="24"/>
        </w:rPr>
      </w:pPr>
      <w:r>
        <w:rPr>
          <w:sz w:val="24"/>
          <w:szCs w:val="24"/>
        </w:rPr>
        <w:t xml:space="preserve">Identify Chairs and Vice-Chairs for each </w:t>
      </w:r>
      <w:proofErr w:type="gramStart"/>
      <w:r>
        <w:rPr>
          <w:sz w:val="24"/>
          <w:szCs w:val="24"/>
        </w:rPr>
        <w:t>Subcommittee</w:t>
      </w:r>
      <w:proofErr w:type="gramEnd"/>
    </w:p>
    <w:p w14:paraId="72498F69" w14:textId="1298379A" w:rsidR="008B02CB" w:rsidRDefault="00062176" w:rsidP="00381E7C">
      <w:pPr>
        <w:numPr>
          <w:ilvl w:val="1"/>
          <w:numId w:val="1"/>
        </w:numPr>
        <w:spacing w:after="0"/>
        <w:rPr>
          <w:sz w:val="24"/>
          <w:szCs w:val="24"/>
        </w:rPr>
      </w:pPr>
      <w:r>
        <w:rPr>
          <w:sz w:val="24"/>
          <w:szCs w:val="24"/>
        </w:rPr>
        <w:t>Regular meetings with NCDEQ Leadership (2-3 times per year) to develop higher level initiatives / collaboration.</w:t>
      </w:r>
    </w:p>
    <w:p w14:paraId="5F0AA549" w14:textId="2615652A" w:rsidR="00175664" w:rsidRDefault="00175664" w:rsidP="00381E7C">
      <w:pPr>
        <w:numPr>
          <w:ilvl w:val="1"/>
          <w:numId w:val="1"/>
        </w:numPr>
        <w:spacing w:after="0"/>
        <w:rPr>
          <w:sz w:val="24"/>
          <w:szCs w:val="24"/>
        </w:rPr>
      </w:pPr>
      <w:r>
        <w:rPr>
          <w:sz w:val="24"/>
          <w:szCs w:val="24"/>
        </w:rPr>
        <w:t>Regular meetings (2-3 times per year) with NCDEQ Divisions by Subcommittees</w:t>
      </w:r>
    </w:p>
    <w:p w14:paraId="5F0BDEC0" w14:textId="678BC88D" w:rsidR="00175664" w:rsidRDefault="005E52E5" w:rsidP="00381E7C">
      <w:pPr>
        <w:numPr>
          <w:ilvl w:val="1"/>
          <w:numId w:val="1"/>
        </w:numPr>
        <w:spacing w:after="0"/>
        <w:rPr>
          <w:sz w:val="24"/>
          <w:szCs w:val="24"/>
        </w:rPr>
      </w:pPr>
      <w:r>
        <w:rPr>
          <w:sz w:val="24"/>
          <w:szCs w:val="24"/>
        </w:rPr>
        <w:t>Encourage broader participation across state by continuing to host virtual meetings. Looking for more sponsors across state</w:t>
      </w:r>
    </w:p>
    <w:p w14:paraId="3C392A25" w14:textId="4FE60EBE" w:rsidR="005E52E5" w:rsidRDefault="00783E7B" w:rsidP="00381E7C">
      <w:pPr>
        <w:numPr>
          <w:ilvl w:val="1"/>
          <w:numId w:val="1"/>
        </w:numPr>
        <w:spacing w:after="0"/>
        <w:rPr>
          <w:sz w:val="24"/>
          <w:szCs w:val="24"/>
        </w:rPr>
      </w:pPr>
      <w:r>
        <w:rPr>
          <w:sz w:val="24"/>
          <w:szCs w:val="24"/>
        </w:rPr>
        <w:t>Networking Happy Hour</w:t>
      </w:r>
    </w:p>
    <w:p w14:paraId="207F0188" w14:textId="259C5B41" w:rsidR="00783E7B" w:rsidRDefault="00783E7B" w:rsidP="00381E7C">
      <w:pPr>
        <w:numPr>
          <w:ilvl w:val="1"/>
          <w:numId w:val="1"/>
        </w:numPr>
        <w:spacing w:after="0"/>
        <w:rPr>
          <w:sz w:val="24"/>
          <w:szCs w:val="24"/>
        </w:rPr>
      </w:pPr>
      <w:r>
        <w:rPr>
          <w:sz w:val="24"/>
          <w:szCs w:val="24"/>
        </w:rPr>
        <w:t xml:space="preserve">Provide update and a speaker to the </w:t>
      </w:r>
      <w:proofErr w:type="spellStart"/>
      <w:r>
        <w:rPr>
          <w:sz w:val="24"/>
          <w:szCs w:val="24"/>
        </w:rPr>
        <w:t>FuelNC</w:t>
      </w:r>
      <w:proofErr w:type="spellEnd"/>
      <w:r>
        <w:rPr>
          <w:sz w:val="24"/>
          <w:szCs w:val="24"/>
        </w:rPr>
        <w:t xml:space="preserve"> Workshop</w:t>
      </w:r>
    </w:p>
    <w:p w14:paraId="28A12276" w14:textId="4D40C625" w:rsidR="00783E7B" w:rsidRDefault="00783E7B" w:rsidP="00381E7C">
      <w:pPr>
        <w:numPr>
          <w:ilvl w:val="1"/>
          <w:numId w:val="1"/>
        </w:numPr>
        <w:spacing w:after="0"/>
        <w:rPr>
          <w:sz w:val="24"/>
          <w:szCs w:val="24"/>
        </w:rPr>
      </w:pPr>
      <w:r>
        <w:rPr>
          <w:sz w:val="24"/>
          <w:szCs w:val="24"/>
        </w:rPr>
        <w:t>Hold 4 meetings of the Environmental Committee as a whole, with at least 3 including a presentation on issues / items of interest to the Environmental Committee as a whole.</w:t>
      </w:r>
    </w:p>
    <w:p w14:paraId="18558A44" w14:textId="0C37C14F" w:rsidR="00C555B2" w:rsidRDefault="00C555B2" w:rsidP="00C555B2">
      <w:pPr>
        <w:numPr>
          <w:ilvl w:val="2"/>
          <w:numId w:val="1"/>
        </w:numPr>
        <w:spacing w:after="0"/>
        <w:rPr>
          <w:sz w:val="24"/>
          <w:szCs w:val="24"/>
        </w:rPr>
      </w:pPr>
      <w:r>
        <w:rPr>
          <w:sz w:val="24"/>
          <w:szCs w:val="24"/>
        </w:rPr>
        <w:t xml:space="preserve">Each Subcommittee is tasked with providing a speaker for 1 </w:t>
      </w:r>
      <w:proofErr w:type="gramStart"/>
      <w:r>
        <w:rPr>
          <w:sz w:val="24"/>
          <w:szCs w:val="24"/>
        </w:rPr>
        <w:t>meeting</w:t>
      </w:r>
      <w:proofErr w:type="gramEnd"/>
    </w:p>
    <w:p w14:paraId="7D6BDC84" w14:textId="58F6BBDF" w:rsidR="00C555B2" w:rsidRDefault="00C555B2" w:rsidP="00381E7C">
      <w:pPr>
        <w:numPr>
          <w:ilvl w:val="1"/>
          <w:numId w:val="1"/>
        </w:numPr>
        <w:spacing w:after="0"/>
        <w:rPr>
          <w:sz w:val="24"/>
          <w:szCs w:val="24"/>
        </w:rPr>
      </w:pPr>
      <w:r>
        <w:rPr>
          <w:sz w:val="24"/>
          <w:szCs w:val="24"/>
        </w:rPr>
        <w:t>Increase active membership and encourage more subcommittee meetings</w:t>
      </w:r>
      <w:r w:rsidR="00A12A6C">
        <w:rPr>
          <w:sz w:val="24"/>
          <w:szCs w:val="24"/>
        </w:rPr>
        <w:t>. Increase outreach to other regions of the State to promote wider membership footprint.</w:t>
      </w:r>
    </w:p>
    <w:p w14:paraId="54C312FA" w14:textId="77777777" w:rsidR="00A11183" w:rsidRDefault="00A11183" w:rsidP="00A11183">
      <w:pPr>
        <w:spacing w:after="0"/>
        <w:ind w:left="720"/>
        <w:rPr>
          <w:sz w:val="24"/>
          <w:szCs w:val="24"/>
        </w:rPr>
      </w:pPr>
    </w:p>
    <w:p w14:paraId="3D53038D" w14:textId="643F4E82" w:rsidR="009A3C05" w:rsidRDefault="005B1F9A" w:rsidP="00CF0189">
      <w:pPr>
        <w:numPr>
          <w:ilvl w:val="0"/>
          <w:numId w:val="1"/>
        </w:numPr>
        <w:spacing w:after="0"/>
        <w:rPr>
          <w:sz w:val="24"/>
          <w:szCs w:val="24"/>
        </w:rPr>
      </w:pPr>
      <w:r>
        <w:rPr>
          <w:sz w:val="24"/>
          <w:szCs w:val="24"/>
        </w:rPr>
        <w:t>Board Updates</w:t>
      </w:r>
    </w:p>
    <w:p w14:paraId="1AD1D836" w14:textId="43841629" w:rsidR="00CF0189" w:rsidRPr="00936D46" w:rsidRDefault="00CF0189" w:rsidP="00CF0189">
      <w:pPr>
        <w:numPr>
          <w:ilvl w:val="0"/>
          <w:numId w:val="1"/>
        </w:numPr>
        <w:spacing w:after="0"/>
        <w:rPr>
          <w:sz w:val="24"/>
          <w:szCs w:val="24"/>
        </w:rPr>
      </w:pPr>
      <w:r w:rsidRPr="00936D46">
        <w:rPr>
          <w:sz w:val="24"/>
          <w:szCs w:val="24"/>
        </w:rPr>
        <w:t>Subcommittee</w:t>
      </w:r>
      <w:r w:rsidR="00CE1562">
        <w:rPr>
          <w:sz w:val="24"/>
          <w:szCs w:val="24"/>
        </w:rPr>
        <w:t>s:</w:t>
      </w:r>
      <w:r w:rsidRPr="00936D46">
        <w:rPr>
          <w:sz w:val="24"/>
          <w:szCs w:val="24"/>
        </w:rPr>
        <w:t xml:space="preserve"> </w:t>
      </w:r>
    </w:p>
    <w:p w14:paraId="2F19B1EE" w14:textId="23995AD6" w:rsidR="00CF0189" w:rsidRPr="00FC5238" w:rsidRDefault="00675C84" w:rsidP="00CF0189">
      <w:pPr>
        <w:numPr>
          <w:ilvl w:val="1"/>
          <w:numId w:val="1"/>
        </w:numPr>
        <w:spacing w:after="0"/>
        <w:rPr>
          <w:b/>
          <w:bCs/>
          <w:sz w:val="24"/>
          <w:szCs w:val="24"/>
        </w:rPr>
      </w:pPr>
      <w:r w:rsidRPr="00FC5238">
        <w:rPr>
          <w:b/>
          <w:bCs/>
          <w:sz w:val="24"/>
          <w:szCs w:val="24"/>
        </w:rPr>
        <w:t xml:space="preserve">Environmental </w:t>
      </w:r>
      <w:r w:rsidR="00190E2F" w:rsidRPr="00FC5238">
        <w:rPr>
          <w:b/>
          <w:bCs/>
          <w:sz w:val="24"/>
          <w:szCs w:val="24"/>
        </w:rPr>
        <w:t>-</w:t>
      </w:r>
      <w:r w:rsidR="006F6B09" w:rsidRPr="00FC5238">
        <w:rPr>
          <w:b/>
          <w:bCs/>
          <w:sz w:val="24"/>
          <w:szCs w:val="24"/>
        </w:rPr>
        <w:t>Andy Rodak, TRC (Chair)</w:t>
      </w:r>
      <w:r w:rsidR="003750B6" w:rsidRPr="00FC5238">
        <w:rPr>
          <w:b/>
          <w:bCs/>
          <w:sz w:val="24"/>
          <w:szCs w:val="24"/>
        </w:rPr>
        <w:t xml:space="preserve">/ </w:t>
      </w:r>
      <w:r w:rsidR="00307A72" w:rsidRPr="00FC5238">
        <w:rPr>
          <w:b/>
          <w:bCs/>
          <w:sz w:val="24"/>
          <w:szCs w:val="24"/>
        </w:rPr>
        <w:t>TBD</w:t>
      </w:r>
      <w:r w:rsidR="003750B6" w:rsidRPr="00FC5238">
        <w:rPr>
          <w:b/>
          <w:bCs/>
          <w:sz w:val="24"/>
          <w:szCs w:val="24"/>
        </w:rPr>
        <w:t xml:space="preserve"> (Vice-Chair)</w:t>
      </w:r>
    </w:p>
    <w:p w14:paraId="0335F1AD" w14:textId="77777777" w:rsidR="00FC5238" w:rsidRDefault="00FC5238" w:rsidP="00FC5238">
      <w:pPr>
        <w:pStyle w:val="ListParagraph"/>
        <w:numPr>
          <w:ilvl w:val="0"/>
          <w:numId w:val="24"/>
        </w:numPr>
        <w:spacing w:after="120" w:line="256" w:lineRule="auto"/>
        <w:ind w:left="2250" w:hanging="450"/>
        <w:rPr>
          <w:sz w:val="24"/>
          <w:szCs w:val="24"/>
        </w:rPr>
      </w:pPr>
      <w:r>
        <w:rPr>
          <w:sz w:val="24"/>
          <w:szCs w:val="24"/>
        </w:rPr>
        <w:t xml:space="preserve">Natural Resources- No meetings held, looking for a Vice Chair with NR interest who can help with </w:t>
      </w:r>
      <w:proofErr w:type="gramStart"/>
      <w:r>
        <w:rPr>
          <w:sz w:val="24"/>
          <w:szCs w:val="24"/>
        </w:rPr>
        <w:t>this</w:t>
      </w:r>
      <w:proofErr w:type="gramEnd"/>
    </w:p>
    <w:p w14:paraId="5CB548FA" w14:textId="77777777" w:rsidR="00FC5238" w:rsidRDefault="00FC5238" w:rsidP="00FC5238">
      <w:pPr>
        <w:pStyle w:val="ListParagraph"/>
        <w:numPr>
          <w:ilvl w:val="1"/>
          <w:numId w:val="24"/>
        </w:numPr>
        <w:spacing w:after="120" w:line="256" w:lineRule="auto"/>
        <w:ind w:left="2250" w:hanging="450"/>
        <w:rPr>
          <w:sz w:val="24"/>
          <w:szCs w:val="24"/>
        </w:rPr>
      </w:pPr>
      <w:r>
        <w:rPr>
          <w:sz w:val="24"/>
          <w:szCs w:val="24"/>
        </w:rPr>
        <w:t xml:space="preserve">Air- Met with DAQ (Mike </w:t>
      </w:r>
      <w:proofErr w:type="spellStart"/>
      <w:r>
        <w:rPr>
          <w:sz w:val="24"/>
          <w:szCs w:val="24"/>
        </w:rPr>
        <w:t>Abraczinskas</w:t>
      </w:r>
      <w:proofErr w:type="spellEnd"/>
      <w:r>
        <w:rPr>
          <w:sz w:val="24"/>
          <w:szCs w:val="24"/>
        </w:rPr>
        <w:t xml:space="preserve">) on </w:t>
      </w:r>
      <w:proofErr w:type="gramStart"/>
      <w:r>
        <w:rPr>
          <w:sz w:val="24"/>
          <w:szCs w:val="24"/>
        </w:rPr>
        <w:t>11/29/23</w:t>
      </w:r>
      <w:proofErr w:type="gramEnd"/>
    </w:p>
    <w:p w14:paraId="31BD95F5" w14:textId="77777777" w:rsidR="00FC5238" w:rsidRDefault="00FC5238" w:rsidP="00FC5238">
      <w:pPr>
        <w:pStyle w:val="ListParagraph"/>
        <w:numPr>
          <w:ilvl w:val="3"/>
          <w:numId w:val="19"/>
        </w:numPr>
        <w:spacing w:after="120" w:line="256" w:lineRule="auto"/>
        <w:rPr>
          <w:sz w:val="24"/>
          <w:szCs w:val="24"/>
        </w:rPr>
      </w:pPr>
      <w:r>
        <w:rPr>
          <w:sz w:val="24"/>
          <w:szCs w:val="24"/>
        </w:rPr>
        <w:t>PFAS Update</w:t>
      </w:r>
    </w:p>
    <w:p w14:paraId="512EAA80" w14:textId="77777777" w:rsidR="00FC5238" w:rsidRDefault="00FC5238" w:rsidP="00FC5238">
      <w:pPr>
        <w:pStyle w:val="ListParagraph"/>
        <w:numPr>
          <w:ilvl w:val="4"/>
          <w:numId w:val="19"/>
        </w:numPr>
        <w:spacing w:after="120" w:line="256" w:lineRule="auto"/>
        <w:rPr>
          <w:sz w:val="24"/>
          <w:szCs w:val="24"/>
        </w:rPr>
      </w:pPr>
      <w:r>
        <w:rPr>
          <w:sz w:val="24"/>
          <w:szCs w:val="24"/>
        </w:rPr>
        <w:lastRenderedPageBreak/>
        <w:t>DAQ rolling out a PFAS questionnaire that will be provided to new industries considering NC operations.</w:t>
      </w:r>
    </w:p>
    <w:p w14:paraId="064FC9D2" w14:textId="77777777" w:rsidR="00FC5238" w:rsidRDefault="00FC5238" w:rsidP="00FC5238">
      <w:pPr>
        <w:pStyle w:val="ListParagraph"/>
        <w:numPr>
          <w:ilvl w:val="4"/>
          <w:numId w:val="19"/>
        </w:numPr>
        <w:spacing w:after="120" w:line="256" w:lineRule="auto"/>
        <w:rPr>
          <w:sz w:val="24"/>
          <w:szCs w:val="24"/>
        </w:rPr>
      </w:pPr>
      <w:r>
        <w:rPr>
          <w:sz w:val="24"/>
          <w:szCs w:val="24"/>
        </w:rPr>
        <w:t>Promoting general awareness of PFAS in industry and emphasizing reduction in the use of PFAs-containing products in raw material feedstocks and packaging</w:t>
      </w:r>
    </w:p>
    <w:p w14:paraId="3DFE1E2F" w14:textId="77777777" w:rsidR="00FC5238" w:rsidRDefault="00FC5238" w:rsidP="00FC5238">
      <w:pPr>
        <w:pStyle w:val="ListParagraph"/>
        <w:numPr>
          <w:ilvl w:val="4"/>
          <w:numId w:val="19"/>
        </w:numPr>
        <w:spacing w:after="120" w:line="256" w:lineRule="auto"/>
        <w:rPr>
          <w:sz w:val="24"/>
          <w:szCs w:val="24"/>
        </w:rPr>
      </w:pPr>
      <w:r>
        <w:rPr>
          <w:sz w:val="24"/>
          <w:szCs w:val="24"/>
        </w:rPr>
        <w:t>Including a PFAS disclosure statement in air quality permits (duty to disclose)</w:t>
      </w:r>
    </w:p>
    <w:p w14:paraId="58D8C0F2" w14:textId="77777777" w:rsidR="00FC5238" w:rsidRDefault="00FC5238" w:rsidP="00FC5238">
      <w:pPr>
        <w:pStyle w:val="ListParagraph"/>
        <w:numPr>
          <w:ilvl w:val="5"/>
          <w:numId w:val="19"/>
        </w:numPr>
        <w:spacing w:after="120" w:line="256" w:lineRule="auto"/>
        <w:rPr>
          <w:sz w:val="24"/>
          <w:szCs w:val="24"/>
        </w:rPr>
      </w:pPr>
      <w:r>
        <w:rPr>
          <w:sz w:val="24"/>
          <w:szCs w:val="24"/>
        </w:rPr>
        <w:t xml:space="preserve">Currently focusing adding this condition to air permits for sites on a case-by-case basis (no plans right now to reopen permits or include during permit renewals) based on sites that were found to have potential PFAS discharges due to other media (e.g., effluent testing showed PFAS), and not specifically due to air emission measurements.  </w:t>
      </w:r>
    </w:p>
    <w:p w14:paraId="0E6EF5E2" w14:textId="77777777" w:rsidR="00FC5238" w:rsidRDefault="00FC5238" w:rsidP="00FC5238">
      <w:pPr>
        <w:pStyle w:val="ListParagraph"/>
        <w:numPr>
          <w:ilvl w:val="5"/>
          <w:numId w:val="19"/>
        </w:numPr>
        <w:spacing w:after="120" w:line="256" w:lineRule="auto"/>
        <w:rPr>
          <w:sz w:val="24"/>
          <w:szCs w:val="24"/>
        </w:rPr>
      </w:pPr>
      <w:r>
        <w:rPr>
          <w:sz w:val="24"/>
          <w:szCs w:val="24"/>
        </w:rPr>
        <w:t xml:space="preserve">Basing their look into which facilities will require this condition on EPA’s source category determinations in the EPA’s recent PFAS guidance </w:t>
      </w:r>
      <w:proofErr w:type="gramStart"/>
      <w:r>
        <w:rPr>
          <w:sz w:val="24"/>
          <w:szCs w:val="24"/>
        </w:rPr>
        <w:t>documents</w:t>
      </w:r>
      <w:proofErr w:type="gramEnd"/>
    </w:p>
    <w:p w14:paraId="51DB9D24" w14:textId="77777777" w:rsidR="00FC5238" w:rsidRDefault="00FC5238" w:rsidP="00FC5238">
      <w:pPr>
        <w:pStyle w:val="ListParagraph"/>
        <w:numPr>
          <w:ilvl w:val="5"/>
          <w:numId w:val="19"/>
        </w:numPr>
        <w:spacing w:after="120" w:line="256" w:lineRule="auto"/>
        <w:rPr>
          <w:sz w:val="24"/>
          <w:szCs w:val="24"/>
        </w:rPr>
      </w:pPr>
      <w:proofErr w:type="gramStart"/>
      <w:r>
        <w:rPr>
          <w:sz w:val="24"/>
          <w:szCs w:val="24"/>
        </w:rPr>
        <w:t>No</w:t>
      </w:r>
      <w:proofErr w:type="gramEnd"/>
      <w:r>
        <w:rPr>
          <w:sz w:val="24"/>
          <w:szCs w:val="24"/>
        </w:rPr>
        <w:t xml:space="preserve"> </w:t>
      </w:r>
      <w:r>
        <w:rPr>
          <w:i/>
          <w:iCs/>
          <w:sz w:val="24"/>
          <w:szCs w:val="24"/>
        </w:rPr>
        <w:t>de minimis</w:t>
      </w:r>
      <w:r>
        <w:rPr>
          <w:sz w:val="24"/>
          <w:szCs w:val="24"/>
        </w:rPr>
        <w:t xml:space="preserve"> reporting determination </w:t>
      </w:r>
    </w:p>
    <w:p w14:paraId="71285733" w14:textId="77777777" w:rsidR="00FC5238" w:rsidRDefault="00FC5238" w:rsidP="00FC5238">
      <w:pPr>
        <w:pStyle w:val="ListParagraph"/>
        <w:numPr>
          <w:ilvl w:val="5"/>
          <w:numId w:val="19"/>
        </w:numPr>
        <w:spacing w:after="120" w:line="256" w:lineRule="auto"/>
        <w:rPr>
          <w:sz w:val="24"/>
          <w:szCs w:val="24"/>
        </w:rPr>
      </w:pPr>
      <w:r>
        <w:rPr>
          <w:sz w:val="24"/>
          <w:szCs w:val="24"/>
        </w:rPr>
        <w:t xml:space="preserve">No data showing PFAS effects based on inhalation exposure pathway, this is strictly being driven by PFAS atmospheric deposition into </w:t>
      </w:r>
      <w:proofErr w:type="gramStart"/>
      <w:r>
        <w:rPr>
          <w:sz w:val="24"/>
          <w:szCs w:val="24"/>
        </w:rPr>
        <w:t>waterways</w:t>
      </w:r>
      <w:proofErr w:type="gramEnd"/>
    </w:p>
    <w:p w14:paraId="33A639A9" w14:textId="77777777" w:rsidR="00FC5238" w:rsidRDefault="00FC5238" w:rsidP="00FC5238">
      <w:pPr>
        <w:pStyle w:val="ListParagraph"/>
        <w:numPr>
          <w:ilvl w:val="3"/>
          <w:numId w:val="19"/>
        </w:numPr>
        <w:spacing w:after="0"/>
        <w:rPr>
          <w:sz w:val="24"/>
          <w:szCs w:val="24"/>
        </w:rPr>
      </w:pPr>
      <w:r>
        <w:rPr>
          <w:sz w:val="24"/>
          <w:szCs w:val="24"/>
        </w:rPr>
        <w:t>Budget Bill SL2023-134</w:t>
      </w:r>
    </w:p>
    <w:p w14:paraId="0AFEE53C" w14:textId="77777777" w:rsidR="00FC5238" w:rsidRDefault="00FC5238" w:rsidP="00FC5238">
      <w:pPr>
        <w:pStyle w:val="ListParagraph"/>
        <w:numPr>
          <w:ilvl w:val="0"/>
          <w:numId w:val="20"/>
        </w:numPr>
        <w:spacing w:after="0"/>
        <w:rPr>
          <w:sz w:val="24"/>
          <w:szCs w:val="24"/>
        </w:rPr>
      </w:pPr>
      <w:r>
        <w:rPr>
          <w:sz w:val="24"/>
          <w:szCs w:val="24"/>
        </w:rPr>
        <w:t xml:space="preserve">Would expand list of activities allowable prior to obtaining an air </w:t>
      </w:r>
      <w:proofErr w:type="gramStart"/>
      <w:r>
        <w:rPr>
          <w:sz w:val="24"/>
          <w:szCs w:val="24"/>
        </w:rPr>
        <w:t>permit</w:t>
      </w:r>
      <w:proofErr w:type="gramEnd"/>
    </w:p>
    <w:p w14:paraId="6FACE44B" w14:textId="77777777" w:rsidR="00FC5238" w:rsidRDefault="00FC5238" w:rsidP="00FC5238">
      <w:pPr>
        <w:pStyle w:val="ListParagraph"/>
        <w:numPr>
          <w:ilvl w:val="0"/>
          <w:numId w:val="20"/>
        </w:numPr>
        <w:spacing w:after="0"/>
        <w:rPr>
          <w:sz w:val="24"/>
          <w:szCs w:val="24"/>
        </w:rPr>
      </w:pPr>
      <w:r>
        <w:rPr>
          <w:sz w:val="24"/>
          <w:szCs w:val="24"/>
        </w:rPr>
        <w:t xml:space="preserve">These include construction (but not operation) of a new air contaminant </w:t>
      </w:r>
      <w:proofErr w:type="gramStart"/>
      <w:r>
        <w:rPr>
          <w:sz w:val="24"/>
          <w:szCs w:val="24"/>
        </w:rPr>
        <w:t>source ,</w:t>
      </w:r>
      <w:proofErr w:type="gramEnd"/>
      <w:r>
        <w:rPr>
          <w:sz w:val="24"/>
          <w:szCs w:val="24"/>
        </w:rPr>
        <w:t xml:space="preserve"> equipment, or associated air cleaning or emissions control device.</w:t>
      </w:r>
    </w:p>
    <w:p w14:paraId="56BF059C" w14:textId="77777777" w:rsidR="00FC5238" w:rsidRDefault="00FC5238" w:rsidP="00FC5238">
      <w:pPr>
        <w:pStyle w:val="ListParagraph"/>
        <w:numPr>
          <w:ilvl w:val="0"/>
          <w:numId w:val="20"/>
        </w:numPr>
        <w:spacing w:after="0"/>
        <w:rPr>
          <w:sz w:val="24"/>
          <w:szCs w:val="24"/>
        </w:rPr>
      </w:pPr>
      <w:r>
        <w:rPr>
          <w:sz w:val="24"/>
          <w:szCs w:val="24"/>
        </w:rPr>
        <w:t>Will only be allowed if permit application has been submitted and deemed “administratively complete”.</w:t>
      </w:r>
    </w:p>
    <w:p w14:paraId="79470EF4" w14:textId="77777777" w:rsidR="00FC5238" w:rsidRDefault="00FC5238" w:rsidP="00FC5238">
      <w:pPr>
        <w:pStyle w:val="ListParagraph"/>
        <w:numPr>
          <w:ilvl w:val="0"/>
          <w:numId w:val="20"/>
        </w:numPr>
        <w:spacing w:after="0"/>
        <w:rPr>
          <w:sz w:val="24"/>
          <w:szCs w:val="24"/>
        </w:rPr>
      </w:pPr>
      <w:r>
        <w:rPr>
          <w:sz w:val="24"/>
          <w:szCs w:val="24"/>
        </w:rPr>
        <w:t xml:space="preserve">Would only be applicable to new (greenfield) </w:t>
      </w:r>
      <w:proofErr w:type="gramStart"/>
      <w:r>
        <w:rPr>
          <w:sz w:val="24"/>
          <w:szCs w:val="24"/>
        </w:rPr>
        <w:t>facilities</w:t>
      </w:r>
      <w:proofErr w:type="gramEnd"/>
    </w:p>
    <w:p w14:paraId="3615AC50" w14:textId="77777777" w:rsidR="00FC5238" w:rsidRDefault="00FC5238" w:rsidP="00FC5238">
      <w:pPr>
        <w:pStyle w:val="ListParagraph"/>
        <w:numPr>
          <w:ilvl w:val="0"/>
          <w:numId w:val="20"/>
        </w:numPr>
        <w:spacing w:after="0"/>
        <w:rPr>
          <w:sz w:val="24"/>
          <w:szCs w:val="24"/>
        </w:rPr>
      </w:pPr>
      <w:r>
        <w:rPr>
          <w:sz w:val="24"/>
          <w:szCs w:val="24"/>
        </w:rPr>
        <w:t xml:space="preserve">NCDAQ considers this bill confusing and is causing a great deal of </w:t>
      </w:r>
      <w:proofErr w:type="gramStart"/>
      <w:r>
        <w:rPr>
          <w:sz w:val="24"/>
          <w:szCs w:val="24"/>
        </w:rPr>
        <w:t>uncertainty</w:t>
      </w:r>
      <w:proofErr w:type="gramEnd"/>
    </w:p>
    <w:p w14:paraId="788054B2" w14:textId="77777777" w:rsidR="00FC5238" w:rsidRDefault="00FC5238" w:rsidP="00FC5238">
      <w:pPr>
        <w:pStyle w:val="ListParagraph"/>
        <w:numPr>
          <w:ilvl w:val="0"/>
          <w:numId w:val="20"/>
        </w:numPr>
        <w:spacing w:after="0"/>
        <w:rPr>
          <w:sz w:val="24"/>
          <w:szCs w:val="24"/>
        </w:rPr>
      </w:pPr>
      <w:r>
        <w:rPr>
          <w:sz w:val="24"/>
          <w:szCs w:val="24"/>
        </w:rPr>
        <w:t>Would potentially conflict with the Federal rule and NC’s SIP</w:t>
      </w:r>
    </w:p>
    <w:p w14:paraId="6E3E367C" w14:textId="77777777" w:rsidR="00FC5238" w:rsidRDefault="00FC5238" w:rsidP="00FC5238">
      <w:pPr>
        <w:pStyle w:val="ListParagraph"/>
        <w:numPr>
          <w:ilvl w:val="0"/>
          <w:numId w:val="20"/>
        </w:numPr>
        <w:spacing w:after="0"/>
        <w:rPr>
          <w:sz w:val="24"/>
          <w:szCs w:val="24"/>
        </w:rPr>
      </w:pPr>
      <w:r>
        <w:rPr>
          <w:sz w:val="24"/>
          <w:szCs w:val="24"/>
        </w:rPr>
        <w:t xml:space="preserve">EPA could potentially issue a SIP call and force DAQ to audit facilities who attempt this permit </w:t>
      </w:r>
      <w:proofErr w:type="gramStart"/>
      <w:r>
        <w:rPr>
          <w:sz w:val="24"/>
          <w:szCs w:val="24"/>
        </w:rPr>
        <w:t>strategy</w:t>
      </w:r>
      <w:proofErr w:type="gramEnd"/>
    </w:p>
    <w:p w14:paraId="63BD1CC5" w14:textId="77777777" w:rsidR="00FC5238" w:rsidRDefault="00FC5238" w:rsidP="00FC5238">
      <w:pPr>
        <w:pStyle w:val="ListParagraph"/>
        <w:numPr>
          <w:ilvl w:val="0"/>
          <w:numId w:val="20"/>
        </w:numPr>
        <w:spacing w:after="0"/>
        <w:rPr>
          <w:sz w:val="24"/>
          <w:szCs w:val="24"/>
        </w:rPr>
      </w:pPr>
      <w:r>
        <w:rPr>
          <w:sz w:val="24"/>
          <w:szCs w:val="24"/>
        </w:rPr>
        <w:t xml:space="preserve">NCDEQ Legal is currently looking </w:t>
      </w:r>
      <w:proofErr w:type="gramStart"/>
      <w:r>
        <w:rPr>
          <w:sz w:val="24"/>
          <w:szCs w:val="24"/>
        </w:rPr>
        <w:t>into</w:t>
      </w:r>
      <w:proofErr w:type="gramEnd"/>
    </w:p>
    <w:p w14:paraId="690596CB" w14:textId="77777777" w:rsidR="00FC5238" w:rsidRDefault="00FC5238" w:rsidP="00FC5238">
      <w:pPr>
        <w:pStyle w:val="ListParagraph"/>
        <w:numPr>
          <w:ilvl w:val="0"/>
          <w:numId w:val="20"/>
        </w:numPr>
        <w:spacing w:after="0"/>
        <w:rPr>
          <w:sz w:val="24"/>
          <w:szCs w:val="24"/>
        </w:rPr>
      </w:pPr>
      <w:r>
        <w:rPr>
          <w:sz w:val="24"/>
          <w:szCs w:val="24"/>
        </w:rPr>
        <w:t xml:space="preserve">Takeaway advice from DAQ is to consult an attorney before pursuing this permit </w:t>
      </w:r>
      <w:proofErr w:type="gramStart"/>
      <w:r>
        <w:rPr>
          <w:sz w:val="24"/>
          <w:szCs w:val="24"/>
        </w:rPr>
        <w:t>strategy</w:t>
      </w:r>
      <w:proofErr w:type="gramEnd"/>
    </w:p>
    <w:p w14:paraId="1676D2CC" w14:textId="77777777" w:rsidR="00FC5238" w:rsidRDefault="00FC5238" w:rsidP="00FC5238">
      <w:pPr>
        <w:pStyle w:val="ListParagraph"/>
        <w:numPr>
          <w:ilvl w:val="3"/>
          <w:numId w:val="19"/>
        </w:numPr>
        <w:spacing w:after="0"/>
        <w:rPr>
          <w:sz w:val="24"/>
          <w:szCs w:val="24"/>
        </w:rPr>
      </w:pPr>
      <w:r>
        <w:rPr>
          <w:sz w:val="24"/>
          <w:szCs w:val="24"/>
        </w:rPr>
        <w:t>PM 2.5 NAAQS</w:t>
      </w:r>
    </w:p>
    <w:p w14:paraId="6781A8E9" w14:textId="77777777" w:rsidR="00FC5238" w:rsidRDefault="00FC5238" w:rsidP="00FC5238">
      <w:pPr>
        <w:pStyle w:val="ListParagraph"/>
        <w:numPr>
          <w:ilvl w:val="0"/>
          <w:numId w:val="21"/>
        </w:numPr>
        <w:spacing w:after="0"/>
        <w:rPr>
          <w:sz w:val="24"/>
          <w:szCs w:val="24"/>
        </w:rPr>
      </w:pPr>
      <w:r>
        <w:rPr>
          <w:sz w:val="24"/>
          <w:szCs w:val="24"/>
        </w:rPr>
        <w:t xml:space="preserve">Will be released by EPA </w:t>
      </w:r>
      <w:proofErr w:type="gramStart"/>
      <w:r>
        <w:rPr>
          <w:sz w:val="24"/>
          <w:szCs w:val="24"/>
        </w:rPr>
        <w:t>soon</w:t>
      </w:r>
      <w:proofErr w:type="gramEnd"/>
    </w:p>
    <w:p w14:paraId="7439D373" w14:textId="77777777" w:rsidR="00FC5238" w:rsidRDefault="00FC5238" w:rsidP="00FC5238">
      <w:pPr>
        <w:pStyle w:val="ListParagraph"/>
        <w:numPr>
          <w:ilvl w:val="0"/>
          <w:numId w:val="21"/>
        </w:numPr>
        <w:spacing w:after="0"/>
        <w:rPr>
          <w:sz w:val="24"/>
          <w:szCs w:val="24"/>
        </w:rPr>
      </w:pPr>
      <w:r>
        <w:rPr>
          <w:sz w:val="24"/>
          <w:szCs w:val="24"/>
        </w:rPr>
        <w:t xml:space="preserve">Could be either 9 or 10- if 9, there could be issues in NC with ambient readings affected by recent </w:t>
      </w:r>
      <w:proofErr w:type="gramStart"/>
      <w:r>
        <w:rPr>
          <w:sz w:val="24"/>
          <w:szCs w:val="24"/>
        </w:rPr>
        <w:t>wildfires</w:t>
      </w:r>
      <w:proofErr w:type="gramEnd"/>
    </w:p>
    <w:p w14:paraId="6971D6B0" w14:textId="77777777" w:rsidR="00FC5238" w:rsidRDefault="00FC5238" w:rsidP="00FC5238">
      <w:pPr>
        <w:pStyle w:val="ListParagraph"/>
        <w:numPr>
          <w:ilvl w:val="0"/>
          <w:numId w:val="21"/>
        </w:numPr>
        <w:spacing w:after="0"/>
        <w:rPr>
          <w:sz w:val="24"/>
          <w:szCs w:val="24"/>
        </w:rPr>
      </w:pPr>
      <w:r>
        <w:rPr>
          <w:sz w:val="24"/>
          <w:szCs w:val="24"/>
        </w:rPr>
        <w:t xml:space="preserve">This could adversely impact permit limits for </w:t>
      </w:r>
      <w:proofErr w:type="gramStart"/>
      <w:r>
        <w:rPr>
          <w:sz w:val="24"/>
          <w:szCs w:val="24"/>
        </w:rPr>
        <w:t>industry</w:t>
      </w:r>
      <w:proofErr w:type="gramEnd"/>
    </w:p>
    <w:p w14:paraId="4F461E24" w14:textId="77777777" w:rsidR="00FC5238" w:rsidRDefault="00FC5238" w:rsidP="00FC5238">
      <w:pPr>
        <w:pStyle w:val="ListParagraph"/>
        <w:numPr>
          <w:ilvl w:val="0"/>
          <w:numId w:val="21"/>
        </w:numPr>
        <w:spacing w:after="0"/>
        <w:rPr>
          <w:sz w:val="24"/>
          <w:szCs w:val="24"/>
        </w:rPr>
      </w:pPr>
      <w:r>
        <w:rPr>
          <w:sz w:val="24"/>
          <w:szCs w:val="24"/>
        </w:rPr>
        <w:lastRenderedPageBreak/>
        <w:t xml:space="preserve">DAQ is looking into development of an exceptional events submittal to EPA to allow for discounting of air data directly related to wildfire </w:t>
      </w:r>
      <w:proofErr w:type="gramStart"/>
      <w:r>
        <w:rPr>
          <w:sz w:val="24"/>
          <w:szCs w:val="24"/>
        </w:rPr>
        <w:t>activity</w:t>
      </w:r>
      <w:proofErr w:type="gramEnd"/>
    </w:p>
    <w:p w14:paraId="4FFF1CC0" w14:textId="77777777" w:rsidR="00FC5238" w:rsidRDefault="00FC5238" w:rsidP="00FC5238">
      <w:pPr>
        <w:pStyle w:val="ListParagraph"/>
        <w:numPr>
          <w:ilvl w:val="0"/>
          <w:numId w:val="21"/>
        </w:numPr>
        <w:spacing w:after="0"/>
        <w:rPr>
          <w:sz w:val="24"/>
          <w:szCs w:val="24"/>
        </w:rPr>
      </w:pPr>
      <w:r>
        <w:rPr>
          <w:sz w:val="24"/>
          <w:szCs w:val="24"/>
        </w:rPr>
        <w:t xml:space="preserve">The submittal will request that background air values exclude data associated with wildfires for modeling </w:t>
      </w:r>
      <w:proofErr w:type="gramStart"/>
      <w:r>
        <w:rPr>
          <w:sz w:val="24"/>
          <w:szCs w:val="24"/>
        </w:rPr>
        <w:t>purposes</w:t>
      </w:r>
      <w:proofErr w:type="gramEnd"/>
    </w:p>
    <w:p w14:paraId="08FECB25" w14:textId="77777777" w:rsidR="00FC5238" w:rsidRDefault="00FC5238" w:rsidP="00FC5238">
      <w:pPr>
        <w:pStyle w:val="ListParagraph"/>
        <w:numPr>
          <w:ilvl w:val="0"/>
          <w:numId w:val="21"/>
        </w:numPr>
        <w:spacing w:after="0"/>
        <w:rPr>
          <w:sz w:val="24"/>
          <w:szCs w:val="24"/>
        </w:rPr>
      </w:pPr>
      <w:r>
        <w:rPr>
          <w:sz w:val="24"/>
          <w:szCs w:val="24"/>
        </w:rPr>
        <w:t xml:space="preserve">GA and SC are looking into this as </w:t>
      </w:r>
      <w:proofErr w:type="gramStart"/>
      <w:r>
        <w:rPr>
          <w:sz w:val="24"/>
          <w:szCs w:val="24"/>
        </w:rPr>
        <w:t>well</w:t>
      </w:r>
      <w:proofErr w:type="gramEnd"/>
    </w:p>
    <w:p w14:paraId="31C3F24E" w14:textId="77777777" w:rsidR="00FC5238" w:rsidRDefault="00FC5238" w:rsidP="00FC5238">
      <w:pPr>
        <w:pStyle w:val="ListParagraph"/>
        <w:numPr>
          <w:ilvl w:val="0"/>
          <w:numId w:val="21"/>
        </w:numPr>
        <w:spacing w:after="0"/>
        <w:rPr>
          <w:sz w:val="24"/>
          <w:szCs w:val="24"/>
        </w:rPr>
      </w:pPr>
      <w:r>
        <w:rPr>
          <w:sz w:val="24"/>
          <w:szCs w:val="24"/>
        </w:rPr>
        <w:t xml:space="preserve">DAQ plans to submit the exceptional event justification in early </w:t>
      </w:r>
      <w:proofErr w:type="gramStart"/>
      <w:r>
        <w:rPr>
          <w:sz w:val="24"/>
          <w:szCs w:val="24"/>
        </w:rPr>
        <w:t>2024</w:t>
      </w:r>
      <w:proofErr w:type="gramEnd"/>
    </w:p>
    <w:p w14:paraId="45336617" w14:textId="77777777" w:rsidR="00FC5238" w:rsidRDefault="00FC5238" w:rsidP="00FC5238">
      <w:pPr>
        <w:pStyle w:val="ListParagraph"/>
        <w:numPr>
          <w:ilvl w:val="3"/>
          <w:numId w:val="19"/>
        </w:numPr>
        <w:spacing w:after="0"/>
        <w:rPr>
          <w:sz w:val="24"/>
          <w:szCs w:val="24"/>
        </w:rPr>
      </w:pPr>
      <w:r>
        <w:rPr>
          <w:sz w:val="24"/>
          <w:szCs w:val="24"/>
        </w:rPr>
        <w:t>Other Items</w:t>
      </w:r>
    </w:p>
    <w:p w14:paraId="5FE04C55" w14:textId="77777777" w:rsidR="00FC5238" w:rsidRDefault="00FC5238" w:rsidP="00FC5238">
      <w:pPr>
        <w:pStyle w:val="ListParagraph"/>
        <w:numPr>
          <w:ilvl w:val="0"/>
          <w:numId w:val="22"/>
        </w:numPr>
        <w:spacing w:after="0"/>
        <w:ind w:left="3690" w:hanging="450"/>
        <w:rPr>
          <w:sz w:val="24"/>
          <w:szCs w:val="24"/>
        </w:rPr>
      </w:pPr>
      <w:r>
        <w:rPr>
          <w:sz w:val="24"/>
          <w:szCs w:val="24"/>
        </w:rPr>
        <w:t>Synthetic Minor permit fees- still under consideration for increase</w:t>
      </w:r>
    </w:p>
    <w:p w14:paraId="3ADD39C3" w14:textId="77777777" w:rsidR="00FC5238" w:rsidRDefault="00FC5238" w:rsidP="00FC5238">
      <w:pPr>
        <w:pStyle w:val="ListParagraph"/>
        <w:numPr>
          <w:ilvl w:val="1"/>
          <w:numId w:val="22"/>
        </w:numPr>
        <w:spacing w:after="0"/>
        <w:ind w:hanging="720"/>
        <w:rPr>
          <w:sz w:val="24"/>
          <w:szCs w:val="24"/>
        </w:rPr>
      </w:pPr>
      <w:r>
        <w:rPr>
          <w:sz w:val="24"/>
          <w:szCs w:val="24"/>
        </w:rPr>
        <w:t xml:space="preserve">615 facilities </w:t>
      </w:r>
      <w:proofErr w:type="gramStart"/>
      <w:r>
        <w:rPr>
          <w:sz w:val="24"/>
          <w:szCs w:val="24"/>
        </w:rPr>
        <w:t>affected</w:t>
      </w:r>
      <w:proofErr w:type="gramEnd"/>
    </w:p>
    <w:p w14:paraId="53FDC25C" w14:textId="77777777" w:rsidR="00FC5238" w:rsidRDefault="00FC5238" w:rsidP="00FC5238">
      <w:pPr>
        <w:pStyle w:val="ListParagraph"/>
        <w:numPr>
          <w:ilvl w:val="1"/>
          <w:numId w:val="22"/>
        </w:numPr>
        <w:spacing w:after="0"/>
        <w:ind w:hanging="720"/>
        <w:rPr>
          <w:sz w:val="24"/>
          <w:szCs w:val="24"/>
        </w:rPr>
      </w:pPr>
      <w:r>
        <w:rPr>
          <w:sz w:val="24"/>
          <w:szCs w:val="24"/>
        </w:rPr>
        <w:t xml:space="preserve">DAQ has to determine if 1994 statute for fee needs to be replaced entirely or if it can just be modified with the new </w:t>
      </w:r>
      <w:proofErr w:type="gramStart"/>
      <w:r>
        <w:rPr>
          <w:sz w:val="24"/>
          <w:szCs w:val="24"/>
        </w:rPr>
        <w:t>fee</w:t>
      </w:r>
      <w:proofErr w:type="gramEnd"/>
    </w:p>
    <w:p w14:paraId="49161911" w14:textId="77777777" w:rsidR="00FC5238" w:rsidRDefault="00FC5238" w:rsidP="00FC5238">
      <w:pPr>
        <w:pStyle w:val="ListParagraph"/>
        <w:numPr>
          <w:ilvl w:val="1"/>
          <w:numId w:val="22"/>
        </w:numPr>
        <w:spacing w:after="0"/>
        <w:ind w:hanging="720"/>
        <w:rPr>
          <w:sz w:val="24"/>
          <w:szCs w:val="24"/>
        </w:rPr>
      </w:pPr>
      <w:r>
        <w:rPr>
          <w:sz w:val="24"/>
          <w:szCs w:val="24"/>
        </w:rPr>
        <w:t xml:space="preserve">DAQ looking at what other states </w:t>
      </w:r>
      <w:proofErr w:type="gramStart"/>
      <w:r>
        <w:rPr>
          <w:sz w:val="24"/>
          <w:szCs w:val="24"/>
        </w:rPr>
        <w:t>charge</w:t>
      </w:r>
      <w:proofErr w:type="gramEnd"/>
    </w:p>
    <w:p w14:paraId="1061D39B" w14:textId="77777777" w:rsidR="00FC5238" w:rsidRDefault="00FC5238" w:rsidP="00FC5238">
      <w:pPr>
        <w:pStyle w:val="ListParagraph"/>
        <w:numPr>
          <w:ilvl w:val="3"/>
          <w:numId w:val="19"/>
        </w:numPr>
        <w:spacing w:after="0"/>
        <w:rPr>
          <w:sz w:val="24"/>
          <w:szCs w:val="24"/>
        </w:rPr>
      </w:pPr>
      <w:r>
        <w:rPr>
          <w:sz w:val="24"/>
          <w:szCs w:val="24"/>
        </w:rPr>
        <w:t>NC Clean Energy Technology Center</w:t>
      </w:r>
    </w:p>
    <w:p w14:paraId="13FF9AA2"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stheme="minorHAnsi"/>
          <w:color w:val="000000"/>
          <w:sz w:val="24"/>
          <w:szCs w:val="24"/>
          <w:shd w:val="clear" w:color="auto" w:fill="FFFFFF"/>
        </w:rPr>
        <w:t xml:space="preserve">Participated in an Industrial Decarbonization Dialogue on November 29, </w:t>
      </w:r>
      <w:proofErr w:type="gramStart"/>
      <w:r>
        <w:rPr>
          <w:rFonts w:asciiTheme="majorHAnsi" w:hAnsiTheme="majorHAnsi" w:cstheme="minorHAnsi"/>
          <w:color w:val="000000"/>
          <w:sz w:val="24"/>
          <w:szCs w:val="24"/>
          <w:shd w:val="clear" w:color="auto" w:fill="FFFFFF"/>
        </w:rPr>
        <w:t>2023</w:t>
      </w:r>
      <w:proofErr w:type="gramEnd"/>
      <w:r>
        <w:rPr>
          <w:rFonts w:asciiTheme="majorHAnsi" w:hAnsiTheme="majorHAnsi" w:cstheme="minorHAnsi"/>
          <w:color w:val="000000"/>
          <w:sz w:val="24"/>
          <w:szCs w:val="24"/>
          <w:shd w:val="clear" w:color="auto" w:fill="FFFFFF"/>
        </w:rPr>
        <w:t xml:space="preserve"> at </w:t>
      </w:r>
      <w:proofErr w:type="spellStart"/>
      <w:r>
        <w:rPr>
          <w:rFonts w:asciiTheme="majorHAnsi" w:hAnsiTheme="majorHAnsi" w:cstheme="minorHAnsi"/>
          <w:color w:val="000000"/>
          <w:sz w:val="24"/>
          <w:szCs w:val="24"/>
          <w:shd w:val="clear" w:color="auto" w:fill="FFFFFF"/>
        </w:rPr>
        <w:t>McKimmon</w:t>
      </w:r>
      <w:proofErr w:type="spellEnd"/>
      <w:r>
        <w:rPr>
          <w:rFonts w:asciiTheme="majorHAnsi" w:hAnsiTheme="majorHAnsi" w:cstheme="minorHAnsi"/>
          <w:color w:val="000000"/>
          <w:sz w:val="24"/>
          <w:szCs w:val="24"/>
          <w:shd w:val="clear" w:color="auto" w:fill="FFFFFF"/>
        </w:rPr>
        <w:t xml:space="preserve"> Center </w:t>
      </w:r>
    </w:p>
    <w:p w14:paraId="4FDBEA9A"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Event held in support of US EPA’s Carbon Pollution Reduction Grant (CPRG) Program through a planning grant led by NC Department of Environmental Quality, goal to bring together industry representatives to identify priority climate action items that support industrial sector goals to reduce greenhouse gas </w:t>
      </w:r>
      <w:proofErr w:type="gramStart"/>
      <w:r>
        <w:rPr>
          <w:rFonts w:asciiTheme="majorHAnsi" w:hAnsiTheme="majorHAnsi"/>
          <w:color w:val="141827"/>
          <w:sz w:val="24"/>
          <w:szCs w:val="24"/>
          <w:shd w:val="clear" w:color="auto" w:fill="FFFFFF"/>
        </w:rPr>
        <w:t>emissions</w:t>
      </w:r>
      <w:proofErr w:type="gramEnd"/>
    </w:p>
    <w:p w14:paraId="42C4072A"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NCDAQ has federal grant money from Infrastructure Investment Act and CPRG to support decarbonization efforts in industry, transportation and </w:t>
      </w:r>
      <w:proofErr w:type="gramStart"/>
      <w:r>
        <w:rPr>
          <w:rFonts w:asciiTheme="majorHAnsi" w:hAnsiTheme="majorHAnsi"/>
          <w:color w:val="141827"/>
          <w:sz w:val="24"/>
          <w:szCs w:val="24"/>
          <w:shd w:val="clear" w:color="auto" w:fill="FFFFFF"/>
        </w:rPr>
        <w:t>academia</w:t>
      </w:r>
      <w:proofErr w:type="gramEnd"/>
    </w:p>
    <w:p w14:paraId="75539B57"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Looking for ideas on how the money can be </w:t>
      </w:r>
      <w:proofErr w:type="gramStart"/>
      <w:r>
        <w:rPr>
          <w:rFonts w:asciiTheme="majorHAnsi" w:hAnsiTheme="majorHAnsi"/>
          <w:color w:val="141827"/>
          <w:sz w:val="24"/>
          <w:szCs w:val="24"/>
          <w:shd w:val="clear" w:color="auto" w:fill="FFFFFF"/>
        </w:rPr>
        <w:t>spent</w:t>
      </w:r>
      <w:proofErr w:type="gramEnd"/>
    </w:p>
    <w:p w14:paraId="237B4494"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Looking for shovel-ready projects that could benefit from this </w:t>
      </w:r>
      <w:proofErr w:type="gramStart"/>
      <w:r>
        <w:rPr>
          <w:rFonts w:asciiTheme="majorHAnsi" w:hAnsiTheme="majorHAnsi"/>
          <w:color w:val="141827"/>
          <w:sz w:val="24"/>
          <w:szCs w:val="24"/>
          <w:shd w:val="clear" w:color="auto" w:fill="FFFFFF"/>
        </w:rPr>
        <w:t>funding</w:t>
      </w:r>
      <w:proofErr w:type="gramEnd"/>
    </w:p>
    <w:p w14:paraId="4B02B1DD"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Deciding whether to pursue individual projects of use funds for a broader </w:t>
      </w:r>
      <w:proofErr w:type="gramStart"/>
      <w:r>
        <w:rPr>
          <w:rFonts w:asciiTheme="majorHAnsi" w:hAnsiTheme="majorHAnsi"/>
          <w:color w:val="141827"/>
          <w:sz w:val="24"/>
          <w:szCs w:val="24"/>
          <w:shd w:val="clear" w:color="auto" w:fill="FFFFFF"/>
        </w:rPr>
        <w:t>approach</w:t>
      </w:r>
      <w:proofErr w:type="gramEnd"/>
    </w:p>
    <w:p w14:paraId="416E4BCB"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Goal is to demonstrate to EPA there is intertest in NC to use these funds and where they would be </w:t>
      </w:r>
      <w:proofErr w:type="gramStart"/>
      <w:r>
        <w:rPr>
          <w:rFonts w:asciiTheme="majorHAnsi" w:hAnsiTheme="majorHAnsi"/>
          <w:color w:val="141827"/>
          <w:sz w:val="24"/>
          <w:szCs w:val="24"/>
          <w:shd w:val="clear" w:color="auto" w:fill="FFFFFF"/>
        </w:rPr>
        <w:t>targeted</w:t>
      </w:r>
      <w:proofErr w:type="gramEnd"/>
    </w:p>
    <w:p w14:paraId="3F5E82CA" w14:textId="77777777" w:rsidR="00FC5238" w:rsidRDefault="00FC5238" w:rsidP="00FC5238">
      <w:pPr>
        <w:pStyle w:val="ListParagraph"/>
        <w:numPr>
          <w:ilvl w:val="0"/>
          <w:numId w:val="22"/>
        </w:numPr>
        <w:tabs>
          <w:tab w:val="left" w:pos="3780"/>
        </w:tabs>
        <w:spacing w:after="0"/>
        <w:ind w:left="3780" w:hanging="540"/>
        <w:rPr>
          <w:rFonts w:asciiTheme="majorHAnsi" w:hAnsiTheme="majorHAnsi" w:cstheme="minorHAnsi"/>
          <w:sz w:val="24"/>
          <w:szCs w:val="24"/>
        </w:rPr>
      </w:pPr>
      <w:r>
        <w:rPr>
          <w:rFonts w:asciiTheme="majorHAnsi" w:hAnsiTheme="majorHAnsi"/>
          <w:color w:val="141827"/>
          <w:sz w:val="24"/>
          <w:szCs w:val="24"/>
          <w:shd w:val="clear" w:color="auto" w:fill="FFFFFF"/>
        </w:rPr>
        <w:t xml:space="preserve">Putting together an application package to submit to EPA that will include these </w:t>
      </w:r>
      <w:proofErr w:type="gramStart"/>
      <w:r>
        <w:rPr>
          <w:rFonts w:asciiTheme="majorHAnsi" w:hAnsiTheme="majorHAnsi"/>
          <w:color w:val="141827"/>
          <w:sz w:val="24"/>
          <w:szCs w:val="24"/>
          <w:shd w:val="clear" w:color="auto" w:fill="FFFFFF"/>
        </w:rPr>
        <w:t>ideas</w:t>
      </w:r>
      <w:proofErr w:type="gramEnd"/>
      <w:r>
        <w:rPr>
          <w:rFonts w:asciiTheme="majorHAnsi" w:hAnsiTheme="majorHAnsi"/>
          <w:color w:val="141827"/>
          <w:sz w:val="24"/>
          <w:szCs w:val="24"/>
          <w:shd w:val="clear" w:color="auto" w:fill="FFFFFF"/>
        </w:rPr>
        <w:t xml:space="preserve"> </w:t>
      </w:r>
    </w:p>
    <w:p w14:paraId="1B9F975E" w14:textId="3A24BC5F" w:rsidR="002A5C2C" w:rsidRPr="00FC5238" w:rsidRDefault="00CF0189" w:rsidP="002A5C2C">
      <w:pPr>
        <w:numPr>
          <w:ilvl w:val="1"/>
          <w:numId w:val="1"/>
        </w:numPr>
        <w:spacing w:after="0"/>
        <w:rPr>
          <w:b/>
          <w:bCs/>
          <w:sz w:val="24"/>
          <w:szCs w:val="24"/>
        </w:rPr>
      </w:pPr>
      <w:r w:rsidRPr="00FC5238">
        <w:rPr>
          <w:b/>
          <w:bCs/>
          <w:sz w:val="24"/>
          <w:szCs w:val="24"/>
        </w:rPr>
        <w:t xml:space="preserve">Solid &amp; Hazardous Waste </w:t>
      </w:r>
      <w:r w:rsidR="00CC636D" w:rsidRPr="00FC5238">
        <w:rPr>
          <w:b/>
          <w:bCs/>
          <w:sz w:val="24"/>
          <w:szCs w:val="24"/>
        </w:rPr>
        <w:t>–</w:t>
      </w:r>
      <w:r w:rsidR="00190E2F" w:rsidRPr="00FC5238">
        <w:rPr>
          <w:b/>
          <w:bCs/>
          <w:sz w:val="24"/>
          <w:szCs w:val="24"/>
        </w:rPr>
        <w:t xml:space="preserve"> </w:t>
      </w:r>
      <w:r w:rsidR="00CC636D" w:rsidRPr="00FC5238">
        <w:rPr>
          <w:b/>
          <w:bCs/>
          <w:sz w:val="24"/>
          <w:szCs w:val="24"/>
        </w:rPr>
        <w:t>Justin Fabriziani, Terracon</w:t>
      </w:r>
      <w:r w:rsidR="00CD2BFA" w:rsidRPr="00FC5238">
        <w:rPr>
          <w:b/>
          <w:bCs/>
          <w:sz w:val="24"/>
          <w:szCs w:val="24"/>
        </w:rPr>
        <w:t xml:space="preserve"> (Chair)/ </w:t>
      </w:r>
      <w:r w:rsidR="00307A72" w:rsidRPr="00FC5238">
        <w:rPr>
          <w:b/>
          <w:bCs/>
          <w:sz w:val="24"/>
          <w:szCs w:val="24"/>
        </w:rPr>
        <w:t>TBD</w:t>
      </w:r>
      <w:r w:rsidR="00CD2BFA" w:rsidRPr="00FC5238">
        <w:rPr>
          <w:b/>
          <w:bCs/>
          <w:sz w:val="24"/>
          <w:szCs w:val="24"/>
        </w:rPr>
        <w:t xml:space="preserve"> </w:t>
      </w:r>
      <w:r w:rsidR="000200CD" w:rsidRPr="00FC5238">
        <w:rPr>
          <w:b/>
          <w:bCs/>
          <w:sz w:val="24"/>
          <w:szCs w:val="24"/>
        </w:rPr>
        <w:t>(</w:t>
      </w:r>
      <w:r w:rsidR="00CD2BFA" w:rsidRPr="00FC5238">
        <w:rPr>
          <w:b/>
          <w:bCs/>
          <w:sz w:val="24"/>
          <w:szCs w:val="24"/>
        </w:rPr>
        <w:t>Vice-Chair)</w:t>
      </w:r>
    </w:p>
    <w:p w14:paraId="42E00868" w14:textId="14E6835D" w:rsidR="007C099E" w:rsidRDefault="007C099E" w:rsidP="000B2189">
      <w:pPr>
        <w:numPr>
          <w:ilvl w:val="2"/>
          <w:numId w:val="1"/>
        </w:numPr>
        <w:spacing w:after="0"/>
        <w:rPr>
          <w:sz w:val="24"/>
          <w:szCs w:val="24"/>
        </w:rPr>
      </w:pPr>
      <w:r>
        <w:rPr>
          <w:sz w:val="24"/>
          <w:szCs w:val="24"/>
        </w:rPr>
        <w:t xml:space="preserve">Last meeting with NCDEQ Division of Waste </w:t>
      </w:r>
      <w:r w:rsidR="00441368">
        <w:rPr>
          <w:sz w:val="24"/>
          <w:szCs w:val="24"/>
        </w:rPr>
        <w:t xml:space="preserve">Management – NCDEQ wanted to know if there were any </w:t>
      </w:r>
      <w:r w:rsidR="00430294">
        <w:rPr>
          <w:sz w:val="24"/>
          <w:szCs w:val="24"/>
        </w:rPr>
        <w:t xml:space="preserve">ACEC </w:t>
      </w:r>
      <w:r w:rsidR="00441368">
        <w:rPr>
          <w:sz w:val="24"/>
          <w:szCs w:val="24"/>
        </w:rPr>
        <w:t xml:space="preserve">initiatives that they could </w:t>
      </w:r>
      <w:proofErr w:type="gramStart"/>
      <w:r w:rsidR="00441368">
        <w:rPr>
          <w:sz w:val="24"/>
          <w:szCs w:val="24"/>
        </w:rPr>
        <w:t>support</w:t>
      </w:r>
      <w:proofErr w:type="gramEnd"/>
    </w:p>
    <w:p w14:paraId="0EA08F59" w14:textId="1D61900D" w:rsidR="000B2189" w:rsidRDefault="000B2189" w:rsidP="000B2189">
      <w:pPr>
        <w:numPr>
          <w:ilvl w:val="2"/>
          <w:numId w:val="1"/>
        </w:numPr>
        <w:spacing w:after="0"/>
        <w:rPr>
          <w:sz w:val="24"/>
          <w:szCs w:val="24"/>
        </w:rPr>
      </w:pPr>
      <w:r>
        <w:rPr>
          <w:sz w:val="24"/>
          <w:szCs w:val="24"/>
        </w:rPr>
        <w:t>Working on setting up a meeting with NCDEQ Division of Waste Management</w:t>
      </w:r>
      <w:r w:rsidR="00154F2C">
        <w:rPr>
          <w:sz w:val="24"/>
          <w:szCs w:val="24"/>
        </w:rPr>
        <w:t xml:space="preserve">. Still hoping for this year, but will likely slide to </w:t>
      </w:r>
      <w:proofErr w:type="gramStart"/>
      <w:r w:rsidR="00154F2C">
        <w:rPr>
          <w:sz w:val="24"/>
          <w:szCs w:val="24"/>
        </w:rPr>
        <w:t>2024</w:t>
      </w:r>
      <w:proofErr w:type="gramEnd"/>
    </w:p>
    <w:p w14:paraId="0A6210D2" w14:textId="41036E6E" w:rsidR="00154F2C" w:rsidRDefault="00154F2C" w:rsidP="000B2189">
      <w:pPr>
        <w:numPr>
          <w:ilvl w:val="2"/>
          <w:numId w:val="1"/>
        </w:numPr>
        <w:spacing w:after="0"/>
        <w:rPr>
          <w:sz w:val="24"/>
          <w:szCs w:val="24"/>
        </w:rPr>
      </w:pPr>
      <w:r>
        <w:rPr>
          <w:sz w:val="24"/>
          <w:szCs w:val="24"/>
        </w:rPr>
        <w:t>NCDEQ brownfields sealing issue is still a concern</w:t>
      </w:r>
      <w:r w:rsidR="00590737">
        <w:rPr>
          <w:sz w:val="24"/>
          <w:szCs w:val="24"/>
        </w:rPr>
        <w:t xml:space="preserve"> and will address it with NCDEQ at </w:t>
      </w:r>
      <w:proofErr w:type="gramStart"/>
      <w:r w:rsidR="00590737">
        <w:rPr>
          <w:sz w:val="24"/>
          <w:szCs w:val="24"/>
        </w:rPr>
        <w:t>meeting</w:t>
      </w:r>
      <w:proofErr w:type="gramEnd"/>
    </w:p>
    <w:p w14:paraId="75EB628C" w14:textId="32F6EF15" w:rsidR="00590737" w:rsidRDefault="00590737" w:rsidP="00590737">
      <w:pPr>
        <w:spacing w:after="0"/>
        <w:ind w:left="2160"/>
        <w:rPr>
          <w:sz w:val="24"/>
          <w:szCs w:val="24"/>
        </w:rPr>
      </w:pPr>
    </w:p>
    <w:p w14:paraId="7293AA4F" w14:textId="77777777" w:rsidR="00713FAD" w:rsidRDefault="00713FAD" w:rsidP="00713FAD">
      <w:pPr>
        <w:spacing w:after="0"/>
        <w:ind w:left="1440"/>
        <w:rPr>
          <w:b/>
          <w:bCs/>
          <w:sz w:val="24"/>
          <w:szCs w:val="24"/>
        </w:rPr>
      </w:pPr>
    </w:p>
    <w:p w14:paraId="7AF5ED16" w14:textId="0A9E363E" w:rsidR="00CF0189" w:rsidRPr="00FC5238" w:rsidRDefault="00FA21EC" w:rsidP="00713FAD">
      <w:pPr>
        <w:spacing w:after="0"/>
        <w:ind w:left="1440"/>
        <w:rPr>
          <w:b/>
          <w:bCs/>
          <w:sz w:val="24"/>
          <w:szCs w:val="24"/>
        </w:rPr>
      </w:pPr>
      <w:r w:rsidRPr="00FC5238">
        <w:rPr>
          <w:b/>
          <w:bCs/>
          <w:sz w:val="24"/>
          <w:szCs w:val="24"/>
        </w:rPr>
        <w:lastRenderedPageBreak/>
        <w:t>O</w:t>
      </w:r>
      <w:r w:rsidR="00675C84" w:rsidRPr="00FC5238">
        <w:rPr>
          <w:b/>
          <w:bCs/>
          <w:sz w:val="24"/>
          <w:szCs w:val="24"/>
        </w:rPr>
        <w:t>ne Water</w:t>
      </w:r>
      <w:r w:rsidR="00CF0189" w:rsidRPr="00FC5238">
        <w:rPr>
          <w:b/>
          <w:bCs/>
          <w:sz w:val="24"/>
          <w:szCs w:val="24"/>
        </w:rPr>
        <w:t xml:space="preserve"> </w:t>
      </w:r>
      <w:r w:rsidR="00010F90" w:rsidRPr="00FC5238">
        <w:rPr>
          <w:b/>
          <w:bCs/>
          <w:sz w:val="24"/>
          <w:szCs w:val="24"/>
        </w:rPr>
        <w:t>–</w:t>
      </w:r>
      <w:r w:rsidR="00190E2F" w:rsidRPr="00FC5238">
        <w:rPr>
          <w:b/>
          <w:bCs/>
          <w:sz w:val="24"/>
          <w:szCs w:val="24"/>
        </w:rPr>
        <w:t xml:space="preserve"> </w:t>
      </w:r>
      <w:r w:rsidR="00010F90" w:rsidRPr="00FC5238">
        <w:rPr>
          <w:b/>
          <w:bCs/>
          <w:sz w:val="24"/>
          <w:szCs w:val="24"/>
        </w:rPr>
        <w:t>Shirshant Sharma, Atkins (Chair)</w:t>
      </w:r>
      <w:r w:rsidR="003750B6" w:rsidRPr="00FC5238">
        <w:rPr>
          <w:b/>
          <w:bCs/>
          <w:sz w:val="24"/>
          <w:szCs w:val="24"/>
        </w:rPr>
        <w:t xml:space="preserve"> / </w:t>
      </w:r>
      <w:r w:rsidR="00DA66B3" w:rsidRPr="00FC5238">
        <w:rPr>
          <w:b/>
          <w:bCs/>
          <w:sz w:val="24"/>
          <w:szCs w:val="24"/>
        </w:rPr>
        <w:t xml:space="preserve">Bob Miller, </w:t>
      </w:r>
      <w:proofErr w:type="gramStart"/>
      <w:r w:rsidR="00DA66B3" w:rsidRPr="00FC5238">
        <w:rPr>
          <w:b/>
          <w:bCs/>
          <w:sz w:val="24"/>
          <w:szCs w:val="24"/>
        </w:rPr>
        <w:t>McGill</w:t>
      </w:r>
      <w:r w:rsidR="00707A97" w:rsidRPr="00FC5238">
        <w:rPr>
          <w:b/>
          <w:bCs/>
          <w:sz w:val="24"/>
          <w:szCs w:val="24"/>
        </w:rPr>
        <w:t xml:space="preserve"> </w:t>
      </w:r>
      <w:r w:rsidR="003750B6" w:rsidRPr="00FC5238">
        <w:rPr>
          <w:b/>
          <w:bCs/>
          <w:sz w:val="24"/>
          <w:szCs w:val="24"/>
        </w:rPr>
        <w:t xml:space="preserve"> (</w:t>
      </w:r>
      <w:proofErr w:type="gramEnd"/>
      <w:r w:rsidR="003750B6" w:rsidRPr="00FC5238">
        <w:rPr>
          <w:b/>
          <w:bCs/>
          <w:sz w:val="24"/>
          <w:szCs w:val="24"/>
        </w:rPr>
        <w:t>Vice-Chair)</w:t>
      </w:r>
    </w:p>
    <w:p w14:paraId="1DCB1904" w14:textId="6EA8164D" w:rsidR="00FC2391" w:rsidRDefault="00126CE0" w:rsidP="00FC2391">
      <w:pPr>
        <w:numPr>
          <w:ilvl w:val="2"/>
          <w:numId w:val="1"/>
        </w:numPr>
        <w:spacing w:after="0"/>
        <w:rPr>
          <w:sz w:val="24"/>
          <w:szCs w:val="24"/>
        </w:rPr>
      </w:pPr>
      <w:r w:rsidRPr="00DE58A6">
        <w:rPr>
          <w:sz w:val="24"/>
          <w:szCs w:val="24"/>
        </w:rPr>
        <w:t>Still trying to get a meeting with NCDEQ</w:t>
      </w:r>
      <w:r w:rsidR="009C04C5">
        <w:rPr>
          <w:sz w:val="24"/>
          <w:szCs w:val="24"/>
        </w:rPr>
        <w:t>/DWR</w:t>
      </w:r>
      <w:r w:rsidR="0087662C" w:rsidRPr="00DE58A6">
        <w:rPr>
          <w:sz w:val="24"/>
          <w:szCs w:val="24"/>
        </w:rPr>
        <w:t>. Indirect message</w:t>
      </w:r>
      <w:r w:rsidR="00E74574" w:rsidRPr="00DE58A6">
        <w:rPr>
          <w:sz w:val="24"/>
          <w:szCs w:val="24"/>
        </w:rPr>
        <w:t xml:space="preserve"> is that DEQ is overl</w:t>
      </w:r>
      <w:r w:rsidR="007024C7" w:rsidRPr="00DE58A6">
        <w:rPr>
          <w:sz w:val="24"/>
          <w:szCs w:val="24"/>
        </w:rPr>
        <w:t>oaded and doesn’t have time for committee involvement. Will keep trying to reach out</w:t>
      </w:r>
      <w:r w:rsidR="00DE58A6" w:rsidRPr="00DE58A6">
        <w:rPr>
          <w:sz w:val="24"/>
          <w:szCs w:val="24"/>
        </w:rPr>
        <w:t>.</w:t>
      </w:r>
    </w:p>
    <w:p w14:paraId="35D00AD1" w14:textId="040D2C3B" w:rsidR="0006339C" w:rsidRPr="00DE58A6" w:rsidRDefault="0006339C" w:rsidP="00FC2391">
      <w:pPr>
        <w:numPr>
          <w:ilvl w:val="2"/>
          <w:numId w:val="1"/>
        </w:numPr>
        <w:spacing w:after="0"/>
        <w:rPr>
          <w:sz w:val="24"/>
          <w:szCs w:val="24"/>
        </w:rPr>
      </w:pPr>
      <w:r>
        <w:rPr>
          <w:color w:val="FF0000"/>
          <w:sz w:val="24"/>
          <w:szCs w:val="24"/>
        </w:rPr>
        <w:t>Need input f</w:t>
      </w:r>
      <w:r w:rsidR="008D12E5">
        <w:rPr>
          <w:color w:val="FF0000"/>
          <w:sz w:val="24"/>
          <w:szCs w:val="24"/>
        </w:rPr>
        <w:t xml:space="preserve">rom the committee about specific issues related to water that we can bring to </w:t>
      </w:r>
      <w:r w:rsidR="0073737C">
        <w:rPr>
          <w:color w:val="FF0000"/>
          <w:sz w:val="24"/>
          <w:szCs w:val="24"/>
        </w:rPr>
        <w:t xml:space="preserve">DWR. </w:t>
      </w:r>
    </w:p>
    <w:p w14:paraId="496EFFE0" w14:textId="099B27F8" w:rsidR="00CF0189" w:rsidRPr="00FC5238" w:rsidRDefault="00CF0189" w:rsidP="00CF0189">
      <w:pPr>
        <w:pStyle w:val="ListParagraph"/>
        <w:numPr>
          <w:ilvl w:val="1"/>
          <w:numId w:val="1"/>
        </w:numPr>
        <w:spacing w:after="0"/>
        <w:rPr>
          <w:b/>
          <w:bCs/>
          <w:sz w:val="24"/>
          <w:szCs w:val="24"/>
        </w:rPr>
      </w:pPr>
      <w:r w:rsidRPr="00FC5238">
        <w:rPr>
          <w:b/>
          <w:bCs/>
          <w:sz w:val="24"/>
          <w:szCs w:val="24"/>
        </w:rPr>
        <w:t>Energy</w:t>
      </w:r>
      <w:bookmarkStart w:id="1" w:name="_Hlk89162620"/>
      <w:r w:rsidR="00190E2F" w:rsidRPr="00FC5238">
        <w:rPr>
          <w:b/>
          <w:bCs/>
          <w:sz w:val="24"/>
          <w:szCs w:val="24"/>
        </w:rPr>
        <w:t xml:space="preserve"> </w:t>
      </w:r>
      <w:r w:rsidR="003B3C95" w:rsidRPr="00FC5238">
        <w:rPr>
          <w:b/>
          <w:bCs/>
          <w:sz w:val="24"/>
          <w:szCs w:val="24"/>
        </w:rPr>
        <w:t>–</w:t>
      </w:r>
      <w:r w:rsidR="00190E2F" w:rsidRPr="00FC5238">
        <w:rPr>
          <w:b/>
          <w:bCs/>
          <w:sz w:val="24"/>
          <w:szCs w:val="24"/>
        </w:rPr>
        <w:t xml:space="preserve"> </w:t>
      </w:r>
      <w:r w:rsidR="003B3C95" w:rsidRPr="00FC5238">
        <w:rPr>
          <w:b/>
          <w:bCs/>
          <w:sz w:val="24"/>
          <w:szCs w:val="24"/>
        </w:rPr>
        <w:t>Srijib Mukherjee</w:t>
      </w:r>
      <w:r w:rsidR="00E37551" w:rsidRPr="00FC5238">
        <w:rPr>
          <w:b/>
          <w:bCs/>
          <w:sz w:val="24"/>
          <w:szCs w:val="24"/>
        </w:rPr>
        <w:t>, Oak Ridge National Laboratory, (Chair)</w:t>
      </w:r>
      <w:r w:rsidR="00707A97" w:rsidRPr="00FC5238">
        <w:rPr>
          <w:b/>
          <w:bCs/>
          <w:sz w:val="24"/>
          <w:szCs w:val="24"/>
        </w:rPr>
        <w:t xml:space="preserve"> / </w:t>
      </w:r>
      <w:r w:rsidR="003902D1" w:rsidRPr="00FC5238">
        <w:rPr>
          <w:b/>
          <w:bCs/>
          <w:sz w:val="24"/>
          <w:szCs w:val="24"/>
        </w:rPr>
        <w:t>Bra</w:t>
      </w:r>
      <w:r w:rsidR="00582337" w:rsidRPr="00FC5238">
        <w:rPr>
          <w:b/>
          <w:bCs/>
          <w:sz w:val="24"/>
          <w:szCs w:val="24"/>
        </w:rPr>
        <w:t>ndon</w:t>
      </w:r>
      <w:r w:rsidR="003902D1" w:rsidRPr="00FC5238">
        <w:rPr>
          <w:b/>
          <w:bCs/>
          <w:sz w:val="24"/>
          <w:szCs w:val="24"/>
        </w:rPr>
        <w:t xml:space="preserve"> Finch, McAdams</w:t>
      </w:r>
      <w:r w:rsidR="00707A97" w:rsidRPr="00FC5238">
        <w:rPr>
          <w:b/>
          <w:bCs/>
          <w:sz w:val="24"/>
          <w:szCs w:val="24"/>
        </w:rPr>
        <w:t xml:space="preserve"> (Vice-Chair)</w:t>
      </w:r>
    </w:p>
    <w:p w14:paraId="1C599A8F" w14:textId="06F50105" w:rsidR="002A5C2C" w:rsidRPr="00936D46" w:rsidRDefault="00336612" w:rsidP="00336612">
      <w:pPr>
        <w:pStyle w:val="ListParagraph"/>
        <w:numPr>
          <w:ilvl w:val="2"/>
          <w:numId w:val="1"/>
        </w:numPr>
        <w:spacing w:after="0"/>
        <w:rPr>
          <w:sz w:val="24"/>
          <w:szCs w:val="24"/>
        </w:rPr>
      </w:pPr>
      <w:r w:rsidRPr="00336612">
        <w:rPr>
          <w:sz w:val="24"/>
          <w:szCs w:val="24"/>
        </w:rPr>
        <w:t xml:space="preserve">Srijib and Brandon have had an initial </w:t>
      </w:r>
      <w:proofErr w:type="gramStart"/>
      <w:r w:rsidRPr="00336612">
        <w:rPr>
          <w:sz w:val="24"/>
          <w:szCs w:val="24"/>
        </w:rPr>
        <w:t>meeting</w:t>
      </w:r>
      <w:proofErr w:type="gramEnd"/>
      <w:r w:rsidRPr="00336612">
        <w:rPr>
          <w:sz w:val="24"/>
          <w:szCs w:val="24"/>
        </w:rPr>
        <w:t xml:space="preserve"> and we will be working to recruit more members…we hope to be able to share more updates at the next meeting</w:t>
      </w:r>
    </w:p>
    <w:bookmarkEnd w:id="1"/>
    <w:p w14:paraId="6570883F" w14:textId="5A4EE78C" w:rsidR="00006BFA" w:rsidRPr="00626174" w:rsidRDefault="00006BFA" w:rsidP="00CF0189">
      <w:pPr>
        <w:numPr>
          <w:ilvl w:val="0"/>
          <w:numId w:val="2"/>
        </w:numPr>
        <w:spacing w:after="0"/>
        <w:rPr>
          <w:sz w:val="24"/>
          <w:szCs w:val="24"/>
        </w:rPr>
      </w:pPr>
      <w:r>
        <w:rPr>
          <w:sz w:val="24"/>
          <w:szCs w:val="24"/>
        </w:rPr>
        <w:t xml:space="preserve">Speaker: </w:t>
      </w:r>
      <w:r w:rsidR="00695D1F">
        <w:rPr>
          <w:b/>
          <w:bCs/>
          <w:sz w:val="24"/>
          <w:szCs w:val="24"/>
        </w:rPr>
        <w:t>Stephen Brown</w:t>
      </w:r>
      <w:r w:rsidR="00002C25">
        <w:rPr>
          <w:b/>
          <w:bCs/>
          <w:sz w:val="24"/>
          <w:szCs w:val="24"/>
        </w:rPr>
        <w:t xml:space="preserve"> – </w:t>
      </w:r>
      <w:proofErr w:type="spellStart"/>
      <w:r w:rsidR="00002C25">
        <w:rPr>
          <w:b/>
          <w:bCs/>
          <w:sz w:val="24"/>
          <w:szCs w:val="24"/>
        </w:rPr>
        <w:t>Deriva</w:t>
      </w:r>
      <w:proofErr w:type="spellEnd"/>
      <w:r w:rsidR="00002C25">
        <w:rPr>
          <w:b/>
          <w:bCs/>
          <w:sz w:val="24"/>
          <w:szCs w:val="24"/>
        </w:rPr>
        <w:t xml:space="preserve"> Energy</w:t>
      </w:r>
      <w:r w:rsidR="00B16B7A">
        <w:rPr>
          <w:b/>
          <w:bCs/>
          <w:sz w:val="24"/>
          <w:szCs w:val="24"/>
        </w:rPr>
        <w:t>: New Technologies, Means and Methods in</w:t>
      </w:r>
      <w:r w:rsidR="004038D1">
        <w:rPr>
          <w:b/>
          <w:bCs/>
          <w:sz w:val="24"/>
          <w:szCs w:val="24"/>
        </w:rPr>
        <w:t xml:space="preserve"> Energy Facilities now and into the Future</w:t>
      </w:r>
      <w:r w:rsidR="00626174">
        <w:rPr>
          <w:b/>
          <w:bCs/>
          <w:sz w:val="24"/>
          <w:szCs w:val="24"/>
        </w:rPr>
        <w:t>.</w:t>
      </w:r>
    </w:p>
    <w:p w14:paraId="7E313EA5" w14:textId="563455A7" w:rsidR="00626174" w:rsidRDefault="00626174" w:rsidP="00626174">
      <w:pPr>
        <w:numPr>
          <w:ilvl w:val="1"/>
          <w:numId w:val="2"/>
        </w:numPr>
        <w:spacing w:after="0"/>
        <w:rPr>
          <w:sz w:val="24"/>
          <w:szCs w:val="24"/>
        </w:rPr>
      </w:pPr>
      <w:r>
        <w:rPr>
          <w:sz w:val="24"/>
          <w:szCs w:val="24"/>
        </w:rPr>
        <w:t xml:space="preserve">Mr. Brown </w:t>
      </w:r>
      <w:r w:rsidRPr="00626174">
        <w:rPr>
          <w:sz w:val="24"/>
          <w:szCs w:val="24"/>
        </w:rPr>
        <w:t xml:space="preserve">received his undergrad and </w:t>
      </w:r>
      <w:proofErr w:type="gramStart"/>
      <w:r w:rsidR="00382D40">
        <w:rPr>
          <w:sz w:val="24"/>
          <w:szCs w:val="24"/>
        </w:rPr>
        <w:t>M</w:t>
      </w:r>
      <w:r w:rsidRPr="00626174">
        <w:rPr>
          <w:sz w:val="24"/>
          <w:szCs w:val="24"/>
        </w:rPr>
        <w:t>aster</w:t>
      </w:r>
      <w:r w:rsidR="00382D40">
        <w:rPr>
          <w:sz w:val="24"/>
          <w:szCs w:val="24"/>
        </w:rPr>
        <w:t>’</w:t>
      </w:r>
      <w:r w:rsidRPr="00626174">
        <w:rPr>
          <w:sz w:val="24"/>
          <w:szCs w:val="24"/>
        </w:rPr>
        <w:t>s</w:t>
      </w:r>
      <w:proofErr w:type="gramEnd"/>
      <w:r w:rsidRPr="00626174">
        <w:rPr>
          <w:sz w:val="24"/>
          <w:szCs w:val="24"/>
        </w:rPr>
        <w:t xml:space="preserve"> from UNCC in civil engineering, with a focus on environmental sustainability. Stephen has worked in the energy field for 10 years in engineering, contracting, and project management, and is currently a lead engineer for solar and battery storage development at </w:t>
      </w:r>
      <w:proofErr w:type="spellStart"/>
      <w:r w:rsidRPr="00626174">
        <w:rPr>
          <w:sz w:val="24"/>
          <w:szCs w:val="24"/>
        </w:rPr>
        <w:t>Deriva</w:t>
      </w:r>
      <w:proofErr w:type="spellEnd"/>
      <w:r w:rsidRPr="00626174">
        <w:rPr>
          <w:sz w:val="24"/>
          <w:szCs w:val="24"/>
        </w:rPr>
        <w:t xml:space="preserve"> Energy, formerly Duke Energy Renewables. Stephen lives in Raleigh and enjoys spending his free time outdoors with his </w:t>
      </w:r>
      <w:proofErr w:type="gramStart"/>
      <w:r w:rsidRPr="00626174">
        <w:rPr>
          <w:sz w:val="24"/>
          <w:szCs w:val="24"/>
        </w:rPr>
        <w:t>family</w:t>
      </w:r>
      <w:proofErr w:type="gramEnd"/>
    </w:p>
    <w:p w14:paraId="5C6D871D" w14:textId="65C8DA6E" w:rsidR="00CE1562" w:rsidRDefault="00CE1562" w:rsidP="00CF0189">
      <w:pPr>
        <w:numPr>
          <w:ilvl w:val="0"/>
          <w:numId w:val="2"/>
        </w:numPr>
        <w:spacing w:after="0"/>
        <w:rPr>
          <w:sz w:val="24"/>
          <w:szCs w:val="24"/>
        </w:rPr>
      </w:pPr>
      <w:r>
        <w:rPr>
          <w:sz w:val="24"/>
          <w:szCs w:val="24"/>
        </w:rPr>
        <w:t>Open Items:</w:t>
      </w:r>
    </w:p>
    <w:p w14:paraId="5EDD9F03" w14:textId="118ED8C2" w:rsidR="000A4D08" w:rsidRDefault="000A4D08" w:rsidP="0011536E">
      <w:pPr>
        <w:numPr>
          <w:ilvl w:val="2"/>
          <w:numId w:val="25"/>
        </w:numPr>
        <w:spacing w:after="0"/>
        <w:ind w:left="1440"/>
        <w:rPr>
          <w:sz w:val="24"/>
          <w:szCs w:val="24"/>
        </w:rPr>
      </w:pPr>
      <w:r>
        <w:rPr>
          <w:sz w:val="24"/>
          <w:szCs w:val="24"/>
        </w:rPr>
        <w:t xml:space="preserve">Budget </w:t>
      </w:r>
      <w:r w:rsidR="000B042B">
        <w:rPr>
          <w:sz w:val="24"/>
          <w:szCs w:val="24"/>
        </w:rPr>
        <w:t>Passed</w:t>
      </w:r>
    </w:p>
    <w:p w14:paraId="31310CE6" w14:textId="1D06C33D" w:rsidR="000A4D08" w:rsidRDefault="000A4D08" w:rsidP="0011536E">
      <w:pPr>
        <w:numPr>
          <w:ilvl w:val="2"/>
          <w:numId w:val="25"/>
        </w:numPr>
        <w:spacing w:after="0"/>
        <w:ind w:left="1440"/>
        <w:rPr>
          <w:sz w:val="24"/>
          <w:szCs w:val="24"/>
        </w:rPr>
      </w:pPr>
      <w:r>
        <w:rPr>
          <w:sz w:val="24"/>
          <w:szCs w:val="24"/>
        </w:rPr>
        <w:t>SB 673 – Wastewater flows</w:t>
      </w:r>
      <w:r w:rsidR="007F4E99">
        <w:rPr>
          <w:sz w:val="24"/>
          <w:szCs w:val="24"/>
        </w:rPr>
        <w:t xml:space="preserve"> - </w:t>
      </w:r>
      <w:proofErr w:type="gramStart"/>
      <w:r w:rsidR="007F4E99">
        <w:rPr>
          <w:sz w:val="24"/>
          <w:szCs w:val="24"/>
        </w:rPr>
        <w:t>Passed</w:t>
      </w:r>
      <w:proofErr w:type="gramEnd"/>
    </w:p>
    <w:p w14:paraId="439D0AE4" w14:textId="09B45620" w:rsidR="00100948" w:rsidRDefault="00100948" w:rsidP="0011536E">
      <w:pPr>
        <w:numPr>
          <w:ilvl w:val="2"/>
          <w:numId w:val="25"/>
        </w:numPr>
        <w:spacing w:after="0"/>
        <w:ind w:left="1440"/>
        <w:rPr>
          <w:sz w:val="24"/>
          <w:szCs w:val="24"/>
        </w:rPr>
      </w:pPr>
      <w:r>
        <w:rPr>
          <w:sz w:val="24"/>
          <w:szCs w:val="24"/>
        </w:rPr>
        <w:t xml:space="preserve">Code 488 – </w:t>
      </w:r>
      <w:r w:rsidR="00F67698">
        <w:rPr>
          <w:sz w:val="24"/>
          <w:szCs w:val="24"/>
        </w:rPr>
        <w:t xml:space="preserve">Veto </w:t>
      </w:r>
      <w:r w:rsidR="008F7AE9">
        <w:rPr>
          <w:sz w:val="24"/>
          <w:szCs w:val="24"/>
        </w:rPr>
        <w:t>Overridden</w:t>
      </w:r>
    </w:p>
    <w:p w14:paraId="2E80BEC5" w14:textId="46160FFE" w:rsidR="00100948" w:rsidRPr="009271BA" w:rsidRDefault="000646EA" w:rsidP="00100948">
      <w:pPr>
        <w:numPr>
          <w:ilvl w:val="1"/>
          <w:numId w:val="2"/>
        </w:numPr>
        <w:spacing w:after="0"/>
        <w:rPr>
          <w:b/>
          <w:bCs/>
          <w:sz w:val="24"/>
          <w:szCs w:val="24"/>
        </w:rPr>
      </w:pPr>
      <w:r w:rsidRPr="00D65833">
        <w:rPr>
          <w:sz w:val="24"/>
          <w:szCs w:val="24"/>
        </w:rPr>
        <w:t xml:space="preserve">NCDEQ sealing issue – </w:t>
      </w:r>
      <w:r w:rsidR="00CC5FBE" w:rsidRPr="00D65833">
        <w:rPr>
          <w:sz w:val="24"/>
          <w:szCs w:val="24"/>
        </w:rPr>
        <w:t>NCDEQ</w:t>
      </w:r>
      <w:r w:rsidR="00D63394" w:rsidRPr="00D65833">
        <w:rPr>
          <w:sz w:val="24"/>
          <w:szCs w:val="24"/>
        </w:rPr>
        <w:t xml:space="preserve"> Brownfields Section requires certifying language in Vapor Intrusion Mitigation Systems (VIMS) designs that appear to be excessively broad and onerous. </w:t>
      </w:r>
      <w:r w:rsidR="000A2804" w:rsidRPr="00D65833">
        <w:rPr>
          <w:sz w:val="24"/>
          <w:szCs w:val="24"/>
        </w:rPr>
        <w:t>The following language is taken from the VIMS Submittal Requirements dated July 2021</w:t>
      </w:r>
      <w:r w:rsidR="000A2804" w:rsidRPr="009271BA">
        <w:rPr>
          <w:b/>
          <w:bCs/>
          <w:sz w:val="24"/>
          <w:szCs w:val="24"/>
        </w:rPr>
        <w:t>:</w:t>
      </w:r>
    </w:p>
    <w:p w14:paraId="645F1796" w14:textId="58F23658" w:rsidR="009271BA" w:rsidRPr="009271BA" w:rsidRDefault="009271BA" w:rsidP="009271BA">
      <w:pPr>
        <w:spacing w:after="0"/>
        <w:ind w:left="1440"/>
        <w:rPr>
          <w:b/>
          <w:bCs/>
          <w:sz w:val="24"/>
          <w:szCs w:val="24"/>
        </w:rPr>
      </w:pPr>
      <w:r w:rsidRPr="009271BA">
        <w:rPr>
          <w:b/>
          <w:bCs/>
          <w:noProof/>
        </w:rPr>
        <w:drawing>
          <wp:inline distT="0" distB="0" distL="0" distR="0" wp14:anchorId="5F1BC434" wp14:editId="4742F0DB">
            <wp:extent cx="5514975" cy="2309184"/>
            <wp:effectExtent l="0" t="0" r="0" b="0"/>
            <wp:docPr id="1" name="Picture 1" descr="A close 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ocumen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28217" cy="2314729"/>
                    </a:xfrm>
                    <a:prstGeom prst="rect">
                      <a:avLst/>
                    </a:prstGeom>
                    <a:noFill/>
                    <a:ln>
                      <a:noFill/>
                    </a:ln>
                  </pic:spPr>
                </pic:pic>
              </a:graphicData>
            </a:graphic>
          </wp:inline>
        </w:drawing>
      </w:r>
    </w:p>
    <w:p w14:paraId="55F39248" w14:textId="6B605005" w:rsidR="00D9777B" w:rsidRPr="00D65833" w:rsidRDefault="00D9777B" w:rsidP="00D9777B">
      <w:pPr>
        <w:numPr>
          <w:ilvl w:val="2"/>
          <w:numId w:val="2"/>
        </w:numPr>
        <w:spacing w:after="0"/>
        <w:rPr>
          <w:sz w:val="24"/>
          <w:szCs w:val="24"/>
        </w:rPr>
      </w:pPr>
      <w:r w:rsidRPr="00D65833">
        <w:rPr>
          <w:sz w:val="24"/>
          <w:szCs w:val="24"/>
        </w:rPr>
        <w:t xml:space="preserve">Other members have expressed concern that additional divisions in NCDEQ have similar </w:t>
      </w:r>
      <w:r w:rsidR="009271BA" w:rsidRPr="00D65833">
        <w:rPr>
          <w:sz w:val="24"/>
          <w:szCs w:val="24"/>
        </w:rPr>
        <w:t xml:space="preserve">certifying language requirements or requests for member </w:t>
      </w:r>
      <w:proofErr w:type="gramStart"/>
      <w:r w:rsidR="009271BA" w:rsidRPr="00D65833">
        <w:rPr>
          <w:sz w:val="24"/>
          <w:szCs w:val="24"/>
        </w:rPr>
        <w:t>firms</w:t>
      </w:r>
      <w:proofErr w:type="gramEnd"/>
    </w:p>
    <w:p w14:paraId="57C706AE" w14:textId="4EF38E4B" w:rsidR="00D65833" w:rsidRPr="00D65833" w:rsidRDefault="00D65833" w:rsidP="00D9777B">
      <w:pPr>
        <w:numPr>
          <w:ilvl w:val="2"/>
          <w:numId w:val="2"/>
        </w:numPr>
        <w:spacing w:after="0"/>
        <w:rPr>
          <w:sz w:val="24"/>
          <w:szCs w:val="24"/>
        </w:rPr>
      </w:pPr>
      <w:r w:rsidRPr="00D65833">
        <w:rPr>
          <w:sz w:val="24"/>
          <w:szCs w:val="24"/>
        </w:rPr>
        <w:t xml:space="preserve">ACEC has reached out to PENC to see if there has been any movement – no updates </w:t>
      </w:r>
      <w:proofErr w:type="gramStart"/>
      <w:r w:rsidRPr="00D65833">
        <w:rPr>
          <w:sz w:val="24"/>
          <w:szCs w:val="24"/>
        </w:rPr>
        <w:t>yet</w:t>
      </w:r>
      <w:proofErr w:type="gramEnd"/>
    </w:p>
    <w:p w14:paraId="5FCF82AE" w14:textId="77777777" w:rsidR="00100948" w:rsidRDefault="00100948" w:rsidP="00100948">
      <w:pPr>
        <w:spacing w:after="0"/>
        <w:ind w:left="2160"/>
        <w:rPr>
          <w:sz w:val="24"/>
          <w:szCs w:val="24"/>
        </w:rPr>
      </w:pPr>
    </w:p>
    <w:p w14:paraId="3412B4B5" w14:textId="2C2AA573" w:rsidR="00A5361C" w:rsidRPr="004A61EE" w:rsidRDefault="00BA7424" w:rsidP="00CF0189">
      <w:pPr>
        <w:numPr>
          <w:ilvl w:val="0"/>
          <w:numId w:val="2"/>
        </w:numPr>
        <w:spacing w:after="0"/>
        <w:rPr>
          <w:sz w:val="24"/>
          <w:szCs w:val="24"/>
        </w:rPr>
      </w:pPr>
      <w:r>
        <w:rPr>
          <w:sz w:val="24"/>
          <w:szCs w:val="24"/>
        </w:rPr>
        <w:lastRenderedPageBreak/>
        <w:t>Meeting/Events for Next Year</w:t>
      </w:r>
      <w:r w:rsidR="00A5361C" w:rsidRPr="004A61EE">
        <w:rPr>
          <w:sz w:val="24"/>
          <w:szCs w:val="24"/>
        </w:rPr>
        <w:t>:</w:t>
      </w:r>
    </w:p>
    <w:p w14:paraId="20458846" w14:textId="2E1598ED" w:rsidR="003D687C" w:rsidRPr="004A61EE" w:rsidRDefault="003D687C" w:rsidP="003D687C">
      <w:pPr>
        <w:numPr>
          <w:ilvl w:val="1"/>
          <w:numId w:val="2"/>
        </w:numPr>
        <w:spacing w:after="0"/>
        <w:rPr>
          <w:sz w:val="24"/>
          <w:szCs w:val="24"/>
        </w:rPr>
      </w:pPr>
      <w:r w:rsidRPr="004A61EE">
        <w:rPr>
          <w:sz w:val="24"/>
          <w:szCs w:val="24"/>
        </w:rPr>
        <w:t>Future 202</w:t>
      </w:r>
      <w:r w:rsidR="00601C09">
        <w:rPr>
          <w:sz w:val="24"/>
          <w:szCs w:val="24"/>
        </w:rPr>
        <w:t>3</w:t>
      </w:r>
      <w:r w:rsidR="00D24458" w:rsidRPr="004A61EE">
        <w:rPr>
          <w:sz w:val="24"/>
          <w:szCs w:val="24"/>
        </w:rPr>
        <w:t>-202</w:t>
      </w:r>
      <w:r w:rsidR="00601C09">
        <w:rPr>
          <w:sz w:val="24"/>
          <w:szCs w:val="24"/>
        </w:rPr>
        <w:t>4</w:t>
      </w:r>
      <w:r w:rsidRPr="004A61EE">
        <w:rPr>
          <w:sz w:val="24"/>
          <w:szCs w:val="24"/>
        </w:rPr>
        <w:t xml:space="preserve"> Joint Environmental </w:t>
      </w:r>
      <w:r w:rsidR="00BA7424">
        <w:rPr>
          <w:sz w:val="24"/>
          <w:szCs w:val="24"/>
        </w:rPr>
        <w:t xml:space="preserve">and Energy </w:t>
      </w:r>
      <w:r w:rsidRPr="004A61EE">
        <w:rPr>
          <w:sz w:val="24"/>
          <w:szCs w:val="24"/>
        </w:rPr>
        <w:t xml:space="preserve">Committee Meetings are </w:t>
      </w:r>
      <w:r w:rsidR="00731315" w:rsidRPr="004A61EE">
        <w:rPr>
          <w:sz w:val="24"/>
          <w:szCs w:val="24"/>
        </w:rPr>
        <w:t>tentatively scheduled as follows</w:t>
      </w:r>
      <w:r w:rsidRPr="004A61EE">
        <w:rPr>
          <w:sz w:val="24"/>
          <w:szCs w:val="24"/>
        </w:rPr>
        <w:t xml:space="preserve"> </w:t>
      </w:r>
      <w:r w:rsidR="00C723FF">
        <w:rPr>
          <w:sz w:val="24"/>
          <w:szCs w:val="24"/>
        </w:rPr>
        <w:t xml:space="preserve">with subcommittee in paratheses responsible for lining up presentations </w:t>
      </w:r>
      <w:r w:rsidRPr="004A61EE">
        <w:rPr>
          <w:sz w:val="24"/>
          <w:szCs w:val="24"/>
        </w:rPr>
        <w:t xml:space="preserve">– More information to </w:t>
      </w:r>
      <w:proofErr w:type="gramStart"/>
      <w:r w:rsidRPr="004A61EE">
        <w:rPr>
          <w:sz w:val="24"/>
          <w:szCs w:val="24"/>
        </w:rPr>
        <w:t>come</w:t>
      </w:r>
      <w:proofErr w:type="gramEnd"/>
    </w:p>
    <w:p w14:paraId="097B22D2" w14:textId="757A4734" w:rsidR="00BA7424" w:rsidRDefault="00BA7424" w:rsidP="00731315">
      <w:pPr>
        <w:numPr>
          <w:ilvl w:val="2"/>
          <w:numId w:val="2"/>
        </w:numPr>
        <w:spacing w:after="0"/>
        <w:rPr>
          <w:sz w:val="24"/>
          <w:szCs w:val="24"/>
        </w:rPr>
      </w:pPr>
      <w:r>
        <w:rPr>
          <w:sz w:val="24"/>
          <w:szCs w:val="24"/>
        </w:rPr>
        <w:t xml:space="preserve">Networking and Social Event </w:t>
      </w:r>
      <w:r w:rsidR="00A50384">
        <w:rPr>
          <w:sz w:val="24"/>
          <w:szCs w:val="24"/>
        </w:rPr>
        <w:t>–</w:t>
      </w:r>
      <w:r>
        <w:rPr>
          <w:sz w:val="24"/>
          <w:szCs w:val="24"/>
        </w:rPr>
        <w:t xml:space="preserve"> </w:t>
      </w:r>
      <w:r w:rsidR="00601C09">
        <w:rPr>
          <w:sz w:val="24"/>
          <w:szCs w:val="24"/>
        </w:rPr>
        <w:t>TBD</w:t>
      </w:r>
    </w:p>
    <w:p w14:paraId="050704D7" w14:textId="3116B911" w:rsidR="00A50384" w:rsidRPr="00006BFA" w:rsidRDefault="00A50384" w:rsidP="00731315">
      <w:pPr>
        <w:numPr>
          <w:ilvl w:val="2"/>
          <w:numId w:val="2"/>
        </w:numPr>
        <w:spacing w:after="0"/>
        <w:rPr>
          <w:strike/>
          <w:sz w:val="24"/>
          <w:szCs w:val="24"/>
        </w:rPr>
      </w:pPr>
      <w:r w:rsidRPr="00006BFA">
        <w:rPr>
          <w:strike/>
          <w:sz w:val="24"/>
          <w:szCs w:val="24"/>
        </w:rPr>
        <w:t>1</w:t>
      </w:r>
      <w:r w:rsidRPr="00006BFA">
        <w:rPr>
          <w:strike/>
          <w:sz w:val="24"/>
          <w:szCs w:val="24"/>
          <w:vertAlign w:val="superscript"/>
        </w:rPr>
        <w:t>st</w:t>
      </w:r>
      <w:r w:rsidRPr="00006BFA">
        <w:rPr>
          <w:strike/>
          <w:sz w:val="24"/>
          <w:szCs w:val="24"/>
        </w:rPr>
        <w:t xml:space="preserve"> Quarterly Meeting – </w:t>
      </w:r>
      <w:r w:rsidR="00601C09" w:rsidRPr="00006BFA">
        <w:rPr>
          <w:strike/>
          <w:sz w:val="24"/>
          <w:szCs w:val="24"/>
        </w:rPr>
        <w:t>Aug 3, 2023</w:t>
      </w:r>
      <w:r w:rsidR="00785807" w:rsidRPr="00006BFA">
        <w:rPr>
          <w:strike/>
          <w:sz w:val="24"/>
          <w:szCs w:val="24"/>
        </w:rPr>
        <w:t xml:space="preserve"> </w:t>
      </w:r>
    </w:p>
    <w:p w14:paraId="03BF2B8F" w14:textId="15C70DFD" w:rsidR="00785807" w:rsidRPr="00713FAD" w:rsidRDefault="00A50384" w:rsidP="00731315">
      <w:pPr>
        <w:numPr>
          <w:ilvl w:val="2"/>
          <w:numId w:val="2"/>
        </w:numPr>
        <w:spacing w:after="0"/>
        <w:rPr>
          <w:strike/>
          <w:sz w:val="24"/>
          <w:szCs w:val="24"/>
        </w:rPr>
      </w:pPr>
      <w:r w:rsidRPr="00713FAD">
        <w:rPr>
          <w:strike/>
          <w:sz w:val="24"/>
          <w:szCs w:val="24"/>
        </w:rPr>
        <w:t>2</w:t>
      </w:r>
      <w:r w:rsidRPr="00713FAD">
        <w:rPr>
          <w:strike/>
          <w:sz w:val="24"/>
          <w:szCs w:val="24"/>
          <w:vertAlign w:val="superscript"/>
        </w:rPr>
        <w:t>nd</w:t>
      </w:r>
      <w:r w:rsidRPr="00713FAD">
        <w:rPr>
          <w:strike/>
          <w:sz w:val="24"/>
          <w:szCs w:val="24"/>
        </w:rPr>
        <w:t xml:space="preserve"> Quarterly Meeting – </w:t>
      </w:r>
      <w:r w:rsidR="00785807" w:rsidRPr="00713FAD">
        <w:rPr>
          <w:strike/>
          <w:sz w:val="24"/>
          <w:szCs w:val="24"/>
        </w:rPr>
        <w:t xml:space="preserve">November </w:t>
      </w:r>
      <w:r w:rsidR="00B107D2" w:rsidRPr="00713FAD">
        <w:rPr>
          <w:strike/>
          <w:sz w:val="24"/>
          <w:szCs w:val="24"/>
        </w:rPr>
        <w:t>30</w:t>
      </w:r>
      <w:r w:rsidR="00785807" w:rsidRPr="00713FAD">
        <w:rPr>
          <w:strike/>
          <w:sz w:val="24"/>
          <w:szCs w:val="24"/>
        </w:rPr>
        <w:t>, 202</w:t>
      </w:r>
      <w:r w:rsidR="00924523" w:rsidRPr="00713FAD">
        <w:rPr>
          <w:strike/>
          <w:sz w:val="24"/>
          <w:szCs w:val="24"/>
        </w:rPr>
        <w:t>3</w:t>
      </w:r>
      <w:r w:rsidR="00785807" w:rsidRPr="00713FAD">
        <w:rPr>
          <w:strike/>
          <w:sz w:val="24"/>
          <w:szCs w:val="24"/>
        </w:rPr>
        <w:t xml:space="preserve"> (</w:t>
      </w:r>
      <w:r w:rsidR="00E90C4C" w:rsidRPr="00713FAD">
        <w:rPr>
          <w:strike/>
          <w:sz w:val="24"/>
          <w:szCs w:val="24"/>
        </w:rPr>
        <w:t>Energy</w:t>
      </w:r>
      <w:r w:rsidR="00785807" w:rsidRPr="00713FAD">
        <w:rPr>
          <w:strike/>
          <w:sz w:val="24"/>
          <w:szCs w:val="24"/>
        </w:rPr>
        <w:t>)</w:t>
      </w:r>
    </w:p>
    <w:p w14:paraId="54FAFB8E" w14:textId="7F3E858D" w:rsidR="00A50384" w:rsidRPr="009271BA" w:rsidRDefault="00785807" w:rsidP="00731315">
      <w:pPr>
        <w:numPr>
          <w:ilvl w:val="2"/>
          <w:numId w:val="2"/>
        </w:numPr>
        <w:spacing w:after="0"/>
        <w:rPr>
          <w:b/>
          <w:bCs/>
          <w:sz w:val="24"/>
          <w:szCs w:val="24"/>
        </w:rPr>
      </w:pPr>
      <w:r w:rsidRPr="009271BA">
        <w:rPr>
          <w:b/>
          <w:bCs/>
          <w:sz w:val="24"/>
          <w:szCs w:val="24"/>
        </w:rPr>
        <w:t>3</w:t>
      </w:r>
      <w:r w:rsidRPr="009271BA">
        <w:rPr>
          <w:b/>
          <w:bCs/>
          <w:sz w:val="24"/>
          <w:szCs w:val="24"/>
          <w:vertAlign w:val="superscript"/>
        </w:rPr>
        <w:t>rd</w:t>
      </w:r>
      <w:r w:rsidRPr="009271BA">
        <w:rPr>
          <w:b/>
          <w:bCs/>
          <w:sz w:val="24"/>
          <w:szCs w:val="24"/>
        </w:rPr>
        <w:t xml:space="preserve"> Quarterly Meeting – February 1</w:t>
      </w:r>
      <w:r w:rsidR="00924523" w:rsidRPr="009271BA">
        <w:rPr>
          <w:b/>
          <w:bCs/>
          <w:sz w:val="24"/>
          <w:szCs w:val="24"/>
        </w:rPr>
        <w:t>5</w:t>
      </w:r>
      <w:r w:rsidRPr="009271BA">
        <w:rPr>
          <w:b/>
          <w:bCs/>
          <w:sz w:val="24"/>
          <w:szCs w:val="24"/>
        </w:rPr>
        <w:t>, 2023</w:t>
      </w:r>
      <w:r w:rsidR="00A50384" w:rsidRPr="009271BA">
        <w:rPr>
          <w:b/>
          <w:bCs/>
          <w:sz w:val="24"/>
          <w:szCs w:val="24"/>
        </w:rPr>
        <w:t xml:space="preserve"> </w:t>
      </w:r>
      <w:r w:rsidRPr="009271BA">
        <w:rPr>
          <w:b/>
          <w:bCs/>
          <w:sz w:val="24"/>
          <w:szCs w:val="24"/>
        </w:rPr>
        <w:t>(Solid &amp; Hazardous Waste)</w:t>
      </w:r>
    </w:p>
    <w:p w14:paraId="2EDEAEF9" w14:textId="600D2A72" w:rsidR="00FE631C" w:rsidRPr="009271BA" w:rsidRDefault="00BA1D84" w:rsidP="00731315">
      <w:pPr>
        <w:numPr>
          <w:ilvl w:val="2"/>
          <w:numId w:val="2"/>
        </w:numPr>
        <w:spacing w:after="0"/>
        <w:rPr>
          <w:b/>
          <w:bCs/>
          <w:sz w:val="24"/>
          <w:szCs w:val="24"/>
        </w:rPr>
      </w:pPr>
      <w:r w:rsidRPr="009271BA">
        <w:rPr>
          <w:b/>
          <w:bCs/>
          <w:sz w:val="24"/>
          <w:szCs w:val="24"/>
        </w:rPr>
        <w:t xml:space="preserve">4th Quarterly Meeting – May </w:t>
      </w:r>
      <w:r w:rsidR="00785807" w:rsidRPr="009271BA">
        <w:rPr>
          <w:b/>
          <w:bCs/>
          <w:sz w:val="24"/>
          <w:szCs w:val="24"/>
        </w:rPr>
        <w:t>1</w:t>
      </w:r>
      <w:r w:rsidR="00A9512C" w:rsidRPr="009271BA">
        <w:rPr>
          <w:b/>
          <w:bCs/>
          <w:sz w:val="24"/>
          <w:szCs w:val="24"/>
        </w:rPr>
        <w:t>6</w:t>
      </w:r>
      <w:r w:rsidR="00785807" w:rsidRPr="009271BA">
        <w:rPr>
          <w:b/>
          <w:bCs/>
          <w:sz w:val="24"/>
          <w:szCs w:val="24"/>
        </w:rPr>
        <w:t>, 2023 (</w:t>
      </w:r>
      <w:r w:rsidR="00E90C4C" w:rsidRPr="009271BA">
        <w:rPr>
          <w:b/>
          <w:bCs/>
          <w:sz w:val="24"/>
          <w:szCs w:val="24"/>
        </w:rPr>
        <w:t>One Water/</w:t>
      </w:r>
      <w:r w:rsidR="00924523" w:rsidRPr="009271BA">
        <w:rPr>
          <w:b/>
          <w:bCs/>
          <w:sz w:val="24"/>
          <w:szCs w:val="24"/>
        </w:rPr>
        <w:t>Environmental</w:t>
      </w:r>
      <w:r w:rsidR="00785807" w:rsidRPr="009271BA">
        <w:rPr>
          <w:b/>
          <w:bCs/>
          <w:sz w:val="24"/>
          <w:szCs w:val="24"/>
        </w:rPr>
        <w:t>)</w:t>
      </w:r>
    </w:p>
    <w:p w14:paraId="55AC6A4B" w14:textId="402A5DD5" w:rsidR="006C526B" w:rsidRPr="0043070A" w:rsidRDefault="006C526B" w:rsidP="0088609A">
      <w:pPr>
        <w:spacing w:after="0"/>
        <w:rPr>
          <w:sz w:val="24"/>
          <w:szCs w:val="24"/>
        </w:rPr>
      </w:pPr>
    </w:p>
    <w:sectPr w:rsidR="006C526B" w:rsidRPr="0043070A" w:rsidSect="003D687C">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9D11" w14:textId="77777777" w:rsidR="00D7682C" w:rsidRDefault="00D7682C" w:rsidP="009A330B">
      <w:pPr>
        <w:spacing w:after="0" w:line="240" w:lineRule="auto"/>
      </w:pPr>
      <w:r>
        <w:separator/>
      </w:r>
    </w:p>
  </w:endnote>
  <w:endnote w:type="continuationSeparator" w:id="0">
    <w:p w14:paraId="068C41F0" w14:textId="77777777" w:rsidR="00D7682C" w:rsidRDefault="00D7682C" w:rsidP="009A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F412" w14:textId="77777777" w:rsidR="00D7682C" w:rsidRDefault="00D7682C" w:rsidP="009A330B">
      <w:pPr>
        <w:spacing w:after="0" w:line="240" w:lineRule="auto"/>
      </w:pPr>
      <w:r>
        <w:separator/>
      </w:r>
    </w:p>
  </w:footnote>
  <w:footnote w:type="continuationSeparator" w:id="0">
    <w:p w14:paraId="55886D83" w14:textId="77777777" w:rsidR="00D7682C" w:rsidRDefault="00D7682C" w:rsidP="009A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D6B3" w14:textId="77777777" w:rsidR="009A330B" w:rsidRDefault="002F5BF6">
    <w:pPr>
      <w:pStyle w:val="Header"/>
    </w:pPr>
    <w:r>
      <w:rPr>
        <w:noProof/>
      </w:rPr>
      <w:drawing>
        <wp:anchor distT="0" distB="0" distL="114300" distR="114300" simplePos="0" relativeHeight="251658240" behindDoc="0" locked="0" layoutInCell="1" allowOverlap="1" wp14:anchorId="79C05FF7" wp14:editId="642E9145">
          <wp:simplePos x="0" y="0"/>
          <wp:positionH relativeFrom="margin">
            <wp:align>right</wp:align>
          </wp:positionH>
          <wp:positionV relativeFrom="paragraph">
            <wp:posOffset>95250</wp:posOffset>
          </wp:positionV>
          <wp:extent cx="3173352" cy="6108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3173352" cy="610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30B">
      <w:rPr>
        <w:noProof/>
      </w:rPr>
      <w:t xml:space="preserve">  </w:t>
    </w:r>
    <w:r w:rsidR="009A330B">
      <w:rPr>
        <w:noProof/>
      </w:rPr>
      <w:drawing>
        <wp:inline distT="0" distB="0" distL="0" distR="0" wp14:anchorId="6987FEB9" wp14:editId="2143E650">
          <wp:extent cx="2076450" cy="9037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076450" cy="903779"/>
                  </a:xfrm>
                  <a:prstGeom prst="rect">
                    <a:avLst/>
                  </a:prstGeom>
                </pic:spPr>
              </pic:pic>
            </a:graphicData>
          </a:graphic>
        </wp:inline>
      </w:drawing>
    </w:r>
    <w:r w:rsidR="009A330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EF"/>
    <w:multiLevelType w:val="hybridMultilevel"/>
    <w:tmpl w:val="18BA02E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 w15:restartNumberingAfterBreak="0">
    <w:nsid w:val="02551831"/>
    <w:multiLevelType w:val="hybridMultilevel"/>
    <w:tmpl w:val="9D7A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507B"/>
    <w:multiLevelType w:val="hybridMultilevel"/>
    <w:tmpl w:val="87543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23C3"/>
    <w:multiLevelType w:val="hybridMultilevel"/>
    <w:tmpl w:val="F82C44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984A47"/>
    <w:multiLevelType w:val="hybridMultilevel"/>
    <w:tmpl w:val="886C286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14AB23B7"/>
    <w:multiLevelType w:val="hybridMultilevel"/>
    <w:tmpl w:val="796A6392"/>
    <w:lvl w:ilvl="0" w:tplc="08AC321A">
      <w:numFmt w:val="bullet"/>
      <w:lvlText w:val="-"/>
      <w:lvlJc w:val="left"/>
      <w:pPr>
        <w:ind w:left="420" w:hanging="360"/>
      </w:pPr>
      <w:rPr>
        <w:rFonts w:ascii="Calibri" w:eastAsia="Times New Roman" w:hAnsi="Calibri" w:hint="default"/>
        <w:color w:val="000000"/>
        <w:sz w:val="24"/>
      </w:rPr>
    </w:lvl>
    <w:lvl w:ilvl="1" w:tplc="04090003">
      <w:start w:val="1"/>
      <w:numFmt w:val="bullet"/>
      <w:lvlText w:val="o"/>
      <w:lvlJc w:val="left"/>
      <w:pPr>
        <w:ind w:left="1140" w:hanging="360"/>
      </w:pPr>
      <w:rPr>
        <w:rFonts w:ascii="Courier New" w:hAnsi="Courier New" w:cs="Times New Roman"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Times New Roman"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Times New Roman" w:hint="default"/>
      </w:rPr>
    </w:lvl>
    <w:lvl w:ilvl="8" w:tplc="04090005">
      <w:start w:val="1"/>
      <w:numFmt w:val="bullet"/>
      <w:lvlText w:val=""/>
      <w:lvlJc w:val="left"/>
      <w:pPr>
        <w:ind w:left="6180" w:hanging="360"/>
      </w:pPr>
      <w:rPr>
        <w:rFonts w:ascii="Wingdings" w:hAnsi="Wingdings" w:hint="default"/>
      </w:rPr>
    </w:lvl>
  </w:abstractNum>
  <w:abstractNum w:abstractNumId="6" w15:restartNumberingAfterBreak="0">
    <w:nsid w:val="18CD185F"/>
    <w:multiLevelType w:val="hybridMultilevel"/>
    <w:tmpl w:val="E472AA96"/>
    <w:lvl w:ilvl="0" w:tplc="04090005">
      <w:start w:val="1"/>
      <w:numFmt w:val="bullet"/>
      <w:lvlText w:val=""/>
      <w:lvlJc w:val="left"/>
      <w:pPr>
        <w:ind w:left="2880" w:hanging="360"/>
      </w:pPr>
      <w:rPr>
        <w:rFonts w:ascii="Wingdings" w:hAnsi="Wingdings"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A8171C6"/>
    <w:multiLevelType w:val="hybridMultilevel"/>
    <w:tmpl w:val="2DE614C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CF90F22"/>
    <w:multiLevelType w:val="hybridMultilevel"/>
    <w:tmpl w:val="82A207E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start w:val="1"/>
      <w:numFmt w:val="bullet"/>
      <w:lvlText w:val=""/>
      <w:lvlJc w:val="left"/>
      <w:pPr>
        <w:ind w:left="8640" w:hanging="360"/>
      </w:pPr>
      <w:rPr>
        <w:rFonts w:ascii="Symbol" w:hAnsi="Symbol" w:hint="default"/>
      </w:rPr>
    </w:lvl>
    <w:lvl w:ilvl="7" w:tplc="04090003">
      <w:start w:val="1"/>
      <w:numFmt w:val="bullet"/>
      <w:lvlText w:val="o"/>
      <w:lvlJc w:val="left"/>
      <w:pPr>
        <w:ind w:left="9360" w:hanging="360"/>
      </w:pPr>
      <w:rPr>
        <w:rFonts w:ascii="Courier New" w:hAnsi="Courier New" w:cs="Courier New" w:hint="default"/>
      </w:rPr>
    </w:lvl>
    <w:lvl w:ilvl="8" w:tplc="04090005">
      <w:start w:val="1"/>
      <w:numFmt w:val="bullet"/>
      <w:lvlText w:val=""/>
      <w:lvlJc w:val="left"/>
      <w:pPr>
        <w:ind w:left="10080" w:hanging="360"/>
      </w:pPr>
      <w:rPr>
        <w:rFonts w:ascii="Wingdings" w:hAnsi="Wingdings" w:hint="default"/>
      </w:rPr>
    </w:lvl>
  </w:abstractNum>
  <w:abstractNum w:abstractNumId="9" w15:restartNumberingAfterBreak="0">
    <w:nsid w:val="2E1814B6"/>
    <w:multiLevelType w:val="hybridMultilevel"/>
    <w:tmpl w:val="9AA42F2E"/>
    <w:lvl w:ilvl="0" w:tplc="48149C16">
      <w:numFmt w:val="bullet"/>
      <w:lvlText w:val="-"/>
      <w:lvlJc w:val="left"/>
      <w:pPr>
        <w:ind w:left="1080" w:hanging="360"/>
      </w:pPr>
      <w:rPr>
        <w:rFonts w:ascii="inherit" w:eastAsia="Calibri" w:hAnsi="inherit" w:cs="Tahoma" w:hint="default"/>
        <w:b w:val="0"/>
        <w:color w:val="74747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51EBC"/>
    <w:multiLevelType w:val="hybridMultilevel"/>
    <w:tmpl w:val="8C8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F5031"/>
    <w:multiLevelType w:val="hybridMultilevel"/>
    <w:tmpl w:val="014A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EE325C"/>
    <w:multiLevelType w:val="hybridMultilevel"/>
    <w:tmpl w:val="2834C1B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13FC8"/>
    <w:multiLevelType w:val="hybridMultilevel"/>
    <w:tmpl w:val="292E40D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4" w15:restartNumberingAfterBreak="0">
    <w:nsid w:val="53DF56A2"/>
    <w:multiLevelType w:val="hybridMultilevel"/>
    <w:tmpl w:val="9300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92A92"/>
    <w:multiLevelType w:val="hybridMultilevel"/>
    <w:tmpl w:val="D41A82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1955672"/>
    <w:multiLevelType w:val="hybridMultilevel"/>
    <w:tmpl w:val="336891AC"/>
    <w:lvl w:ilvl="0" w:tplc="1040DC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FC3164"/>
    <w:multiLevelType w:val="hybridMultilevel"/>
    <w:tmpl w:val="0B36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C72AF"/>
    <w:multiLevelType w:val="hybridMultilevel"/>
    <w:tmpl w:val="D652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11AD1"/>
    <w:multiLevelType w:val="hybridMultilevel"/>
    <w:tmpl w:val="3D2E6218"/>
    <w:lvl w:ilvl="0" w:tplc="AA62DBE0">
      <w:start w:val="1"/>
      <w:numFmt w:val="bullet"/>
      <w:lvlText w:val=""/>
      <w:lvlJc w:val="left"/>
      <w:pPr>
        <w:ind w:left="3600" w:hanging="360"/>
      </w:pPr>
      <w:rPr>
        <w:rFonts w:ascii="Wingdings" w:hAnsi="Wingdings" w:hint="default"/>
        <w:color w:val="FF000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1412A7E"/>
    <w:multiLevelType w:val="hybridMultilevel"/>
    <w:tmpl w:val="55F4E8A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D569B"/>
    <w:multiLevelType w:val="hybridMultilevel"/>
    <w:tmpl w:val="6EA2C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20E3A4">
      <w:start w:val="1"/>
      <w:numFmt w:val="bullet"/>
      <w:lvlText w:val=""/>
      <w:lvlJc w:val="left"/>
      <w:pPr>
        <w:ind w:left="2160" w:hanging="360"/>
      </w:pPr>
      <w:rPr>
        <w:rFonts w:ascii="Wingdings" w:hAnsi="Wingdings" w:hint="default"/>
        <w:color w:val="auto"/>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727170">
    <w:abstractNumId w:val="21"/>
  </w:num>
  <w:num w:numId="2" w16cid:durableId="663821094">
    <w:abstractNumId w:val="14"/>
  </w:num>
  <w:num w:numId="3" w16cid:durableId="224529008">
    <w:abstractNumId w:val="5"/>
  </w:num>
  <w:num w:numId="4" w16cid:durableId="1277374256">
    <w:abstractNumId w:val="9"/>
  </w:num>
  <w:num w:numId="5" w16cid:durableId="78522389">
    <w:abstractNumId w:val="5"/>
  </w:num>
  <w:num w:numId="6" w16cid:durableId="2010283728">
    <w:abstractNumId w:val="1"/>
  </w:num>
  <w:num w:numId="7" w16cid:durableId="187565310">
    <w:abstractNumId w:val="10"/>
  </w:num>
  <w:num w:numId="8" w16cid:durableId="222912136">
    <w:abstractNumId w:val="11"/>
  </w:num>
  <w:num w:numId="9" w16cid:durableId="2057503261">
    <w:abstractNumId w:val="15"/>
  </w:num>
  <w:num w:numId="10" w16cid:durableId="344018041">
    <w:abstractNumId w:val="16"/>
  </w:num>
  <w:num w:numId="11" w16cid:durableId="1192571791">
    <w:abstractNumId w:val="2"/>
  </w:num>
  <w:num w:numId="12" w16cid:durableId="834498332">
    <w:abstractNumId w:val="17"/>
  </w:num>
  <w:num w:numId="13" w16cid:durableId="1216547544">
    <w:abstractNumId w:val="18"/>
  </w:num>
  <w:num w:numId="14" w16cid:durableId="1819375826">
    <w:abstractNumId w:val="19"/>
  </w:num>
  <w:num w:numId="15" w16cid:durableId="2132436079">
    <w:abstractNumId w:val="6"/>
  </w:num>
  <w:num w:numId="16" w16cid:durableId="975645711">
    <w:abstractNumId w:val="20"/>
  </w:num>
  <w:num w:numId="17" w16cid:durableId="1427461429">
    <w:abstractNumId w:val="7"/>
  </w:num>
  <w:num w:numId="18" w16cid:durableId="798769246">
    <w:abstractNumId w:val="13"/>
  </w:num>
  <w:num w:numId="19" w16cid:durableId="529876358">
    <w:abstractNumId w:val="21"/>
  </w:num>
  <w:num w:numId="20" w16cid:durableId="683439176">
    <w:abstractNumId w:val="0"/>
  </w:num>
  <w:num w:numId="21" w16cid:durableId="1243678687">
    <w:abstractNumId w:val="4"/>
  </w:num>
  <w:num w:numId="22" w16cid:durableId="1351106682">
    <w:abstractNumId w:val="8"/>
  </w:num>
  <w:num w:numId="23" w16cid:durableId="584416181">
    <w:abstractNumId w:val="0"/>
  </w:num>
  <w:num w:numId="24" w16cid:durableId="595358922">
    <w:abstractNumId w:val="12"/>
  </w:num>
  <w:num w:numId="25" w16cid:durableId="801390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C"/>
    <w:rsid w:val="00002B3C"/>
    <w:rsid w:val="00002C25"/>
    <w:rsid w:val="00006BFA"/>
    <w:rsid w:val="00007B93"/>
    <w:rsid w:val="00010F90"/>
    <w:rsid w:val="000200CD"/>
    <w:rsid w:val="00021267"/>
    <w:rsid w:val="000313F8"/>
    <w:rsid w:val="000346F1"/>
    <w:rsid w:val="00037293"/>
    <w:rsid w:val="000456FC"/>
    <w:rsid w:val="00052B04"/>
    <w:rsid w:val="00062176"/>
    <w:rsid w:val="0006339C"/>
    <w:rsid w:val="000646EA"/>
    <w:rsid w:val="000651E2"/>
    <w:rsid w:val="00070E42"/>
    <w:rsid w:val="0008003C"/>
    <w:rsid w:val="000A2804"/>
    <w:rsid w:val="000A4D08"/>
    <w:rsid w:val="000B0125"/>
    <w:rsid w:val="000B042B"/>
    <w:rsid w:val="000B2189"/>
    <w:rsid w:val="000E364C"/>
    <w:rsid w:val="000F578C"/>
    <w:rsid w:val="00100948"/>
    <w:rsid w:val="00103EDB"/>
    <w:rsid w:val="0011536E"/>
    <w:rsid w:val="001236D9"/>
    <w:rsid w:val="00126CE0"/>
    <w:rsid w:val="00126D7A"/>
    <w:rsid w:val="00130F0B"/>
    <w:rsid w:val="00141F9B"/>
    <w:rsid w:val="0014222F"/>
    <w:rsid w:val="00146EA0"/>
    <w:rsid w:val="00154F2C"/>
    <w:rsid w:val="001739F3"/>
    <w:rsid w:val="00175664"/>
    <w:rsid w:val="00175671"/>
    <w:rsid w:val="00176C15"/>
    <w:rsid w:val="001838B8"/>
    <w:rsid w:val="00184958"/>
    <w:rsid w:val="00190E2F"/>
    <w:rsid w:val="001A75C4"/>
    <w:rsid w:val="001B1F2D"/>
    <w:rsid w:val="001B70DA"/>
    <w:rsid w:val="001E0DF5"/>
    <w:rsid w:val="001F0357"/>
    <w:rsid w:val="002158A0"/>
    <w:rsid w:val="00222839"/>
    <w:rsid w:val="00224E66"/>
    <w:rsid w:val="0024542F"/>
    <w:rsid w:val="0025782E"/>
    <w:rsid w:val="00262407"/>
    <w:rsid w:val="0029612E"/>
    <w:rsid w:val="00297D98"/>
    <w:rsid w:val="002A5C2C"/>
    <w:rsid w:val="002B3A02"/>
    <w:rsid w:val="002B457A"/>
    <w:rsid w:val="002B5B34"/>
    <w:rsid w:val="002C0809"/>
    <w:rsid w:val="002C1436"/>
    <w:rsid w:val="002C654E"/>
    <w:rsid w:val="002D4685"/>
    <w:rsid w:val="002E2E98"/>
    <w:rsid w:val="002E7503"/>
    <w:rsid w:val="002E7AA7"/>
    <w:rsid w:val="002F25F8"/>
    <w:rsid w:val="002F5BF6"/>
    <w:rsid w:val="00302561"/>
    <w:rsid w:val="00307A72"/>
    <w:rsid w:val="00310BEA"/>
    <w:rsid w:val="00324560"/>
    <w:rsid w:val="00324807"/>
    <w:rsid w:val="00327FFB"/>
    <w:rsid w:val="0033056C"/>
    <w:rsid w:val="00332A57"/>
    <w:rsid w:val="00332F0C"/>
    <w:rsid w:val="00336612"/>
    <w:rsid w:val="00340095"/>
    <w:rsid w:val="003569AA"/>
    <w:rsid w:val="00366B90"/>
    <w:rsid w:val="00372816"/>
    <w:rsid w:val="003750B6"/>
    <w:rsid w:val="00375C43"/>
    <w:rsid w:val="00381E7C"/>
    <w:rsid w:val="00382D40"/>
    <w:rsid w:val="003902D1"/>
    <w:rsid w:val="00395434"/>
    <w:rsid w:val="003B0998"/>
    <w:rsid w:val="003B1D90"/>
    <w:rsid w:val="003B3C95"/>
    <w:rsid w:val="003C1C4A"/>
    <w:rsid w:val="003C7152"/>
    <w:rsid w:val="003D0F37"/>
    <w:rsid w:val="003D1C2B"/>
    <w:rsid w:val="003D687C"/>
    <w:rsid w:val="003E3D47"/>
    <w:rsid w:val="003F61DF"/>
    <w:rsid w:val="004038D1"/>
    <w:rsid w:val="00410B11"/>
    <w:rsid w:val="00430294"/>
    <w:rsid w:val="0043070A"/>
    <w:rsid w:val="00431666"/>
    <w:rsid w:val="0043238A"/>
    <w:rsid w:val="00441368"/>
    <w:rsid w:val="00441624"/>
    <w:rsid w:val="00452952"/>
    <w:rsid w:val="00465C30"/>
    <w:rsid w:val="00466266"/>
    <w:rsid w:val="00471F68"/>
    <w:rsid w:val="00472E88"/>
    <w:rsid w:val="004750FA"/>
    <w:rsid w:val="004763CF"/>
    <w:rsid w:val="00491B96"/>
    <w:rsid w:val="00492F3B"/>
    <w:rsid w:val="004A61EE"/>
    <w:rsid w:val="004B4B65"/>
    <w:rsid w:val="004C51D5"/>
    <w:rsid w:val="004E1DD8"/>
    <w:rsid w:val="005125A1"/>
    <w:rsid w:val="005221D3"/>
    <w:rsid w:val="005244F4"/>
    <w:rsid w:val="005274C5"/>
    <w:rsid w:val="0053665D"/>
    <w:rsid w:val="00540002"/>
    <w:rsid w:val="00540217"/>
    <w:rsid w:val="00542B52"/>
    <w:rsid w:val="005503B4"/>
    <w:rsid w:val="0055200A"/>
    <w:rsid w:val="00562CE9"/>
    <w:rsid w:val="00572D99"/>
    <w:rsid w:val="00582337"/>
    <w:rsid w:val="00590737"/>
    <w:rsid w:val="00594E26"/>
    <w:rsid w:val="00597B78"/>
    <w:rsid w:val="005B1F9A"/>
    <w:rsid w:val="005B6D96"/>
    <w:rsid w:val="005C1083"/>
    <w:rsid w:val="005C1597"/>
    <w:rsid w:val="005E1685"/>
    <w:rsid w:val="005E19E5"/>
    <w:rsid w:val="005E52E5"/>
    <w:rsid w:val="005F1AF2"/>
    <w:rsid w:val="005F34A1"/>
    <w:rsid w:val="00601C09"/>
    <w:rsid w:val="0061150C"/>
    <w:rsid w:val="00626174"/>
    <w:rsid w:val="00630B7B"/>
    <w:rsid w:val="006377A3"/>
    <w:rsid w:val="0065681A"/>
    <w:rsid w:val="00657979"/>
    <w:rsid w:val="00675C84"/>
    <w:rsid w:val="00692C4C"/>
    <w:rsid w:val="00695D1F"/>
    <w:rsid w:val="006A3221"/>
    <w:rsid w:val="006A71DE"/>
    <w:rsid w:val="006A78F5"/>
    <w:rsid w:val="006B0245"/>
    <w:rsid w:val="006B619E"/>
    <w:rsid w:val="006C526B"/>
    <w:rsid w:val="006D0DD8"/>
    <w:rsid w:val="006E695A"/>
    <w:rsid w:val="006F5118"/>
    <w:rsid w:val="006F6B09"/>
    <w:rsid w:val="00701CF4"/>
    <w:rsid w:val="007024C7"/>
    <w:rsid w:val="00707A97"/>
    <w:rsid w:val="00713FAD"/>
    <w:rsid w:val="007158AF"/>
    <w:rsid w:val="00720811"/>
    <w:rsid w:val="007237DD"/>
    <w:rsid w:val="00731315"/>
    <w:rsid w:val="007359D5"/>
    <w:rsid w:val="00736260"/>
    <w:rsid w:val="0073737C"/>
    <w:rsid w:val="007575E6"/>
    <w:rsid w:val="00765BC2"/>
    <w:rsid w:val="007758CF"/>
    <w:rsid w:val="0077774F"/>
    <w:rsid w:val="00783E7B"/>
    <w:rsid w:val="00785807"/>
    <w:rsid w:val="007905C4"/>
    <w:rsid w:val="007A2506"/>
    <w:rsid w:val="007B5437"/>
    <w:rsid w:val="007C099E"/>
    <w:rsid w:val="007C293A"/>
    <w:rsid w:val="007D063B"/>
    <w:rsid w:val="007D3918"/>
    <w:rsid w:val="007D46FB"/>
    <w:rsid w:val="007E0F79"/>
    <w:rsid w:val="007F4E99"/>
    <w:rsid w:val="007F7732"/>
    <w:rsid w:val="007F7813"/>
    <w:rsid w:val="00812FFB"/>
    <w:rsid w:val="00837971"/>
    <w:rsid w:val="00841AED"/>
    <w:rsid w:val="008710B7"/>
    <w:rsid w:val="00872CD8"/>
    <w:rsid w:val="00875149"/>
    <w:rsid w:val="0087662C"/>
    <w:rsid w:val="0088402F"/>
    <w:rsid w:val="0088609A"/>
    <w:rsid w:val="00887AC2"/>
    <w:rsid w:val="00896B01"/>
    <w:rsid w:val="008A29AD"/>
    <w:rsid w:val="008B02CB"/>
    <w:rsid w:val="008B3222"/>
    <w:rsid w:val="008B66B3"/>
    <w:rsid w:val="008C0210"/>
    <w:rsid w:val="008C1E90"/>
    <w:rsid w:val="008D12E5"/>
    <w:rsid w:val="008F7AE9"/>
    <w:rsid w:val="00910E2E"/>
    <w:rsid w:val="00924523"/>
    <w:rsid w:val="00926D7E"/>
    <w:rsid w:val="009271BA"/>
    <w:rsid w:val="00936D46"/>
    <w:rsid w:val="00954F75"/>
    <w:rsid w:val="00983FAC"/>
    <w:rsid w:val="00986D67"/>
    <w:rsid w:val="00992D48"/>
    <w:rsid w:val="0099759A"/>
    <w:rsid w:val="009A330B"/>
    <w:rsid w:val="009A3C05"/>
    <w:rsid w:val="009B3469"/>
    <w:rsid w:val="009C04C5"/>
    <w:rsid w:val="009D166E"/>
    <w:rsid w:val="009E66EC"/>
    <w:rsid w:val="009E7F19"/>
    <w:rsid w:val="00A11183"/>
    <w:rsid w:val="00A12A6C"/>
    <w:rsid w:val="00A2115D"/>
    <w:rsid w:val="00A36BF2"/>
    <w:rsid w:val="00A4524E"/>
    <w:rsid w:val="00A50384"/>
    <w:rsid w:val="00A53530"/>
    <w:rsid w:val="00A5361C"/>
    <w:rsid w:val="00A6008B"/>
    <w:rsid w:val="00A65328"/>
    <w:rsid w:val="00A701B7"/>
    <w:rsid w:val="00A71D13"/>
    <w:rsid w:val="00A9512C"/>
    <w:rsid w:val="00AB5E85"/>
    <w:rsid w:val="00AD244E"/>
    <w:rsid w:val="00AD414F"/>
    <w:rsid w:val="00AE7847"/>
    <w:rsid w:val="00AF21AB"/>
    <w:rsid w:val="00B107D2"/>
    <w:rsid w:val="00B16B7A"/>
    <w:rsid w:val="00B209E9"/>
    <w:rsid w:val="00B22145"/>
    <w:rsid w:val="00B24A4E"/>
    <w:rsid w:val="00B36BB3"/>
    <w:rsid w:val="00B40343"/>
    <w:rsid w:val="00B5108D"/>
    <w:rsid w:val="00B54A06"/>
    <w:rsid w:val="00B562F2"/>
    <w:rsid w:val="00B621A7"/>
    <w:rsid w:val="00B70AF1"/>
    <w:rsid w:val="00B76FA4"/>
    <w:rsid w:val="00B8010C"/>
    <w:rsid w:val="00B83EA8"/>
    <w:rsid w:val="00B94504"/>
    <w:rsid w:val="00BA1D84"/>
    <w:rsid w:val="00BA3041"/>
    <w:rsid w:val="00BA7424"/>
    <w:rsid w:val="00BB38BD"/>
    <w:rsid w:val="00BB3A18"/>
    <w:rsid w:val="00BB3E9C"/>
    <w:rsid w:val="00BB44BE"/>
    <w:rsid w:val="00BF3F59"/>
    <w:rsid w:val="00BF458C"/>
    <w:rsid w:val="00C101D9"/>
    <w:rsid w:val="00C15E58"/>
    <w:rsid w:val="00C1677B"/>
    <w:rsid w:val="00C36625"/>
    <w:rsid w:val="00C53E75"/>
    <w:rsid w:val="00C54939"/>
    <w:rsid w:val="00C555B2"/>
    <w:rsid w:val="00C55B0F"/>
    <w:rsid w:val="00C723FF"/>
    <w:rsid w:val="00C763A2"/>
    <w:rsid w:val="00C949AA"/>
    <w:rsid w:val="00C97C3E"/>
    <w:rsid w:val="00CA10DC"/>
    <w:rsid w:val="00CC5FBE"/>
    <w:rsid w:val="00CC636D"/>
    <w:rsid w:val="00CD2BFA"/>
    <w:rsid w:val="00CE1562"/>
    <w:rsid w:val="00CE33FE"/>
    <w:rsid w:val="00CF0189"/>
    <w:rsid w:val="00CF6A37"/>
    <w:rsid w:val="00D03250"/>
    <w:rsid w:val="00D103A9"/>
    <w:rsid w:val="00D15535"/>
    <w:rsid w:val="00D24458"/>
    <w:rsid w:val="00D32FB6"/>
    <w:rsid w:val="00D34057"/>
    <w:rsid w:val="00D36900"/>
    <w:rsid w:val="00D63394"/>
    <w:rsid w:val="00D65833"/>
    <w:rsid w:val="00D7682C"/>
    <w:rsid w:val="00D879B4"/>
    <w:rsid w:val="00D916A9"/>
    <w:rsid w:val="00D9777B"/>
    <w:rsid w:val="00DA28BE"/>
    <w:rsid w:val="00DA2AA2"/>
    <w:rsid w:val="00DA4467"/>
    <w:rsid w:val="00DA66B3"/>
    <w:rsid w:val="00DB54BE"/>
    <w:rsid w:val="00DC074A"/>
    <w:rsid w:val="00DC1269"/>
    <w:rsid w:val="00DC1E80"/>
    <w:rsid w:val="00DC4C7E"/>
    <w:rsid w:val="00DD0D57"/>
    <w:rsid w:val="00DD3D4B"/>
    <w:rsid w:val="00DE58A6"/>
    <w:rsid w:val="00DF42AA"/>
    <w:rsid w:val="00E141B0"/>
    <w:rsid w:val="00E16AF5"/>
    <w:rsid w:val="00E37551"/>
    <w:rsid w:val="00E4375C"/>
    <w:rsid w:val="00E5084C"/>
    <w:rsid w:val="00E52AAC"/>
    <w:rsid w:val="00E7114B"/>
    <w:rsid w:val="00E73C18"/>
    <w:rsid w:val="00E74574"/>
    <w:rsid w:val="00E7757F"/>
    <w:rsid w:val="00E90C4C"/>
    <w:rsid w:val="00E9249F"/>
    <w:rsid w:val="00EB11E0"/>
    <w:rsid w:val="00ED2EB4"/>
    <w:rsid w:val="00ED5663"/>
    <w:rsid w:val="00EE2954"/>
    <w:rsid w:val="00EE4E7A"/>
    <w:rsid w:val="00F00662"/>
    <w:rsid w:val="00F04889"/>
    <w:rsid w:val="00F04FFE"/>
    <w:rsid w:val="00F33E66"/>
    <w:rsid w:val="00F3759F"/>
    <w:rsid w:val="00F41ED7"/>
    <w:rsid w:val="00F4452A"/>
    <w:rsid w:val="00F4769F"/>
    <w:rsid w:val="00F52FF0"/>
    <w:rsid w:val="00F631CD"/>
    <w:rsid w:val="00F669C5"/>
    <w:rsid w:val="00F67698"/>
    <w:rsid w:val="00F81450"/>
    <w:rsid w:val="00F972EC"/>
    <w:rsid w:val="00FA21EC"/>
    <w:rsid w:val="00FC2391"/>
    <w:rsid w:val="00FC5238"/>
    <w:rsid w:val="00FD2CAD"/>
    <w:rsid w:val="00FD462F"/>
    <w:rsid w:val="00FE1686"/>
    <w:rsid w:val="00FE631C"/>
    <w:rsid w:val="00FE7436"/>
    <w:rsid w:val="00FF0BF3"/>
    <w:rsid w:val="00FF3D7E"/>
    <w:rsid w:val="00FF4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B09F1"/>
  <w15:docId w15:val="{3092B76B-C03F-408D-98A8-BD400F5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30B"/>
    <w:pPr>
      <w:spacing w:line="252"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64C"/>
    <w:rPr>
      <w:rFonts w:ascii="Tahoma" w:hAnsi="Tahoma" w:cs="Tahoma"/>
      <w:sz w:val="16"/>
      <w:szCs w:val="16"/>
    </w:rPr>
  </w:style>
  <w:style w:type="paragraph" w:styleId="Header">
    <w:name w:val="header"/>
    <w:basedOn w:val="Normal"/>
    <w:link w:val="HeaderChar"/>
    <w:uiPriority w:val="99"/>
    <w:unhideWhenUsed/>
    <w:rsid w:val="009A3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30B"/>
  </w:style>
  <w:style w:type="paragraph" w:styleId="Footer">
    <w:name w:val="footer"/>
    <w:basedOn w:val="Normal"/>
    <w:link w:val="FooterChar"/>
    <w:uiPriority w:val="99"/>
    <w:unhideWhenUsed/>
    <w:rsid w:val="009A3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0B"/>
  </w:style>
  <w:style w:type="paragraph" w:styleId="ListParagraph">
    <w:name w:val="List Paragraph"/>
    <w:basedOn w:val="Normal"/>
    <w:uiPriority w:val="34"/>
    <w:qFormat/>
    <w:rsid w:val="009A330B"/>
    <w:pPr>
      <w:ind w:left="720"/>
      <w:contextualSpacing/>
    </w:pPr>
  </w:style>
  <w:style w:type="character" w:styleId="Hyperlink">
    <w:name w:val="Hyperlink"/>
    <w:uiPriority w:val="99"/>
    <w:unhideWhenUsed/>
    <w:rsid w:val="009A330B"/>
    <w:rPr>
      <w:color w:val="0000FF"/>
      <w:u w:val="single"/>
    </w:rPr>
  </w:style>
  <w:style w:type="character" w:styleId="Emphasis">
    <w:name w:val="Emphasis"/>
    <w:uiPriority w:val="20"/>
    <w:qFormat/>
    <w:rsid w:val="009A330B"/>
    <w:rPr>
      <w:caps/>
      <w:spacing w:val="5"/>
      <w:sz w:val="20"/>
      <w:szCs w:val="20"/>
    </w:rPr>
  </w:style>
  <w:style w:type="character" w:styleId="UnresolvedMention">
    <w:name w:val="Unresolved Mention"/>
    <w:basedOn w:val="DefaultParagraphFont"/>
    <w:uiPriority w:val="99"/>
    <w:semiHidden/>
    <w:unhideWhenUsed/>
    <w:rsid w:val="006A71DE"/>
    <w:rPr>
      <w:color w:val="808080"/>
      <w:shd w:val="clear" w:color="auto" w:fill="E6E6E6"/>
    </w:rPr>
  </w:style>
  <w:style w:type="character" w:styleId="FollowedHyperlink">
    <w:name w:val="FollowedHyperlink"/>
    <w:basedOn w:val="DefaultParagraphFont"/>
    <w:uiPriority w:val="99"/>
    <w:semiHidden/>
    <w:unhideWhenUsed/>
    <w:rsid w:val="007A2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6986">
      <w:bodyDiv w:val="1"/>
      <w:marLeft w:val="0"/>
      <w:marRight w:val="0"/>
      <w:marTop w:val="0"/>
      <w:marBottom w:val="0"/>
      <w:divBdr>
        <w:top w:val="none" w:sz="0" w:space="0" w:color="auto"/>
        <w:left w:val="none" w:sz="0" w:space="0" w:color="auto"/>
        <w:bottom w:val="none" w:sz="0" w:space="0" w:color="auto"/>
        <w:right w:val="none" w:sz="0" w:space="0" w:color="auto"/>
      </w:divBdr>
    </w:div>
    <w:div w:id="527524459">
      <w:bodyDiv w:val="1"/>
      <w:marLeft w:val="0"/>
      <w:marRight w:val="0"/>
      <w:marTop w:val="0"/>
      <w:marBottom w:val="0"/>
      <w:divBdr>
        <w:top w:val="none" w:sz="0" w:space="0" w:color="auto"/>
        <w:left w:val="none" w:sz="0" w:space="0" w:color="auto"/>
        <w:bottom w:val="none" w:sz="0" w:space="0" w:color="auto"/>
        <w:right w:val="none" w:sz="0" w:space="0" w:color="auto"/>
      </w:divBdr>
    </w:div>
    <w:div w:id="539517920">
      <w:bodyDiv w:val="1"/>
      <w:marLeft w:val="0"/>
      <w:marRight w:val="0"/>
      <w:marTop w:val="0"/>
      <w:marBottom w:val="0"/>
      <w:divBdr>
        <w:top w:val="none" w:sz="0" w:space="0" w:color="auto"/>
        <w:left w:val="none" w:sz="0" w:space="0" w:color="auto"/>
        <w:bottom w:val="none" w:sz="0" w:space="0" w:color="auto"/>
        <w:right w:val="none" w:sz="0" w:space="0" w:color="auto"/>
      </w:divBdr>
    </w:div>
    <w:div w:id="1258099798">
      <w:bodyDiv w:val="1"/>
      <w:marLeft w:val="0"/>
      <w:marRight w:val="0"/>
      <w:marTop w:val="0"/>
      <w:marBottom w:val="0"/>
      <w:divBdr>
        <w:top w:val="none" w:sz="0" w:space="0" w:color="auto"/>
        <w:left w:val="none" w:sz="0" w:space="0" w:color="auto"/>
        <w:bottom w:val="none" w:sz="0" w:space="0" w:color="auto"/>
        <w:right w:val="none" w:sz="0" w:space="0" w:color="auto"/>
      </w:divBdr>
    </w:div>
    <w:div w:id="1283607669">
      <w:bodyDiv w:val="1"/>
      <w:marLeft w:val="0"/>
      <w:marRight w:val="0"/>
      <w:marTop w:val="0"/>
      <w:marBottom w:val="0"/>
      <w:divBdr>
        <w:top w:val="none" w:sz="0" w:space="0" w:color="auto"/>
        <w:left w:val="none" w:sz="0" w:space="0" w:color="auto"/>
        <w:bottom w:val="none" w:sz="0" w:space="0" w:color="auto"/>
        <w:right w:val="none" w:sz="0" w:space="0" w:color="auto"/>
      </w:divBdr>
    </w:div>
    <w:div w:id="1459880589">
      <w:bodyDiv w:val="1"/>
      <w:marLeft w:val="0"/>
      <w:marRight w:val="0"/>
      <w:marTop w:val="0"/>
      <w:marBottom w:val="0"/>
      <w:divBdr>
        <w:top w:val="none" w:sz="0" w:space="0" w:color="auto"/>
        <w:left w:val="none" w:sz="0" w:space="0" w:color="auto"/>
        <w:bottom w:val="none" w:sz="0" w:space="0" w:color="auto"/>
        <w:right w:val="none" w:sz="0" w:space="0" w:color="auto"/>
      </w:divBdr>
    </w:div>
    <w:div w:id="1560245851">
      <w:bodyDiv w:val="1"/>
      <w:marLeft w:val="0"/>
      <w:marRight w:val="0"/>
      <w:marTop w:val="0"/>
      <w:marBottom w:val="0"/>
      <w:divBdr>
        <w:top w:val="none" w:sz="0" w:space="0" w:color="auto"/>
        <w:left w:val="none" w:sz="0" w:space="0" w:color="auto"/>
        <w:bottom w:val="none" w:sz="0" w:space="0" w:color="auto"/>
        <w:right w:val="none" w:sz="0" w:space="0" w:color="auto"/>
      </w:divBdr>
    </w:div>
    <w:div w:id="1695158194">
      <w:bodyDiv w:val="1"/>
      <w:marLeft w:val="0"/>
      <w:marRight w:val="0"/>
      <w:marTop w:val="0"/>
      <w:marBottom w:val="0"/>
      <w:divBdr>
        <w:top w:val="none" w:sz="0" w:space="0" w:color="auto"/>
        <w:left w:val="none" w:sz="0" w:space="0" w:color="auto"/>
        <w:bottom w:val="none" w:sz="0" w:space="0" w:color="auto"/>
        <w:right w:val="none" w:sz="0" w:space="0" w:color="auto"/>
      </w:divBdr>
    </w:div>
    <w:div w:id="1745684840">
      <w:bodyDiv w:val="1"/>
      <w:marLeft w:val="0"/>
      <w:marRight w:val="0"/>
      <w:marTop w:val="0"/>
      <w:marBottom w:val="0"/>
      <w:divBdr>
        <w:top w:val="none" w:sz="0" w:space="0" w:color="auto"/>
        <w:left w:val="none" w:sz="0" w:space="0" w:color="auto"/>
        <w:bottom w:val="none" w:sz="0" w:space="0" w:color="auto"/>
        <w:right w:val="none" w:sz="0" w:space="0" w:color="auto"/>
      </w:divBdr>
    </w:div>
    <w:div w:id="1845901599">
      <w:bodyDiv w:val="1"/>
      <w:marLeft w:val="0"/>
      <w:marRight w:val="0"/>
      <w:marTop w:val="0"/>
      <w:marBottom w:val="0"/>
      <w:divBdr>
        <w:top w:val="none" w:sz="0" w:space="0" w:color="auto"/>
        <w:left w:val="none" w:sz="0" w:space="0" w:color="auto"/>
        <w:bottom w:val="none" w:sz="0" w:space="0" w:color="auto"/>
        <w:right w:val="none" w:sz="0" w:space="0" w:color="auto"/>
      </w:divBdr>
    </w:div>
    <w:div w:id="1934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ca.fulkerson@jacob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ily.robinson@ws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alloway@thewootencompany.com" TargetMode="External"/><Relationship Id="rId5" Type="http://schemas.openxmlformats.org/officeDocument/2006/relationships/styles" Target="styles.xml"/><Relationship Id="rId15" Type="http://schemas.openxmlformats.org/officeDocument/2006/relationships/image" Target="cid:image001.png@01D98C9C.91E01970" TargetMode="External"/><Relationship Id="rId10" Type="http://schemas.openxmlformats.org/officeDocument/2006/relationships/hyperlink" Target="mailto:leah.m.young@kc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b27e6c1310f21232bdac80537374e339">
  <xsd:schema xmlns:xsd="http://www.w3.org/2001/XMLSchema" xmlns:xs="http://www.w3.org/2001/XMLSchema" xmlns:p="http://schemas.microsoft.com/office/2006/metadata/properties" xmlns:ns3="31912ff1-91bb-455a-93f4-4eefbe4b45dc" xmlns:ns4="83c27556-a946-441b-8e49-22dc5d76f230" targetNamespace="http://schemas.microsoft.com/office/2006/metadata/properties" ma:root="true" ma:fieldsID="2e72b0ff2454f3b904e7ab30d199633d" ns3:_="" ns4:_="">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AC407-D3FB-493E-BEA0-B50F1AC75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5F3C5-F104-4F57-820A-557B05BAE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282F0A-B9CA-49DB-9114-10B7F1DF8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William D.</dc:creator>
  <cp:lastModifiedBy>Leah M. Young</cp:lastModifiedBy>
  <cp:revision>45</cp:revision>
  <dcterms:created xsi:type="dcterms:W3CDTF">2023-11-28T12:55:00Z</dcterms:created>
  <dcterms:modified xsi:type="dcterms:W3CDTF">2023-11-30T17:34:00Z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