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A679" w14:textId="2FDDF504" w:rsidR="000C6EFA" w:rsidRPr="00D87162" w:rsidRDefault="000C3853" w:rsidP="000C6EFA">
      <w:pPr>
        <w:jc w:val="center"/>
        <w:rPr>
          <w:sz w:val="28"/>
          <w:szCs w:val="28"/>
        </w:rPr>
      </w:pPr>
      <w:r w:rsidRPr="00D87162">
        <w:rPr>
          <w:sz w:val="28"/>
          <w:szCs w:val="28"/>
        </w:rPr>
        <w:t>GPTQ 2021</w:t>
      </w:r>
      <w:r w:rsidR="009519E7">
        <w:rPr>
          <w:sz w:val="28"/>
          <w:szCs w:val="28"/>
        </w:rPr>
        <w:t xml:space="preserve"> R/W Sub-Committee Meeting Minutes</w:t>
      </w:r>
    </w:p>
    <w:p w14:paraId="21FC55A6" w14:textId="7813AB92" w:rsidR="000F1E88" w:rsidRPr="00D87162" w:rsidRDefault="00083E3E" w:rsidP="000C6EFA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12</w:t>
      </w:r>
      <w:r w:rsidR="00D176EB">
        <w:rPr>
          <w:sz w:val="28"/>
          <w:szCs w:val="28"/>
        </w:rPr>
        <w:t xml:space="preserve">, 2021 </w:t>
      </w:r>
      <w:proofErr w:type="gramStart"/>
      <w:r w:rsidR="00C93DC4">
        <w:rPr>
          <w:sz w:val="28"/>
          <w:szCs w:val="28"/>
        </w:rPr>
        <w:t>Agenda  Meeting</w:t>
      </w:r>
      <w:proofErr w:type="gramEnd"/>
    </w:p>
    <w:p w14:paraId="5AC49FD3" w14:textId="77777777" w:rsidR="00530507" w:rsidRPr="002C2854" w:rsidRDefault="00530507" w:rsidP="002C2854">
      <w:pPr>
        <w:spacing w:after="0" w:line="276" w:lineRule="auto"/>
        <w:textAlignment w:val="center"/>
        <w:rPr>
          <w:rFonts w:eastAsia="Times New Roman"/>
        </w:rPr>
      </w:pPr>
    </w:p>
    <w:p w14:paraId="1B4E11FB" w14:textId="416D7FFF" w:rsidR="00EE7B8E" w:rsidRPr="00D87162" w:rsidRDefault="000C3853" w:rsidP="00B50C3E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bookmarkStart w:id="0" w:name="_Hlk45177297"/>
      <w:r w:rsidRPr="00D87162">
        <w:rPr>
          <w:rFonts w:eastAsia="Times New Roman"/>
          <w:sz w:val="28"/>
          <w:szCs w:val="28"/>
        </w:rPr>
        <w:t>2021 Subcommittee</w:t>
      </w:r>
      <w:r w:rsidR="00951BAB" w:rsidRPr="00D87162">
        <w:rPr>
          <w:rFonts w:eastAsia="Times New Roman"/>
          <w:sz w:val="28"/>
          <w:szCs w:val="28"/>
        </w:rPr>
        <w:t xml:space="preserve"> </w:t>
      </w:r>
      <w:r w:rsidRPr="00D87162">
        <w:rPr>
          <w:rFonts w:eastAsia="Times New Roman"/>
          <w:sz w:val="28"/>
          <w:szCs w:val="28"/>
        </w:rPr>
        <w:t>M</w:t>
      </w:r>
      <w:r w:rsidR="00951BAB" w:rsidRPr="00D87162">
        <w:rPr>
          <w:rFonts w:eastAsia="Times New Roman"/>
          <w:sz w:val="28"/>
          <w:szCs w:val="28"/>
        </w:rPr>
        <w:t>embers</w:t>
      </w:r>
      <w:r w:rsidR="000F1E88" w:rsidRPr="00D87162">
        <w:rPr>
          <w:rFonts w:eastAsia="Times New Roman"/>
          <w:sz w:val="28"/>
          <w:szCs w:val="28"/>
        </w:rPr>
        <w:t>:</w:t>
      </w:r>
    </w:p>
    <w:p w14:paraId="74BA4A9C" w14:textId="77777777" w:rsidR="004B5CE0" w:rsidRPr="00D87162" w:rsidRDefault="004B5CE0" w:rsidP="004B5CE0">
      <w:pPr>
        <w:pStyle w:val="ListParagraph"/>
        <w:rPr>
          <w:rFonts w:eastAsia="Times New Roman"/>
          <w:sz w:val="28"/>
          <w:szCs w:val="28"/>
        </w:rPr>
      </w:pPr>
    </w:p>
    <w:p w14:paraId="7523AD3F" w14:textId="2FBCD7A0" w:rsidR="004B5CE0" w:rsidRPr="00D87162" w:rsidRDefault="004B5CE0" w:rsidP="00B50C3E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Troy Hill- (Co-Chair), DOT</w:t>
      </w:r>
    </w:p>
    <w:p w14:paraId="0848FB2D" w14:textId="7B10353B" w:rsidR="000C3853" w:rsidRPr="00D87162" w:rsidRDefault="000F1E88" w:rsidP="000C3853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 xml:space="preserve">Mickie </w:t>
      </w:r>
      <w:proofErr w:type="gramStart"/>
      <w:r w:rsidRPr="00D87162">
        <w:rPr>
          <w:rFonts w:eastAsia="Times New Roman"/>
          <w:sz w:val="28"/>
          <w:szCs w:val="28"/>
        </w:rPr>
        <w:t>McJunkin</w:t>
      </w:r>
      <w:r w:rsidR="004B5CE0" w:rsidRPr="00D87162">
        <w:rPr>
          <w:rFonts w:eastAsia="Times New Roman"/>
          <w:sz w:val="28"/>
          <w:szCs w:val="28"/>
        </w:rPr>
        <w:t>(</w:t>
      </w:r>
      <w:proofErr w:type="gramEnd"/>
      <w:r w:rsidR="004B5CE0" w:rsidRPr="00D87162">
        <w:rPr>
          <w:rFonts w:eastAsia="Times New Roman"/>
          <w:sz w:val="28"/>
          <w:szCs w:val="28"/>
        </w:rPr>
        <w:t>Co-Chair)</w:t>
      </w:r>
      <w:r w:rsidRPr="00D87162">
        <w:rPr>
          <w:rFonts w:eastAsia="Times New Roman"/>
          <w:sz w:val="28"/>
          <w:szCs w:val="28"/>
        </w:rPr>
        <w:t>, BM&amp;K</w:t>
      </w:r>
    </w:p>
    <w:p w14:paraId="7DBBEDE9" w14:textId="6CA5A453" w:rsidR="004B5CE0" w:rsidRPr="00D87162" w:rsidRDefault="004B5CE0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Katrina Anderson, DOT</w:t>
      </w:r>
    </w:p>
    <w:p w14:paraId="299E01F5" w14:textId="752473D0" w:rsidR="004B5CE0" w:rsidRPr="00D87162" w:rsidRDefault="004B5CE0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Russ Nelson, DOT</w:t>
      </w:r>
    </w:p>
    <w:p w14:paraId="5F432C39" w14:textId="3C6E1127" w:rsidR="000F1E88" w:rsidRPr="00D87162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Wes Brock, THC</w:t>
      </w:r>
    </w:p>
    <w:p w14:paraId="07EDC3E6" w14:textId="199F393E" w:rsidR="000F1E88" w:rsidRPr="00D87162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Jared Estes, Maser</w:t>
      </w:r>
    </w:p>
    <w:p w14:paraId="5061BF6D" w14:textId="3ABB96D9" w:rsidR="000F1E88" w:rsidRPr="00D87162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Jody Braswell, Gresham Smith</w:t>
      </w:r>
    </w:p>
    <w:p w14:paraId="50767277" w14:textId="3E82FF5B" w:rsidR="000F1E88" w:rsidRPr="00D87162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 xml:space="preserve">Ron Pate, </w:t>
      </w:r>
      <w:proofErr w:type="spellStart"/>
      <w:r w:rsidRPr="00D87162">
        <w:rPr>
          <w:rFonts w:eastAsia="Times New Roman"/>
          <w:sz w:val="28"/>
          <w:szCs w:val="28"/>
        </w:rPr>
        <w:t>Accura</w:t>
      </w:r>
      <w:proofErr w:type="spellEnd"/>
      <w:r w:rsidRPr="00D87162">
        <w:rPr>
          <w:rFonts w:eastAsia="Times New Roman"/>
          <w:sz w:val="28"/>
          <w:szCs w:val="28"/>
        </w:rPr>
        <w:t xml:space="preserve"> Eng.</w:t>
      </w:r>
    </w:p>
    <w:p w14:paraId="5F5EDD66" w14:textId="7FAFDD97" w:rsidR="000F1E88" w:rsidRPr="00D87162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 xml:space="preserve">Claire </w:t>
      </w:r>
      <w:proofErr w:type="spellStart"/>
      <w:r w:rsidRPr="00D87162">
        <w:rPr>
          <w:rFonts w:eastAsia="Times New Roman"/>
          <w:sz w:val="28"/>
          <w:szCs w:val="28"/>
        </w:rPr>
        <w:t>Tronel</w:t>
      </w:r>
      <w:proofErr w:type="spellEnd"/>
      <w:r w:rsidRPr="00D87162">
        <w:rPr>
          <w:rFonts w:eastAsia="Times New Roman"/>
          <w:sz w:val="28"/>
          <w:szCs w:val="28"/>
        </w:rPr>
        <w:t>, AECOM</w:t>
      </w:r>
    </w:p>
    <w:p w14:paraId="2F7192BB" w14:textId="760F7865" w:rsidR="000F1E88" w:rsidRDefault="000F1E88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 xml:space="preserve">Teresa Smith, </w:t>
      </w:r>
      <w:proofErr w:type="spellStart"/>
      <w:r w:rsidRPr="00D87162">
        <w:rPr>
          <w:rFonts w:eastAsia="Times New Roman"/>
          <w:sz w:val="28"/>
          <w:szCs w:val="28"/>
        </w:rPr>
        <w:t>Volkert</w:t>
      </w:r>
      <w:proofErr w:type="spellEnd"/>
    </w:p>
    <w:p w14:paraId="4A8AAFBB" w14:textId="2DEB0769" w:rsidR="00817864" w:rsidRDefault="00817864" w:rsidP="00817864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32F50345" w14:textId="77CD26F6" w:rsidR="00530507" w:rsidRDefault="00817864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Take a minute to mention </w:t>
      </w:r>
      <w:r w:rsidR="00AC2B82">
        <w:rPr>
          <w:rFonts w:eastAsia="Times New Roman"/>
          <w:sz w:val="28"/>
          <w:szCs w:val="28"/>
        </w:rPr>
        <w:t xml:space="preserve">the passing of </w:t>
      </w:r>
      <w:r>
        <w:rPr>
          <w:rFonts w:eastAsia="Times New Roman"/>
          <w:sz w:val="28"/>
          <w:szCs w:val="28"/>
        </w:rPr>
        <w:t>a dear friend and former State R/W Administrator, Terry McCollister.</w:t>
      </w:r>
      <w:r w:rsidR="00AC2B82">
        <w:rPr>
          <w:rFonts w:eastAsia="Times New Roman"/>
          <w:sz w:val="28"/>
          <w:szCs w:val="28"/>
        </w:rPr>
        <w:t xml:space="preserve">  Also, the passing of the State R/W Property Manager, Hershel Thompson.</w:t>
      </w:r>
    </w:p>
    <w:p w14:paraId="722F5C02" w14:textId="1DE9B855" w:rsidR="006A4428" w:rsidRDefault="006A4428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2A51553E" w14:textId="145C9385" w:rsidR="006A4428" w:rsidRDefault="006A4428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RW PERSONNEL CHANGES</w:t>
      </w:r>
    </w:p>
    <w:p w14:paraId="3E941B60" w14:textId="0411300B" w:rsidR="00AC2B82" w:rsidRDefault="00AC2B82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A 3</w:t>
      </w:r>
      <w:r w:rsidRPr="00AC2B82">
        <w:rPr>
          <w:rFonts w:eastAsia="Times New Roman"/>
          <w:sz w:val="28"/>
          <w:szCs w:val="28"/>
          <w:vertAlign w:val="superscript"/>
        </w:rPr>
        <w:t>rd</w:t>
      </w:r>
      <w:r>
        <w:rPr>
          <w:rFonts w:eastAsia="Times New Roman"/>
          <w:sz w:val="28"/>
          <w:szCs w:val="28"/>
        </w:rPr>
        <w:t xml:space="preserve"> Assistant R/W Manager has been approved.  There will be a Valuation</w:t>
      </w:r>
    </w:p>
    <w:p w14:paraId="226CD16B" w14:textId="75D0C6FC" w:rsidR="00AC2B82" w:rsidRDefault="00AC2B82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Assistant/Acquisition Assistant/Support Assistant</w:t>
      </w:r>
    </w:p>
    <w:p w14:paraId="7907AAA4" w14:textId="77777777" w:rsidR="006A4428" w:rsidRPr="006A4428" w:rsidRDefault="006A4428" w:rsidP="006A4428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0701B911" w14:textId="0B86A72E" w:rsidR="00530507" w:rsidRPr="00D87162" w:rsidRDefault="00530507" w:rsidP="000F1E88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TRAINING</w:t>
      </w:r>
    </w:p>
    <w:p w14:paraId="7496EDE6" w14:textId="14C56E0F" w:rsidR="000F1E88" w:rsidRDefault="00D176EB" w:rsidP="0047650E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April 20, 2021 R/W Training was conducted</w:t>
      </w:r>
    </w:p>
    <w:p w14:paraId="715DA4F0" w14:textId="49577325" w:rsidR="00083E3E" w:rsidRDefault="00AC2B82" w:rsidP="000063B5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R/W Training 2022</w:t>
      </w:r>
    </w:p>
    <w:p w14:paraId="3AE92F94" w14:textId="04FD138C" w:rsidR="00AC2B82" w:rsidRPr="000063B5" w:rsidRDefault="00AC2B82" w:rsidP="000063B5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RW 101 and 102 training for entry level agents is available free on-line</w:t>
      </w:r>
    </w:p>
    <w:p w14:paraId="5C669787" w14:textId="77777777" w:rsidR="000F1E88" w:rsidRPr="00D87162" w:rsidRDefault="000F1E88" w:rsidP="0047650E">
      <w:pPr>
        <w:spacing w:after="0" w:line="276" w:lineRule="auto"/>
        <w:ind w:left="360"/>
        <w:textAlignment w:val="center"/>
        <w:rPr>
          <w:rFonts w:eastAsia="Times New Roman"/>
          <w:sz w:val="28"/>
          <w:szCs w:val="28"/>
        </w:rPr>
      </w:pPr>
    </w:p>
    <w:p w14:paraId="6AA17C60" w14:textId="77777777" w:rsidR="00530507" w:rsidRPr="00D87162" w:rsidRDefault="00530507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AWARDS</w:t>
      </w:r>
    </w:p>
    <w:p w14:paraId="1AA7D0AC" w14:textId="362A5AA7" w:rsidR="000725DB" w:rsidRDefault="00083E3E" w:rsidP="00D54DFC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0C3B8A">
        <w:rPr>
          <w:rFonts w:eastAsia="Times New Roman"/>
          <w:sz w:val="28"/>
          <w:szCs w:val="28"/>
        </w:rPr>
        <w:t xml:space="preserve">R/W Award- Transportation Summit- </w:t>
      </w:r>
      <w:r w:rsidR="000C3B8A">
        <w:rPr>
          <w:rFonts w:eastAsia="Times New Roman"/>
          <w:sz w:val="28"/>
          <w:szCs w:val="28"/>
        </w:rPr>
        <w:t>November 16, 2021</w:t>
      </w:r>
      <w:r w:rsidR="000063B5">
        <w:rPr>
          <w:rFonts w:eastAsia="Times New Roman"/>
          <w:sz w:val="28"/>
          <w:szCs w:val="28"/>
        </w:rPr>
        <w:t xml:space="preserve"> (Troy Hill sent out notice on 6-1-2021</w:t>
      </w:r>
      <w:r w:rsidR="006A4428">
        <w:rPr>
          <w:rFonts w:eastAsia="Times New Roman"/>
          <w:sz w:val="28"/>
          <w:szCs w:val="28"/>
        </w:rPr>
        <w:t>)</w:t>
      </w:r>
    </w:p>
    <w:p w14:paraId="58654656" w14:textId="51A9B28B" w:rsidR="000C3B8A" w:rsidRPr="000C3B8A" w:rsidRDefault="000C3B8A" w:rsidP="00D54DFC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Nominations due July 30, 2021</w:t>
      </w:r>
    </w:p>
    <w:p w14:paraId="31514A15" w14:textId="11E482ED" w:rsidR="000725DB" w:rsidRDefault="000725DB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067F71CD" w14:textId="623D85AF" w:rsidR="006A4428" w:rsidRDefault="006A4428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6D3E7DF6" w14:textId="11733C15" w:rsidR="006A4428" w:rsidRDefault="006A4428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0CD4B2E5" w14:textId="56DFB6AF" w:rsidR="006A4428" w:rsidRDefault="006A4428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1C89DD7C" w14:textId="7002A992" w:rsidR="006A4428" w:rsidRPr="003F3E5A" w:rsidRDefault="006A4428" w:rsidP="003F3E5A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313049D7" w14:textId="77777777" w:rsidR="006A4428" w:rsidRPr="00D87162" w:rsidRDefault="006A4428" w:rsidP="00530507">
      <w:pPr>
        <w:pStyle w:val="ListParagraph"/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24D6021E" w14:textId="360E11CB" w:rsidR="00B44035" w:rsidRDefault="00D87162" w:rsidP="00D87162">
      <w:pPr>
        <w:spacing w:after="0" w:line="276" w:lineRule="auto"/>
        <w:ind w:left="720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OTHER TOPICS</w:t>
      </w:r>
    </w:p>
    <w:p w14:paraId="54CD6FF6" w14:textId="4BF39422" w:rsidR="000063B5" w:rsidRPr="000063B5" w:rsidRDefault="000063B5" w:rsidP="000063B5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Transportation Summit-November 16, 2021</w:t>
      </w:r>
    </w:p>
    <w:p w14:paraId="5B9F16F5" w14:textId="1E13F09D" w:rsidR="00530507" w:rsidRDefault="00530507" w:rsidP="0047650E">
      <w:pPr>
        <w:pStyle w:val="ListParagraph"/>
        <w:numPr>
          <w:ilvl w:val="0"/>
          <w:numId w:val="20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>Moving forward with submittal of all files being submitted electronically</w:t>
      </w:r>
      <w:r w:rsidR="00455725" w:rsidRPr="00D87162">
        <w:rPr>
          <w:rFonts w:eastAsia="Times New Roman"/>
          <w:sz w:val="28"/>
          <w:szCs w:val="28"/>
        </w:rPr>
        <w:t>- (to be rolled out in Summer)</w:t>
      </w:r>
      <w:r w:rsidR="00715C03" w:rsidRPr="00D87162">
        <w:rPr>
          <w:rFonts w:eastAsia="Times New Roman"/>
          <w:sz w:val="28"/>
          <w:szCs w:val="28"/>
        </w:rPr>
        <w:t>; Consultants will not do electronic files until DOT personnel rolls out electronic submittals (to get all bugs worked out)</w:t>
      </w:r>
    </w:p>
    <w:p w14:paraId="5CF952D6" w14:textId="32D380D7" w:rsidR="00715C03" w:rsidRPr="00D87162" w:rsidRDefault="00715C03" w:rsidP="00542103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  <w:r w:rsidRPr="00D87162">
        <w:rPr>
          <w:rFonts w:eastAsia="Times New Roman"/>
          <w:sz w:val="28"/>
          <w:szCs w:val="28"/>
        </w:rPr>
        <w:tab/>
        <w:t>will have training</w:t>
      </w:r>
      <w:r w:rsidR="00D87162">
        <w:rPr>
          <w:rFonts w:eastAsia="Times New Roman"/>
          <w:sz w:val="28"/>
          <w:szCs w:val="28"/>
        </w:rPr>
        <w:t xml:space="preserve"> to review program.</w:t>
      </w:r>
    </w:p>
    <w:bookmarkEnd w:id="0"/>
    <w:p w14:paraId="22FD18CB" w14:textId="58B04B7C" w:rsidR="000063B5" w:rsidRPr="006A4428" w:rsidRDefault="00083E3E" w:rsidP="006A4428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Surplus Property agent – Discipline on DOT List (Dispose of surplus property)</w:t>
      </w:r>
      <w:r w:rsidR="000416F2">
        <w:rPr>
          <w:rFonts w:eastAsia="Times New Roman"/>
          <w:sz w:val="28"/>
          <w:szCs w:val="28"/>
        </w:rPr>
        <w:t xml:space="preserve"> E 6,7,8</w:t>
      </w:r>
    </w:p>
    <w:p w14:paraId="2678E184" w14:textId="45993E70" w:rsidR="00180731" w:rsidRDefault="00180731" w:rsidP="00180731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Set Asides- </w:t>
      </w:r>
      <w:r w:rsidR="00083E3E">
        <w:rPr>
          <w:rFonts w:eastAsia="Times New Roman"/>
          <w:sz w:val="28"/>
          <w:szCs w:val="28"/>
        </w:rPr>
        <w:t>Troy Hill states that we win 95% of cases.  New packages have helped on set aside cases (providing property owners with sales information in appraisal reports</w:t>
      </w:r>
      <w:proofErr w:type="gramStart"/>
      <w:r w:rsidR="00083E3E">
        <w:rPr>
          <w:rFonts w:eastAsia="Times New Roman"/>
          <w:sz w:val="28"/>
          <w:szCs w:val="28"/>
        </w:rPr>
        <w:t>)..</w:t>
      </w:r>
      <w:proofErr w:type="gramEnd"/>
    </w:p>
    <w:p w14:paraId="533C8B29" w14:textId="3C22F18E" w:rsidR="00083E3E" w:rsidRDefault="00083E3E" w:rsidP="00180731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Reorganizations in R/W Office -</w:t>
      </w:r>
      <w:r w:rsidR="00D763D4">
        <w:rPr>
          <w:rFonts w:eastAsia="Times New Roman"/>
          <w:sz w:val="28"/>
          <w:szCs w:val="28"/>
        </w:rPr>
        <w:t>4 New positions approved on 5-7-21; More information to be announced at a later date</w:t>
      </w:r>
    </w:p>
    <w:p w14:paraId="23999B78" w14:textId="62ACEFDF" w:rsidR="00D763D4" w:rsidRDefault="00D763D4" w:rsidP="00180731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DOT now has an adequate supply of R/W agents on the DOT list.</w:t>
      </w:r>
    </w:p>
    <w:p w14:paraId="1F7B2CD5" w14:textId="45B0C912" w:rsidR="000063B5" w:rsidRDefault="000063B5" w:rsidP="00180731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Troy Hill has issue</w:t>
      </w:r>
      <w:r w:rsidR="006A4428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 xml:space="preserve"> several guidelines.</w:t>
      </w:r>
    </w:p>
    <w:p w14:paraId="2C993AC2" w14:textId="3DA32782" w:rsidR="000063B5" w:rsidRDefault="000063B5" w:rsidP="000063B5">
      <w:pPr>
        <w:pStyle w:val="ListParagraph"/>
        <w:numPr>
          <w:ilvl w:val="0"/>
          <w:numId w:val="24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CTC:  Acquisition Team will hold meeting with Local Authority to inform them of upcoming project</w:t>
      </w:r>
      <w:r w:rsidR="002C5E42">
        <w:rPr>
          <w:rFonts w:eastAsia="Times New Roman"/>
          <w:sz w:val="28"/>
          <w:szCs w:val="28"/>
        </w:rPr>
        <w:t>; provide them with plans &amp; advise them of possible CTC parcels.   CTC consultant will provide DOT formatted letter referencing GA Code 32-3-3.2.</w:t>
      </w:r>
    </w:p>
    <w:p w14:paraId="372F6D7C" w14:textId="16848C85" w:rsidR="002C5E42" w:rsidRDefault="002C5E42" w:rsidP="000063B5">
      <w:pPr>
        <w:pStyle w:val="ListParagraph"/>
        <w:numPr>
          <w:ilvl w:val="0"/>
          <w:numId w:val="24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Reminder Notice was sent that when we acquire remainder </w:t>
      </w:r>
      <w:r w:rsidR="00817864">
        <w:rPr>
          <w:rFonts w:eastAsia="Times New Roman"/>
          <w:sz w:val="28"/>
          <w:szCs w:val="28"/>
        </w:rPr>
        <w:t>parcels,</w:t>
      </w:r>
      <w:r>
        <w:rPr>
          <w:rFonts w:eastAsia="Times New Roman"/>
          <w:sz w:val="28"/>
          <w:szCs w:val="28"/>
        </w:rPr>
        <w:t xml:space="preserve"> we should obtain both “R” deeds an QC Deed with owner’s legal description.</w:t>
      </w:r>
    </w:p>
    <w:p w14:paraId="7916081F" w14:textId="132FD9F9" w:rsidR="002C5E42" w:rsidRDefault="002C5E42" w:rsidP="000063B5">
      <w:pPr>
        <w:pStyle w:val="ListParagraph"/>
        <w:numPr>
          <w:ilvl w:val="0"/>
          <w:numId w:val="24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Office of R/W no longer has to clear obtaining “R” parcels with OES.  Reviewer will check “Possible Uneconomic Remnant” on the Project Inspection Checklist.  Once the parcel closes, a “</w:t>
      </w:r>
      <w:r w:rsidR="00817864">
        <w:rPr>
          <w:rFonts w:eastAsia="Times New Roman"/>
          <w:sz w:val="28"/>
          <w:szCs w:val="28"/>
        </w:rPr>
        <w:t>Remainder Notice</w:t>
      </w:r>
      <w:r>
        <w:rPr>
          <w:rFonts w:eastAsia="Times New Roman"/>
          <w:sz w:val="28"/>
          <w:szCs w:val="28"/>
        </w:rPr>
        <w:t xml:space="preserve"> Form” is sent to OPD Project Manager who will forward to OES.</w:t>
      </w:r>
    </w:p>
    <w:p w14:paraId="157AB0AF" w14:textId="13414917" w:rsidR="002C5E42" w:rsidRDefault="0000752E" w:rsidP="000063B5">
      <w:pPr>
        <w:pStyle w:val="ListParagraph"/>
        <w:numPr>
          <w:ilvl w:val="0"/>
          <w:numId w:val="24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Lynora Goode should be copied </w:t>
      </w:r>
      <w:r w:rsidR="00817864">
        <w:rPr>
          <w:rFonts w:eastAsia="Times New Roman"/>
          <w:sz w:val="28"/>
          <w:szCs w:val="28"/>
        </w:rPr>
        <w:t>o</w:t>
      </w:r>
      <w:r>
        <w:rPr>
          <w:rFonts w:eastAsia="Times New Roman"/>
          <w:sz w:val="28"/>
          <w:szCs w:val="28"/>
        </w:rPr>
        <w:t>n all 10-Day letters.  Provide all owner/tenant contact information in 10-Day letter.  Lynora will track the 10-Day let</w:t>
      </w:r>
      <w:r w:rsidR="00817864"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>ers.  If an appeal is not received within 20 days</w:t>
      </w:r>
      <w:r w:rsidR="00817864">
        <w:rPr>
          <w:rFonts w:eastAsia="Times New Roman"/>
          <w:sz w:val="28"/>
          <w:szCs w:val="28"/>
        </w:rPr>
        <w:t xml:space="preserve"> of receipt of the 10 Day letter, Lynora will follow up.  This will allow a more streamline process and better communication for the appeals process.</w:t>
      </w:r>
    </w:p>
    <w:p w14:paraId="4A9DB04D" w14:textId="4236F8E5" w:rsidR="00817864" w:rsidRDefault="00817864" w:rsidP="000063B5">
      <w:pPr>
        <w:pStyle w:val="ListParagraph"/>
        <w:numPr>
          <w:ilvl w:val="0"/>
          <w:numId w:val="24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Negotiators can calculate the performance bond amount for CTC and TF items (20% of the amount per item).  The options have been changed to reflect this.</w:t>
      </w:r>
    </w:p>
    <w:p w14:paraId="7A555223" w14:textId="77777777" w:rsidR="00D763D4" w:rsidRPr="00D763D4" w:rsidRDefault="00D763D4" w:rsidP="00D763D4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6FD5042D" w14:textId="77777777" w:rsidR="00D763D4" w:rsidRPr="00D763D4" w:rsidRDefault="00D763D4" w:rsidP="00D763D4">
      <w:pPr>
        <w:spacing w:after="0" w:line="276" w:lineRule="auto"/>
        <w:textAlignment w:val="center"/>
        <w:rPr>
          <w:rFonts w:eastAsia="Times New Roman"/>
          <w:sz w:val="28"/>
          <w:szCs w:val="28"/>
        </w:rPr>
      </w:pPr>
    </w:p>
    <w:p w14:paraId="5B545FBC" w14:textId="721DC383" w:rsidR="00626A82" w:rsidRPr="00180731" w:rsidRDefault="00626A82" w:rsidP="00180731">
      <w:pPr>
        <w:pStyle w:val="ListParagraph"/>
        <w:numPr>
          <w:ilvl w:val="0"/>
          <w:numId w:val="22"/>
        </w:numPr>
        <w:spacing w:after="0" w:line="276" w:lineRule="auto"/>
        <w:textAlignment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Committee Meetings:   September 13, 2021, November 8, 2021</w:t>
      </w:r>
    </w:p>
    <w:sectPr w:rsidR="00626A82" w:rsidRPr="00180731" w:rsidSect="00493B8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F9E9" w14:textId="77777777" w:rsidR="00223E00" w:rsidRDefault="00223E00" w:rsidP="00311E10">
      <w:pPr>
        <w:spacing w:after="0" w:line="240" w:lineRule="auto"/>
      </w:pPr>
      <w:r>
        <w:separator/>
      </w:r>
    </w:p>
  </w:endnote>
  <w:endnote w:type="continuationSeparator" w:id="0">
    <w:p w14:paraId="5B406644" w14:textId="77777777" w:rsidR="00223E00" w:rsidRDefault="00223E00" w:rsidP="0031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EC80" w14:textId="77777777" w:rsidR="00223E00" w:rsidRDefault="00223E00" w:rsidP="00311E10">
      <w:pPr>
        <w:spacing w:after="0" w:line="240" w:lineRule="auto"/>
      </w:pPr>
      <w:r>
        <w:separator/>
      </w:r>
    </w:p>
  </w:footnote>
  <w:footnote w:type="continuationSeparator" w:id="0">
    <w:p w14:paraId="5C0BAEE3" w14:textId="77777777" w:rsidR="00223E00" w:rsidRDefault="00223E00" w:rsidP="0031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18E"/>
    <w:multiLevelType w:val="hybridMultilevel"/>
    <w:tmpl w:val="94B20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D7E17"/>
    <w:multiLevelType w:val="multilevel"/>
    <w:tmpl w:val="037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62B28"/>
    <w:multiLevelType w:val="hybridMultilevel"/>
    <w:tmpl w:val="C83E6A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B55816"/>
    <w:multiLevelType w:val="hybridMultilevel"/>
    <w:tmpl w:val="FE3CE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F1823"/>
    <w:multiLevelType w:val="hybridMultilevel"/>
    <w:tmpl w:val="61020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656F2"/>
    <w:multiLevelType w:val="multilevel"/>
    <w:tmpl w:val="9C38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47BB3"/>
    <w:multiLevelType w:val="hybridMultilevel"/>
    <w:tmpl w:val="869C93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F25F80"/>
    <w:multiLevelType w:val="multilevel"/>
    <w:tmpl w:val="D528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02585"/>
    <w:multiLevelType w:val="multilevel"/>
    <w:tmpl w:val="41688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5C93795"/>
    <w:multiLevelType w:val="hybridMultilevel"/>
    <w:tmpl w:val="25825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5115"/>
    <w:multiLevelType w:val="multilevel"/>
    <w:tmpl w:val="FE9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34B53"/>
    <w:multiLevelType w:val="multilevel"/>
    <w:tmpl w:val="FE9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450F3"/>
    <w:multiLevelType w:val="hybridMultilevel"/>
    <w:tmpl w:val="995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0FCE"/>
    <w:multiLevelType w:val="hybridMultilevel"/>
    <w:tmpl w:val="16901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2B093F"/>
    <w:multiLevelType w:val="hybridMultilevel"/>
    <w:tmpl w:val="C24A47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8B128E"/>
    <w:multiLevelType w:val="hybridMultilevel"/>
    <w:tmpl w:val="F40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80EF0"/>
    <w:multiLevelType w:val="hybridMultilevel"/>
    <w:tmpl w:val="8964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918"/>
    <w:multiLevelType w:val="multilevel"/>
    <w:tmpl w:val="F6B06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2AD583F"/>
    <w:multiLevelType w:val="hybridMultilevel"/>
    <w:tmpl w:val="6A524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F774E"/>
    <w:multiLevelType w:val="hybridMultilevel"/>
    <w:tmpl w:val="D098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003EC"/>
    <w:multiLevelType w:val="hybridMultilevel"/>
    <w:tmpl w:val="8C66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67F4"/>
    <w:multiLevelType w:val="hybridMultilevel"/>
    <w:tmpl w:val="A89CF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4140F"/>
    <w:multiLevelType w:val="hybridMultilevel"/>
    <w:tmpl w:val="8B5CE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990A61"/>
    <w:multiLevelType w:val="hybridMultilevel"/>
    <w:tmpl w:val="D9F42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23"/>
  </w:num>
  <w:num w:numId="9">
    <w:abstractNumId w:val="18"/>
  </w:num>
  <w:num w:numId="10">
    <w:abstractNumId w:val="1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  <w:num w:numId="16">
    <w:abstractNumId w:val="2"/>
  </w:num>
  <w:num w:numId="17">
    <w:abstractNumId w:val="13"/>
  </w:num>
  <w:num w:numId="18">
    <w:abstractNumId w:val="22"/>
  </w:num>
  <w:num w:numId="19">
    <w:abstractNumId w:val="15"/>
  </w:num>
  <w:num w:numId="20">
    <w:abstractNumId w:val="19"/>
  </w:num>
  <w:num w:numId="21">
    <w:abstractNumId w:val="3"/>
  </w:num>
  <w:num w:numId="22">
    <w:abstractNumId w:val="16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FA"/>
    <w:rsid w:val="000063B5"/>
    <w:rsid w:val="0000752E"/>
    <w:rsid w:val="00013896"/>
    <w:rsid w:val="00020335"/>
    <w:rsid w:val="00020998"/>
    <w:rsid w:val="00023B9C"/>
    <w:rsid w:val="000262F5"/>
    <w:rsid w:val="000416F2"/>
    <w:rsid w:val="00043463"/>
    <w:rsid w:val="000539E6"/>
    <w:rsid w:val="000725DB"/>
    <w:rsid w:val="00073560"/>
    <w:rsid w:val="00083E3E"/>
    <w:rsid w:val="0009058F"/>
    <w:rsid w:val="000C3853"/>
    <w:rsid w:val="000C3B8A"/>
    <w:rsid w:val="000C6EFA"/>
    <w:rsid w:val="000C74BD"/>
    <w:rsid w:val="000F1E88"/>
    <w:rsid w:val="000F6D36"/>
    <w:rsid w:val="0011191C"/>
    <w:rsid w:val="00114911"/>
    <w:rsid w:val="00114B04"/>
    <w:rsid w:val="00144A5B"/>
    <w:rsid w:val="00180731"/>
    <w:rsid w:val="00194E6F"/>
    <w:rsid w:val="001A2506"/>
    <w:rsid w:val="001A63C1"/>
    <w:rsid w:val="001E55F1"/>
    <w:rsid w:val="001F66F4"/>
    <w:rsid w:val="00200DCB"/>
    <w:rsid w:val="002047E9"/>
    <w:rsid w:val="00223E00"/>
    <w:rsid w:val="00233B3E"/>
    <w:rsid w:val="00235418"/>
    <w:rsid w:val="00271182"/>
    <w:rsid w:val="00275E08"/>
    <w:rsid w:val="00284D1B"/>
    <w:rsid w:val="00295AF4"/>
    <w:rsid w:val="002C0A69"/>
    <w:rsid w:val="002C2854"/>
    <w:rsid w:val="002C5E42"/>
    <w:rsid w:val="002D2242"/>
    <w:rsid w:val="002D557D"/>
    <w:rsid w:val="002E5F41"/>
    <w:rsid w:val="00311E10"/>
    <w:rsid w:val="003445C1"/>
    <w:rsid w:val="00350C64"/>
    <w:rsid w:val="00372070"/>
    <w:rsid w:val="003979F5"/>
    <w:rsid w:val="003B742C"/>
    <w:rsid w:val="003B77C9"/>
    <w:rsid w:val="003C5642"/>
    <w:rsid w:val="003F3E5A"/>
    <w:rsid w:val="003F43D6"/>
    <w:rsid w:val="00406163"/>
    <w:rsid w:val="00416206"/>
    <w:rsid w:val="00433392"/>
    <w:rsid w:val="00433C46"/>
    <w:rsid w:val="00440B5C"/>
    <w:rsid w:val="00455725"/>
    <w:rsid w:val="00460F4B"/>
    <w:rsid w:val="0047650E"/>
    <w:rsid w:val="004916EB"/>
    <w:rsid w:val="00493B88"/>
    <w:rsid w:val="00497F86"/>
    <w:rsid w:val="004A4833"/>
    <w:rsid w:val="004B0485"/>
    <w:rsid w:val="004B5CE0"/>
    <w:rsid w:val="004E68E4"/>
    <w:rsid w:val="004F13C0"/>
    <w:rsid w:val="0050272D"/>
    <w:rsid w:val="00526548"/>
    <w:rsid w:val="0052692A"/>
    <w:rsid w:val="00530507"/>
    <w:rsid w:val="00533F1A"/>
    <w:rsid w:val="00541F45"/>
    <w:rsid w:val="00542103"/>
    <w:rsid w:val="005A1208"/>
    <w:rsid w:val="005D77F1"/>
    <w:rsid w:val="005F35BD"/>
    <w:rsid w:val="00626A82"/>
    <w:rsid w:val="006608BD"/>
    <w:rsid w:val="00680A6E"/>
    <w:rsid w:val="00691696"/>
    <w:rsid w:val="00696232"/>
    <w:rsid w:val="006A15F5"/>
    <w:rsid w:val="006A4428"/>
    <w:rsid w:val="006C249F"/>
    <w:rsid w:val="006E5ECE"/>
    <w:rsid w:val="006F3C47"/>
    <w:rsid w:val="00700CA3"/>
    <w:rsid w:val="007144BB"/>
    <w:rsid w:val="00714F6A"/>
    <w:rsid w:val="00715C03"/>
    <w:rsid w:val="00720B57"/>
    <w:rsid w:val="00726A46"/>
    <w:rsid w:val="00732416"/>
    <w:rsid w:val="007642E0"/>
    <w:rsid w:val="00772477"/>
    <w:rsid w:val="0079312E"/>
    <w:rsid w:val="00793F66"/>
    <w:rsid w:val="007A3FA5"/>
    <w:rsid w:val="007B708A"/>
    <w:rsid w:val="007D0132"/>
    <w:rsid w:val="00801524"/>
    <w:rsid w:val="008051B3"/>
    <w:rsid w:val="00807270"/>
    <w:rsid w:val="00813FF0"/>
    <w:rsid w:val="00817864"/>
    <w:rsid w:val="00830AF7"/>
    <w:rsid w:val="008343AF"/>
    <w:rsid w:val="0085191D"/>
    <w:rsid w:val="00852D69"/>
    <w:rsid w:val="0086651C"/>
    <w:rsid w:val="008A571A"/>
    <w:rsid w:val="008D4B49"/>
    <w:rsid w:val="00907F30"/>
    <w:rsid w:val="00933961"/>
    <w:rsid w:val="00947105"/>
    <w:rsid w:val="009519E7"/>
    <w:rsid w:val="00951BAB"/>
    <w:rsid w:val="00955D73"/>
    <w:rsid w:val="00963F33"/>
    <w:rsid w:val="0097311A"/>
    <w:rsid w:val="009A2730"/>
    <w:rsid w:val="009B2D6F"/>
    <w:rsid w:val="009C0B3F"/>
    <w:rsid w:val="009D1DE3"/>
    <w:rsid w:val="009D346F"/>
    <w:rsid w:val="009D5105"/>
    <w:rsid w:val="00A00EEA"/>
    <w:rsid w:val="00A21E77"/>
    <w:rsid w:val="00A23289"/>
    <w:rsid w:val="00A33309"/>
    <w:rsid w:val="00A34CB3"/>
    <w:rsid w:val="00A40733"/>
    <w:rsid w:val="00A678D0"/>
    <w:rsid w:val="00AA1E22"/>
    <w:rsid w:val="00AB4F94"/>
    <w:rsid w:val="00AB6E87"/>
    <w:rsid w:val="00AC2B82"/>
    <w:rsid w:val="00AE41A7"/>
    <w:rsid w:val="00AF0FAC"/>
    <w:rsid w:val="00B0643B"/>
    <w:rsid w:val="00B17072"/>
    <w:rsid w:val="00B235CC"/>
    <w:rsid w:val="00B44035"/>
    <w:rsid w:val="00B50C3E"/>
    <w:rsid w:val="00B6119C"/>
    <w:rsid w:val="00B755A5"/>
    <w:rsid w:val="00BB2112"/>
    <w:rsid w:val="00BC4B5A"/>
    <w:rsid w:val="00C17AC4"/>
    <w:rsid w:val="00C43DC3"/>
    <w:rsid w:val="00C543F0"/>
    <w:rsid w:val="00C55638"/>
    <w:rsid w:val="00C8674A"/>
    <w:rsid w:val="00C93DC4"/>
    <w:rsid w:val="00C972E8"/>
    <w:rsid w:val="00CD04E3"/>
    <w:rsid w:val="00CE73BD"/>
    <w:rsid w:val="00CF77A5"/>
    <w:rsid w:val="00D16D61"/>
    <w:rsid w:val="00D176EB"/>
    <w:rsid w:val="00D220C0"/>
    <w:rsid w:val="00D23BD8"/>
    <w:rsid w:val="00D31F2D"/>
    <w:rsid w:val="00D44439"/>
    <w:rsid w:val="00D66282"/>
    <w:rsid w:val="00D7156B"/>
    <w:rsid w:val="00D763D4"/>
    <w:rsid w:val="00D87162"/>
    <w:rsid w:val="00D876AC"/>
    <w:rsid w:val="00D8794E"/>
    <w:rsid w:val="00D91430"/>
    <w:rsid w:val="00DB04D0"/>
    <w:rsid w:val="00DB14C3"/>
    <w:rsid w:val="00DE1008"/>
    <w:rsid w:val="00E13057"/>
    <w:rsid w:val="00E200E5"/>
    <w:rsid w:val="00E27769"/>
    <w:rsid w:val="00E37540"/>
    <w:rsid w:val="00E413D3"/>
    <w:rsid w:val="00E46F1A"/>
    <w:rsid w:val="00E479B9"/>
    <w:rsid w:val="00E65846"/>
    <w:rsid w:val="00E67A13"/>
    <w:rsid w:val="00E67DD9"/>
    <w:rsid w:val="00E8428B"/>
    <w:rsid w:val="00E930F4"/>
    <w:rsid w:val="00EA2B99"/>
    <w:rsid w:val="00EC37C1"/>
    <w:rsid w:val="00EE7B8E"/>
    <w:rsid w:val="00F01284"/>
    <w:rsid w:val="00F21E77"/>
    <w:rsid w:val="00F34BF7"/>
    <w:rsid w:val="00F45256"/>
    <w:rsid w:val="00F638F5"/>
    <w:rsid w:val="00F76E1B"/>
    <w:rsid w:val="00F80C4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C4FD"/>
  <w15:chartTrackingRefBased/>
  <w15:docId w15:val="{4BDDC468-60A5-4A27-A88E-9B09C4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65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10"/>
  </w:style>
  <w:style w:type="paragraph" w:styleId="Footer">
    <w:name w:val="footer"/>
    <w:basedOn w:val="Normal"/>
    <w:link w:val="FooterChar"/>
    <w:uiPriority w:val="99"/>
    <w:unhideWhenUsed/>
    <w:rsid w:val="0031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10"/>
  </w:style>
  <w:style w:type="table" w:styleId="TableGrid">
    <w:name w:val="Table Grid"/>
    <w:basedOn w:val="TableNormal"/>
    <w:uiPriority w:val="39"/>
    <w:rsid w:val="006A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75E08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75E0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Braswell, Jody</dc:creator>
  <cp:keywords/>
  <dc:description/>
  <cp:lastModifiedBy>Mickie McJunkin</cp:lastModifiedBy>
  <cp:revision>11</cp:revision>
  <cp:lastPrinted>2018-06-27T12:42:00Z</cp:lastPrinted>
  <dcterms:created xsi:type="dcterms:W3CDTF">2021-05-11T13:44:00Z</dcterms:created>
  <dcterms:modified xsi:type="dcterms:W3CDTF">2021-07-20T15:35:00Z</dcterms:modified>
</cp:coreProperties>
</file>