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044DB" w14:textId="77777777" w:rsidR="00CA15C0" w:rsidRPr="006003E7" w:rsidRDefault="00CA15C0" w:rsidP="00EB1A79">
      <w:pPr>
        <w:autoSpaceDE w:val="0"/>
        <w:autoSpaceDN w:val="0"/>
        <w:spacing w:before="100" w:beforeAutospacing="1" w:after="200"/>
      </w:pPr>
      <w:r w:rsidRPr="006003E7">
        <w:rPr>
          <w:b/>
          <w:bCs/>
          <w:color w:val="000000"/>
          <w:sz w:val="36"/>
          <w:szCs w:val="36"/>
        </w:rPr>
        <w:t>Join the Chamber Energy Purchasing Cooperative</w:t>
      </w:r>
    </w:p>
    <w:p w14:paraId="1A9E8E88" w14:textId="68162B87" w:rsidR="00CA15C0" w:rsidRPr="006003E7" w:rsidRDefault="00CA15C0" w:rsidP="00CA15C0">
      <w:pPr>
        <w:autoSpaceDE w:val="0"/>
        <w:autoSpaceDN w:val="0"/>
        <w:rPr>
          <w:sz w:val="24"/>
          <w:szCs w:val="24"/>
        </w:rPr>
      </w:pPr>
      <w:r w:rsidRPr="006003E7">
        <w:rPr>
          <w:sz w:val="24"/>
          <w:szCs w:val="24"/>
        </w:rPr>
        <w:t xml:space="preserve">The Chamber of Commerce has partnered with energy management experts, CQI Associates, to </w:t>
      </w:r>
      <w:r w:rsidR="00FB687E">
        <w:rPr>
          <w:sz w:val="24"/>
          <w:szCs w:val="24"/>
        </w:rPr>
        <w:t>a</w:t>
      </w:r>
      <w:r w:rsidRPr="006003E7">
        <w:rPr>
          <w:sz w:val="24"/>
          <w:szCs w:val="24"/>
        </w:rPr>
        <w:t>dminister and manage the Chamber Energy Purchasing Cooperative</w:t>
      </w:r>
      <w:r w:rsidR="00FB687E">
        <w:rPr>
          <w:sz w:val="24"/>
          <w:szCs w:val="24"/>
        </w:rPr>
        <w:t>.</w:t>
      </w:r>
      <w:r w:rsidRPr="006003E7">
        <w:rPr>
          <w:sz w:val="24"/>
          <w:szCs w:val="24"/>
        </w:rPr>
        <w:t xml:space="preserve"> The increased purchasing power of the </w:t>
      </w:r>
      <w:r w:rsidR="00B951CB" w:rsidRPr="006003E7">
        <w:rPr>
          <w:sz w:val="24"/>
          <w:szCs w:val="24"/>
        </w:rPr>
        <w:t>C</w:t>
      </w:r>
      <w:r w:rsidRPr="006003E7">
        <w:rPr>
          <w:sz w:val="24"/>
          <w:szCs w:val="24"/>
        </w:rPr>
        <w:t xml:space="preserve">hamber </w:t>
      </w:r>
      <w:r w:rsidR="00B951CB" w:rsidRPr="006003E7">
        <w:rPr>
          <w:sz w:val="24"/>
          <w:szCs w:val="24"/>
        </w:rPr>
        <w:t>Purchasing Co</w:t>
      </w:r>
      <w:r w:rsidRPr="006003E7">
        <w:rPr>
          <w:sz w:val="24"/>
          <w:szCs w:val="24"/>
        </w:rPr>
        <w:t>op</w:t>
      </w:r>
      <w:r w:rsidR="00B951CB" w:rsidRPr="006003E7">
        <w:rPr>
          <w:sz w:val="24"/>
          <w:szCs w:val="24"/>
        </w:rPr>
        <w:t>erative</w:t>
      </w:r>
      <w:r w:rsidRPr="006003E7">
        <w:rPr>
          <w:sz w:val="24"/>
          <w:szCs w:val="24"/>
        </w:rPr>
        <w:t xml:space="preserve"> </w:t>
      </w:r>
      <w:r w:rsidR="005E2DF2" w:rsidRPr="006003E7">
        <w:rPr>
          <w:sz w:val="24"/>
          <w:szCs w:val="24"/>
        </w:rPr>
        <w:t>has allowed</w:t>
      </w:r>
      <w:r w:rsidRPr="006003E7">
        <w:rPr>
          <w:sz w:val="24"/>
          <w:szCs w:val="24"/>
        </w:rPr>
        <w:t xml:space="preserve"> members to receive lower rates than they could </w:t>
      </w:r>
      <w:r w:rsidR="005E2DF2" w:rsidRPr="006003E7">
        <w:rPr>
          <w:sz w:val="24"/>
          <w:szCs w:val="24"/>
        </w:rPr>
        <w:t xml:space="preserve">typically </w:t>
      </w:r>
      <w:r w:rsidR="00751791" w:rsidRPr="006003E7">
        <w:rPr>
          <w:sz w:val="24"/>
          <w:szCs w:val="24"/>
        </w:rPr>
        <w:t>attain</w:t>
      </w:r>
      <w:r w:rsidRPr="006003E7">
        <w:rPr>
          <w:sz w:val="24"/>
          <w:szCs w:val="24"/>
        </w:rPr>
        <w:t xml:space="preserve"> on their own. </w:t>
      </w:r>
    </w:p>
    <w:p w14:paraId="6A4718E8" w14:textId="77777777" w:rsidR="009C5FC7" w:rsidRPr="00EB1A79" w:rsidRDefault="009C5FC7" w:rsidP="009C5FC7">
      <w:pPr>
        <w:autoSpaceDE w:val="0"/>
        <w:autoSpaceDN w:val="0"/>
        <w:rPr>
          <w:sz w:val="12"/>
          <w:szCs w:val="12"/>
        </w:rPr>
      </w:pPr>
    </w:p>
    <w:p w14:paraId="46B7EF30" w14:textId="68630D1E" w:rsidR="00CA15C0" w:rsidRPr="006003E7" w:rsidRDefault="00CA15C0" w:rsidP="00CA15C0">
      <w:pPr>
        <w:autoSpaceDE w:val="0"/>
        <w:autoSpaceDN w:val="0"/>
      </w:pPr>
      <w:r w:rsidRPr="006003E7">
        <w:rPr>
          <w:sz w:val="24"/>
          <w:szCs w:val="24"/>
        </w:rPr>
        <w:t>On average, since 2004, the Cooperative electricity rates have been lower than both market r</w:t>
      </w:r>
      <w:r w:rsidRPr="00FB687E">
        <w:rPr>
          <w:sz w:val="24"/>
          <w:szCs w:val="24"/>
        </w:rPr>
        <w:t>ates and</w:t>
      </w:r>
      <w:r w:rsidR="002D5ECA" w:rsidRPr="00FB687E">
        <w:rPr>
          <w:sz w:val="24"/>
          <w:szCs w:val="24"/>
        </w:rPr>
        <w:t xml:space="preserve"> </w:t>
      </w:r>
      <w:r w:rsidRPr="00FB687E">
        <w:rPr>
          <w:sz w:val="24"/>
          <w:szCs w:val="24"/>
        </w:rPr>
        <w:t xml:space="preserve">the weighted annual utility standard offer </w:t>
      </w:r>
      <w:r w:rsidR="009C5FC7" w:rsidRPr="00FB687E">
        <w:rPr>
          <w:sz w:val="24"/>
          <w:szCs w:val="24"/>
        </w:rPr>
        <w:t xml:space="preserve">service </w:t>
      </w:r>
      <w:r w:rsidRPr="00FB687E">
        <w:rPr>
          <w:sz w:val="24"/>
          <w:szCs w:val="24"/>
        </w:rPr>
        <w:t>rate</w:t>
      </w:r>
      <w:r w:rsidR="004D58B2">
        <w:rPr>
          <w:sz w:val="24"/>
          <w:szCs w:val="24"/>
        </w:rPr>
        <w:t>s</w:t>
      </w:r>
      <w:r w:rsidR="00FB687E" w:rsidRPr="00FB687E">
        <w:rPr>
          <w:sz w:val="24"/>
          <w:szCs w:val="24"/>
        </w:rPr>
        <w:t xml:space="preserve">. </w:t>
      </w:r>
      <w:r w:rsidR="00FB687E">
        <w:rPr>
          <w:sz w:val="24"/>
          <w:szCs w:val="24"/>
        </w:rPr>
        <w:t>During o</w:t>
      </w:r>
      <w:r w:rsidR="00FB687E" w:rsidRPr="00FB687E">
        <w:rPr>
          <w:sz w:val="24"/>
          <w:szCs w:val="24"/>
        </w:rPr>
        <w:t xml:space="preserve">ur recent </w:t>
      </w:r>
      <w:r w:rsidR="00FB687E" w:rsidRPr="00FB687E">
        <w:t xml:space="preserve">fall campaign participants saw a </w:t>
      </w:r>
      <w:r w:rsidR="00FB687E" w:rsidRPr="003E733B">
        <w:rPr>
          <w:b/>
          <w:bCs/>
        </w:rPr>
        <w:t>combined savings of $889,600</w:t>
      </w:r>
      <w:r w:rsidR="00FB687E" w:rsidRPr="00FB687E">
        <w:t>.</w:t>
      </w:r>
      <w:r w:rsidRPr="00FB687E">
        <w:rPr>
          <w:sz w:val="24"/>
          <w:szCs w:val="24"/>
        </w:rPr>
        <w:t xml:space="preserve">  </w:t>
      </w:r>
      <w:r w:rsidR="00FB687E">
        <w:rPr>
          <w:sz w:val="24"/>
          <w:szCs w:val="24"/>
        </w:rPr>
        <w:t>N</w:t>
      </w:r>
      <w:r w:rsidRPr="006003E7">
        <w:rPr>
          <w:sz w:val="24"/>
          <w:szCs w:val="24"/>
        </w:rPr>
        <w:t xml:space="preserve">atural gas rates have also been </w:t>
      </w:r>
      <w:r w:rsidR="008C14D4" w:rsidRPr="006003E7">
        <w:rPr>
          <w:sz w:val="24"/>
          <w:szCs w:val="24"/>
        </w:rPr>
        <w:t>lowered</w:t>
      </w:r>
      <w:r w:rsidRPr="006003E7">
        <w:rPr>
          <w:sz w:val="24"/>
          <w:szCs w:val="24"/>
        </w:rPr>
        <w:t xml:space="preserve"> </w:t>
      </w:r>
      <w:r w:rsidR="002D5ECA" w:rsidRPr="006003E7">
        <w:rPr>
          <w:sz w:val="24"/>
          <w:szCs w:val="24"/>
        </w:rPr>
        <w:t xml:space="preserve">on average </w:t>
      </w:r>
      <w:r w:rsidRPr="006003E7">
        <w:rPr>
          <w:sz w:val="24"/>
          <w:szCs w:val="24"/>
        </w:rPr>
        <w:t xml:space="preserve">than market rates and utility </w:t>
      </w:r>
      <w:r w:rsidRPr="00FB687E">
        <w:rPr>
          <w:sz w:val="24"/>
          <w:szCs w:val="24"/>
        </w:rPr>
        <w:t xml:space="preserve">monthly winter peak </w:t>
      </w:r>
      <w:r w:rsidR="00B951CB" w:rsidRPr="00FB687E">
        <w:rPr>
          <w:sz w:val="24"/>
          <w:szCs w:val="24"/>
        </w:rPr>
        <w:t xml:space="preserve">indexed </w:t>
      </w:r>
      <w:r w:rsidRPr="00FB687E">
        <w:rPr>
          <w:sz w:val="24"/>
          <w:szCs w:val="24"/>
        </w:rPr>
        <w:t>rates</w:t>
      </w:r>
      <w:r w:rsidR="00FB687E" w:rsidRPr="00FB687E">
        <w:rPr>
          <w:sz w:val="24"/>
          <w:szCs w:val="24"/>
        </w:rPr>
        <w:t>.</w:t>
      </w:r>
      <w:r w:rsidRPr="006003E7">
        <w:rPr>
          <w:sz w:val="24"/>
          <w:szCs w:val="24"/>
        </w:rPr>
        <w:t xml:space="preserve"> </w:t>
      </w:r>
    </w:p>
    <w:p w14:paraId="02788EF2" w14:textId="35110113" w:rsidR="00CA15C0" w:rsidRPr="006003E7" w:rsidRDefault="003E733B" w:rsidP="00EB1A79">
      <w:pPr>
        <w:autoSpaceDE w:val="0"/>
        <w:autoSpaceDN w:val="0"/>
        <w:spacing w:before="120" w:after="120"/>
      </w:pPr>
      <w:r>
        <w:rPr>
          <w:b/>
          <w:bCs/>
          <w:sz w:val="24"/>
          <w:szCs w:val="24"/>
        </w:rPr>
        <w:t xml:space="preserve">Presidential elections, erratic weather conditions and global tensions are making the energy market volatile. If you would like to </w:t>
      </w:r>
      <w:r w:rsidR="004D58B2">
        <w:rPr>
          <w:b/>
          <w:bCs/>
          <w:sz w:val="24"/>
          <w:szCs w:val="24"/>
        </w:rPr>
        <w:t xml:space="preserve">stabilize your utility rates </w:t>
      </w:r>
      <w:r w:rsidR="00CA15C0" w:rsidRPr="006003E7">
        <w:rPr>
          <w:b/>
          <w:bCs/>
          <w:sz w:val="24"/>
          <w:szCs w:val="24"/>
        </w:rPr>
        <w:t xml:space="preserve">you </w:t>
      </w:r>
      <w:r w:rsidR="00FB687E">
        <w:rPr>
          <w:b/>
          <w:bCs/>
          <w:sz w:val="24"/>
          <w:szCs w:val="24"/>
        </w:rPr>
        <w:t>should</w:t>
      </w:r>
      <w:r w:rsidR="00CA15C0" w:rsidRPr="006003E7">
        <w:rPr>
          <w:b/>
          <w:bCs/>
          <w:sz w:val="24"/>
          <w:szCs w:val="24"/>
        </w:rPr>
        <w:t xml:space="preserve"> join the cooperative </w:t>
      </w:r>
      <w:r w:rsidR="004D58B2">
        <w:rPr>
          <w:b/>
          <w:bCs/>
          <w:sz w:val="24"/>
          <w:szCs w:val="24"/>
        </w:rPr>
        <w:t>by</w:t>
      </w:r>
      <w:r w:rsidR="00CA15C0" w:rsidRPr="006003E7">
        <w:rPr>
          <w:b/>
          <w:bCs/>
          <w:sz w:val="24"/>
          <w:szCs w:val="24"/>
        </w:rPr>
        <w:t xml:space="preserve"> participating in this next round of competitive supplier pricing.  </w:t>
      </w:r>
      <w:r w:rsidR="00CA15C0" w:rsidRPr="006003E7">
        <w:rPr>
          <w:sz w:val="24"/>
          <w:szCs w:val="24"/>
        </w:rPr>
        <w:t xml:space="preserve">The current campaign begins </w:t>
      </w:r>
      <w:r w:rsidR="00105A6F">
        <w:rPr>
          <w:sz w:val="24"/>
          <w:szCs w:val="24"/>
        </w:rPr>
        <w:t>February 3, 2020</w:t>
      </w:r>
      <w:r w:rsidR="00CA15C0" w:rsidRPr="006003E7">
        <w:rPr>
          <w:sz w:val="24"/>
          <w:szCs w:val="24"/>
        </w:rPr>
        <w:t xml:space="preserve"> for both new </w:t>
      </w:r>
      <w:r w:rsidR="002D5ECA" w:rsidRPr="006003E7">
        <w:rPr>
          <w:sz w:val="24"/>
          <w:szCs w:val="24"/>
        </w:rPr>
        <w:t xml:space="preserve">participants </w:t>
      </w:r>
      <w:r w:rsidR="00CA15C0" w:rsidRPr="006003E7">
        <w:rPr>
          <w:sz w:val="24"/>
          <w:szCs w:val="24"/>
        </w:rPr>
        <w:t xml:space="preserve">and renewal members who have contract renewal dates </w:t>
      </w:r>
      <w:r w:rsidR="00CA15C0" w:rsidRPr="00FB687E">
        <w:rPr>
          <w:sz w:val="24"/>
          <w:szCs w:val="24"/>
        </w:rPr>
        <w:t>thr</w:t>
      </w:r>
      <w:r w:rsidR="00FD6294" w:rsidRPr="00FB687E">
        <w:rPr>
          <w:sz w:val="24"/>
          <w:szCs w:val="24"/>
        </w:rPr>
        <w:t>ough</w:t>
      </w:r>
      <w:r w:rsidR="00CA15C0" w:rsidRPr="00FB687E">
        <w:rPr>
          <w:sz w:val="24"/>
          <w:szCs w:val="24"/>
        </w:rPr>
        <w:t xml:space="preserve"> </w:t>
      </w:r>
      <w:r w:rsidR="009C5FC7" w:rsidRPr="00FB687E">
        <w:rPr>
          <w:sz w:val="24"/>
          <w:szCs w:val="24"/>
        </w:rPr>
        <w:t>to</w:t>
      </w:r>
      <w:r w:rsidR="00105A6F" w:rsidRPr="00FB687E">
        <w:rPr>
          <w:sz w:val="24"/>
          <w:szCs w:val="24"/>
        </w:rPr>
        <w:t xml:space="preserve"> December 2020</w:t>
      </w:r>
      <w:r w:rsidR="00CA15C0" w:rsidRPr="00FB687E">
        <w:rPr>
          <w:sz w:val="24"/>
          <w:szCs w:val="24"/>
        </w:rPr>
        <w:t>.</w:t>
      </w:r>
      <w:r w:rsidR="00CA15C0" w:rsidRPr="006003E7">
        <w:rPr>
          <w:sz w:val="24"/>
          <w:szCs w:val="24"/>
        </w:rPr>
        <w:t> </w:t>
      </w:r>
    </w:p>
    <w:p w14:paraId="66108A64" w14:textId="4348815A" w:rsidR="00CA15C0" w:rsidRPr="006003E7" w:rsidRDefault="002B2FC5" w:rsidP="00CA15C0">
      <w:pPr>
        <w:autoSpaceDE w:val="0"/>
        <w:autoSpaceDN w:val="0"/>
        <w:rPr>
          <w:b/>
          <w:bCs/>
          <w:sz w:val="24"/>
          <w:szCs w:val="24"/>
          <w:u w:val="single"/>
        </w:rPr>
      </w:pPr>
      <w:r w:rsidRPr="006003E7">
        <w:rPr>
          <w:b/>
          <w:bCs/>
          <w:sz w:val="24"/>
          <w:szCs w:val="24"/>
          <w:u w:val="single"/>
        </w:rPr>
        <w:t xml:space="preserve">TO </w:t>
      </w:r>
      <w:r w:rsidR="00CA15C0" w:rsidRPr="006003E7">
        <w:rPr>
          <w:b/>
          <w:bCs/>
          <w:sz w:val="24"/>
          <w:szCs w:val="24"/>
          <w:u w:val="single"/>
        </w:rPr>
        <w:t>ENROL</w:t>
      </w:r>
      <w:r w:rsidRPr="006003E7">
        <w:rPr>
          <w:b/>
          <w:bCs/>
          <w:sz w:val="24"/>
          <w:szCs w:val="24"/>
          <w:u w:val="single"/>
        </w:rPr>
        <w:t>L IN THE ENERGY CO</w:t>
      </w:r>
      <w:r w:rsidR="009C5FC7" w:rsidRPr="006003E7">
        <w:rPr>
          <w:b/>
          <w:bCs/>
          <w:sz w:val="24"/>
          <w:szCs w:val="24"/>
          <w:u w:val="single"/>
        </w:rPr>
        <w:t>OPERATIVE</w:t>
      </w:r>
      <w:r w:rsidRPr="006003E7">
        <w:rPr>
          <w:b/>
          <w:bCs/>
          <w:sz w:val="24"/>
          <w:szCs w:val="24"/>
          <w:u w:val="single"/>
        </w:rPr>
        <w:t>:</w:t>
      </w:r>
    </w:p>
    <w:p w14:paraId="4F973D20" w14:textId="77777777" w:rsidR="009C5FC7" w:rsidRPr="00EB1A79" w:rsidRDefault="009C5FC7" w:rsidP="00CA15C0">
      <w:pPr>
        <w:autoSpaceDE w:val="0"/>
        <w:autoSpaceDN w:val="0"/>
        <w:rPr>
          <w:sz w:val="12"/>
          <w:szCs w:val="12"/>
        </w:rPr>
      </w:pPr>
    </w:p>
    <w:p w14:paraId="239A0C2D" w14:textId="77777777" w:rsidR="00CA15C0" w:rsidRPr="006003E7" w:rsidRDefault="00CA15C0" w:rsidP="00CA15C0">
      <w:pPr>
        <w:autoSpaceDE w:val="0"/>
        <w:autoSpaceDN w:val="0"/>
      </w:pPr>
      <w:r w:rsidRPr="006003E7">
        <w:rPr>
          <w:sz w:val="24"/>
          <w:szCs w:val="24"/>
        </w:rPr>
        <w:t>1. Complete and sign the attached Letter of Authorization</w:t>
      </w:r>
    </w:p>
    <w:p w14:paraId="67D1EFC4" w14:textId="28C95DD9" w:rsidR="00CA15C0" w:rsidRPr="006003E7" w:rsidRDefault="00CA15C0" w:rsidP="00CA15C0">
      <w:pPr>
        <w:autoSpaceDE w:val="0"/>
        <w:autoSpaceDN w:val="0"/>
      </w:pPr>
      <w:r w:rsidRPr="006003E7">
        <w:rPr>
          <w:color w:val="000000"/>
          <w:sz w:val="24"/>
          <w:szCs w:val="24"/>
        </w:rPr>
        <w:t xml:space="preserve">2. Provide one copy of your most recent Utility bill(s), all pages, for all </w:t>
      </w:r>
      <w:r w:rsidR="00B951CB" w:rsidRPr="006003E7">
        <w:rPr>
          <w:color w:val="000000"/>
          <w:sz w:val="24"/>
          <w:szCs w:val="24"/>
        </w:rPr>
        <w:t xml:space="preserve">electricity and or natural gas </w:t>
      </w:r>
      <w:r w:rsidRPr="006003E7">
        <w:rPr>
          <w:color w:val="000000"/>
          <w:sz w:val="24"/>
          <w:szCs w:val="24"/>
        </w:rPr>
        <w:t>accounts you are enrolling</w:t>
      </w:r>
    </w:p>
    <w:p w14:paraId="07F2081F" w14:textId="77777777" w:rsidR="005E2DF2" w:rsidRPr="006003E7" w:rsidRDefault="00CA15C0" w:rsidP="00CA15C0">
      <w:pPr>
        <w:autoSpaceDE w:val="0"/>
        <w:autoSpaceDN w:val="0"/>
        <w:rPr>
          <w:color w:val="000000"/>
          <w:sz w:val="24"/>
          <w:szCs w:val="24"/>
        </w:rPr>
      </w:pPr>
      <w:r w:rsidRPr="006003E7">
        <w:rPr>
          <w:color w:val="000000"/>
          <w:sz w:val="24"/>
          <w:szCs w:val="24"/>
        </w:rPr>
        <w:t>3. Scan and email copies of the above documents to</w:t>
      </w:r>
      <w:r w:rsidR="009C5FC7" w:rsidRPr="006003E7">
        <w:rPr>
          <w:color w:val="000000"/>
          <w:sz w:val="24"/>
          <w:szCs w:val="24"/>
        </w:rPr>
        <w:t xml:space="preserve"> </w:t>
      </w:r>
      <w:r w:rsidR="005E2DF2" w:rsidRPr="006003E7">
        <w:rPr>
          <w:color w:val="000000"/>
          <w:sz w:val="24"/>
          <w:szCs w:val="24"/>
        </w:rPr>
        <w:t xml:space="preserve">Jennie Anderson </w:t>
      </w:r>
      <w:r w:rsidR="009C5FC7" w:rsidRPr="006003E7">
        <w:rPr>
          <w:color w:val="000000"/>
          <w:sz w:val="24"/>
          <w:szCs w:val="24"/>
        </w:rPr>
        <w:t xml:space="preserve">at </w:t>
      </w:r>
    </w:p>
    <w:p w14:paraId="7BE80EBC" w14:textId="4F1A7592" w:rsidR="00CA15C0" w:rsidRPr="006003E7" w:rsidRDefault="00220DA6" w:rsidP="00CA15C0">
      <w:pPr>
        <w:autoSpaceDE w:val="0"/>
        <w:autoSpaceDN w:val="0"/>
        <w:rPr>
          <w:color w:val="000000"/>
          <w:sz w:val="24"/>
          <w:szCs w:val="24"/>
        </w:rPr>
      </w:pPr>
      <w:hyperlink r:id="rId5" w:history="1">
        <w:r w:rsidR="001531CF" w:rsidRPr="0014452F">
          <w:rPr>
            <w:rStyle w:val="Hyperlink"/>
            <w:sz w:val="24"/>
            <w:szCs w:val="24"/>
          </w:rPr>
          <w:t xml:space="preserve">joe@cqiassociates.com </w:t>
        </w:r>
      </w:hyperlink>
      <w:r w:rsidR="00CA15C0" w:rsidRPr="006003E7">
        <w:rPr>
          <w:color w:val="000000"/>
          <w:sz w:val="24"/>
          <w:szCs w:val="24"/>
        </w:rPr>
        <w:t>or fax to 410-630-5911</w:t>
      </w:r>
    </w:p>
    <w:p w14:paraId="368DAA33" w14:textId="77777777" w:rsidR="009C5FC7" w:rsidRPr="006003E7" w:rsidRDefault="00CA15C0" w:rsidP="009C5FC7">
      <w:pPr>
        <w:autoSpaceDE w:val="0"/>
        <w:autoSpaceDN w:val="0"/>
      </w:pPr>
      <w:r w:rsidRPr="006003E7">
        <w:rPr>
          <w:color w:val="000000"/>
          <w:sz w:val="24"/>
          <w:szCs w:val="24"/>
        </w:rPr>
        <w:t xml:space="preserve">4. Send the original documents to the Chamber </w:t>
      </w:r>
    </w:p>
    <w:p w14:paraId="250604BA" w14:textId="4F5DD63A" w:rsidR="00CA15C0" w:rsidRPr="00FB687E" w:rsidRDefault="009C5FC7" w:rsidP="005E2DF2">
      <w:pPr>
        <w:tabs>
          <w:tab w:val="left" w:pos="4980"/>
        </w:tabs>
        <w:autoSpaceDE w:val="0"/>
        <w:autoSpaceDN w:val="0"/>
        <w:rPr>
          <w:b/>
          <w:bCs/>
          <w:color w:val="FF0000"/>
          <w:sz w:val="24"/>
          <w:szCs w:val="24"/>
        </w:rPr>
      </w:pPr>
      <w:r w:rsidRPr="006003E7">
        <w:t>5</w:t>
      </w:r>
      <w:r w:rsidRPr="00FB687E">
        <w:rPr>
          <w:b/>
          <w:bCs/>
          <w:color w:val="FF0000"/>
        </w:rPr>
        <w:t xml:space="preserve">. </w:t>
      </w:r>
      <w:r w:rsidR="00CA15C0" w:rsidRPr="00FB687E">
        <w:rPr>
          <w:b/>
          <w:bCs/>
          <w:color w:val="FF0000"/>
          <w:sz w:val="24"/>
          <w:szCs w:val="24"/>
        </w:rPr>
        <w:t xml:space="preserve">APPLICATION DEADLINE IS </w:t>
      </w:r>
      <w:r w:rsidR="00105A6F" w:rsidRPr="00FB687E">
        <w:rPr>
          <w:b/>
          <w:bCs/>
          <w:color w:val="FF0000"/>
          <w:sz w:val="24"/>
          <w:szCs w:val="24"/>
        </w:rPr>
        <w:t>February 28, 2020</w:t>
      </w:r>
      <w:r w:rsidR="005E2DF2" w:rsidRPr="00FB687E">
        <w:rPr>
          <w:b/>
          <w:bCs/>
          <w:color w:val="FF0000"/>
          <w:sz w:val="24"/>
          <w:szCs w:val="24"/>
        </w:rPr>
        <w:tab/>
      </w:r>
    </w:p>
    <w:p w14:paraId="52BF4B2E" w14:textId="77777777" w:rsidR="005E2DF2" w:rsidRPr="00FB687E" w:rsidRDefault="005E2DF2" w:rsidP="005E2DF2">
      <w:pPr>
        <w:tabs>
          <w:tab w:val="left" w:pos="4980"/>
        </w:tabs>
        <w:autoSpaceDE w:val="0"/>
        <w:autoSpaceDN w:val="0"/>
        <w:rPr>
          <w:b/>
          <w:bCs/>
          <w:color w:val="FF0000"/>
          <w:sz w:val="12"/>
          <w:szCs w:val="12"/>
        </w:rPr>
      </w:pPr>
    </w:p>
    <w:p w14:paraId="0FB41827" w14:textId="33C1C0B6" w:rsidR="005E2DF2" w:rsidRPr="006003E7" w:rsidRDefault="005E2DF2" w:rsidP="005E2DF2">
      <w:pPr>
        <w:rPr>
          <w:rFonts w:eastAsia="Trebuchet MS" w:cs="Trebuchet MS"/>
          <w:sz w:val="24"/>
          <w:szCs w:val="24"/>
        </w:rPr>
      </w:pPr>
      <w:r w:rsidRPr="006003E7">
        <w:rPr>
          <w:rFonts w:eastAsia="Trebuchet MS" w:cs="Trebuchet MS"/>
          <w:sz w:val="24"/>
          <w:szCs w:val="24"/>
        </w:rPr>
        <w:t xml:space="preserve">If you have any questions or require </w:t>
      </w:r>
      <w:r w:rsidRPr="006003E7">
        <w:rPr>
          <w:sz w:val="24"/>
          <w:szCs w:val="24"/>
        </w:rPr>
        <w:t>additional details</w:t>
      </w:r>
      <w:r w:rsidR="006003E7">
        <w:rPr>
          <w:sz w:val="24"/>
          <w:szCs w:val="24"/>
        </w:rPr>
        <w:t>,</w:t>
      </w:r>
      <w:r w:rsidRPr="006003E7">
        <w:rPr>
          <w:sz w:val="24"/>
          <w:szCs w:val="24"/>
        </w:rPr>
        <w:t xml:space="preserve"> please </w:t>
      </w:r>
      <w:r w:rsidRPr="006003E7">
        <w:rPr>
          <w:rFonts w:eastAsia="Trebuchet MS" w:cs="Trebuchet MS"/>
          <w:sz w:val="24"/>
          <w:szCs w:val="24"/>
        </w:rPr>
        <w:t xml:space="preserve">contact Joe Tabeling with CQI Associates at </w:t>
      </w:r>
      <w:hyperlink r:id="rId6" w:history="1">
        <w:r w:rsidRPr="006003E7">
          <w:rPr>
            <w:rStyle w:val="Hyperlink"/>
            <w:rFonts w:eastAsia="Trebuchet MS" w:cs="Trebuchet MS"/>
            <w:sz w:val="24"/>
            <w:szCs w:val="24"/>
          </w:rPr>
          <w:t>joe@cqiassociates.com</w:t>
        </w:r>
      </w:hyperlink>
      <w:r w:rsidRPr="006003E7">
        <w:rPr>
          <w:rFonts w:eastAsia="Trebuchet MS" w:cs="Trebuchet MS"/>
          <w:sz w:val="24"/>
          <w:szCs w:val="24"/>
        </w:rPr>
        <w:t xml:space="preserve"> or 443-472-3870</w:t>
      </w:r>
      <w:r w:rsidR="006003E7">
        <w:rPr>
          <w:rFonts w:eastAsia="Trebuchet MS" w:cs="Trebuchet MS"/>
          <w:sz w:val="24"/>
          <w:szCs w:val="24"/>
        </w:rPr>
        <w:t>.</w:t>
      </w:r>
    </w:p>
    <w:p w14:paraId="72F016DA" w14:textId="5741E05F" w:rsidR="00CA15C0" w:rsidRPr="006003E7" w:rsidRDefault="00CA15C0" w:rsidP="00EB1A79">
      <w:pPr>
        <w:autoSpaceDE w:val="0"/>
        <w:autoSpaceDN w:val="0"/>
        <w:spacing w:before="120" w:after="120"/>
        <w:rPr>
          <w:b/>
          <w:bCs/>
        </w:rPr>
      </w:pPr>
      <w:r w:rsidRPr="006003E7">
        <w:rPr>
          <w:b/>
          <w:bCs/>
          <w:sz w:val="24"/>
          <w:szCs w:val="24"/>
        </w:rPr>
        <w:t xml:space="preserve">To learn more about the purchasing cooperative, market rate projections, Renewable Portfolio Standards Regulations, and recent changes in law, </w:t>
      </w:r>
      <w:r w:rsidR="006003E7">
        <w:rPr>
          <w:b/>
          <w:bCs/>
          <w:sz w:val="24"/>
          <w:szCs w:val="24"/>
        </w:rPr>
        <w:t xml:space="preserve">you can </w:t>
      </w:r>
      <w:r w:rsidRPr="006003E7">
        <w:rPr>
          <w:b/>
          <w:bCs/>
          <w:sz w:val="24"/>
          <w:szCs w:val="24"/>
        </w:rPr>
        <w:t xml:space="preserve">attend one of the </w:t>
      </w:r>
      <w:r w:rsidR="002D5ECA" w:rsidRPr="006003E7">
        <w:rPr>
          <w:b/>
          <w:bCs/>
          <w:sz w:val="24"/>
          <w:szCs w:val="24"/>
        </w:rPr>
        <w:t xml:space="preserve">following </w:t>
      </w:r>
      <w:r w:rsidRPr="006003E7">
        <w:rPr>
          <w:b/>
          <w:bCs/>
          <w:sz w:val="24"/>
          <w:szCs w:val="24"/>
        </w:rPr>
        <w:t>Information Webinars: </w:t>
      </w:r>
    </w:p>
    <w:p w14:paraId="7FA9ADBD" w14:textId="1973D854" w:rsidR="00CA15C0" w:rsidRPr="006003E7" w:rsidRDefault="00220DA6" w:rsidP="00CA15C0">
      <w:pPr>
        <w:autoSpaceDE w:val="0"/>
        <w:autoSpaceDN w:val="0"/>
      </w:pPr>
      <w:hyperlink r:id="rId7" w:history="1">
        <w:r w:rsidR="005F2426">
          <w:rPr>
            <w:rStyle w:val="Hyperlink"/>
            <w:sz w:val="24"/>
            <w:szCs w:val="24"/>
          </w:rPr>
          <w:t>February 11, 2020</w:t>
        </w:r>
        <w:r w:rsidR="00CA15C0" w:rsidRPr="00061462">
          <w:rPr>
            <w:rStyle w:val="Hyperlink"/>
            <w:sz w:val="24"/>
            <w:szCs w:val="24"/>
          </w:rPr>
          <w:t xml:space="preserve"> – 1:00 pm</w:t>
        </w:r>
      </w:hyperlink>
    </w:p>
    <w:p w14:paraId="2B7B384D" w14:textId="030E2006" w:rsidR="00CA15C0" w:rsidRPr="006003E7" w:rsidRDefault="00220DA6" w:rsidP="00CA15C0">
      <w:pPr>
        <w:autoSpaceDE w:val="0"/>
        <w:autoSpaceDN w:val="0"/>
      </w:pPr>
      <w:hyperlink r:id="rId8" w:history="1">
        <w:r w:rsidR="005F2426">
          <w:rPr>
            <w:rStyle w:val="Hyperlink"/>
            <w:sz w:val="24"/>
            <w:szCs w:val="24"/>
          </w:rPr>
          <w:t>February 19, 2020</w:t>
        </w:r>
        <w:r w:rsidR="0083308D">
          <w:rPr>
            <w:rStyle w:val="Hyperlink"/>
            <w:sz w:val="24"/>
            <w:szCs w:val="24"/>
          </w:rPr>
          <w:t>- 11</w:t>
        </w:r>
        <w:r w:rsidR="00CA15C0" w:rsidRPr="00061462">
          <w:rPr>
            <w:rStyle w:val="Hyperlink"/>
            <w:sz w:val="24"/>
            <w:szCs w:val="24"/>
          </w:rPr>
          <w:t>:00 am</w:t>
        </w:r>
      </w:hyperlink>
    </w:p>
    <w:p w14:paraId="5A236230" w14:textId="4D407C75" w:rsidR="00EB1A79" w:rsidRDefault="00220DA6" w:rsidP="00EB1A79">
      <w:pPr>
        <w:autoSpaceDE w:val="0"/>
        <w:autoSpaceDN w:val="0"/>
        <w:rPr>
          <w:rStyle w:val="Hyperlink"/>
          <w:sz w:val="24"/>
          <w:szCs w:val="24"/>
        </w:rPr>
      </w:pPr>
      <w:hyperlink r:id="rId9" w:history="1">
        <w:r w:rsidR="0083308D">
          <w:rPr>
            <w:rStyle w:val="Hyperlink"/>
            <w:sz w:val="24"/>
            <w:szCs w:val="24"/>
          </w:rPr>
          <w:t>February 25, 2020</w:t>
        </w:r>
        <w:r w:rsidR="00CA15C0" w:rsidRPr="00061462">
          <w:rPr>
            <w:rStyle w:val="Hyperlink"/>
            <w:sz w:val="24"/>
            <w:szCs w:val="24"/>
          </w:rPr>
          <w:t xml:space="preserve"> – 1:00 pm</w:t>
        </w:r>
      </w:hyperlink>
      <w:bookmarkStart w:id="0" w:name="_GoBack"/>
      <w:bookmarkEnd w:id="0"/>
    </w:p>
    <w:p w14:paraId="729B72FE" w14:textId="77777777" w:rsidR="00EB1A79" w:rsidRPr="00EB1A79" w:rsidRDefault="00EB1A79" w:rsidP="00EB1A79">
      <w:pPr>
        <w:rPr>
          <w:sz w:val="12"/>
          <w:szCs w:val="12"/>
        </w:rPr>
      </w:pPr>
    </w:p>
    <w:p w14:paraId="48232485" w14:textId="77777777" w:rsidR="00EB1A79" w:rsidRDefault="00CA15C0" w:rsidP="00EB1A79">
      <w:pPr>
        <w:autoSpaceDE w:val="0"/>
        <w:autoSpaceDN w:val="0"/>
        <w:spacing w:after="120"/>
        <w:rPr>
          <w:color w:val="000000"/>
          <w:sz w:val="24"/>
          <w:szCs w:val="24"/>
        </w:rPr>
      </w:pPr>
      <w:r w:rsidRPr="006003E7">
        <w:rPr>
          <w:color w:val="000000"/>
          <w:sz w:val="24"/>
          <w:szCs w:val="24"/>
        </w:rPr>
        <w:t>To participate, select date above (Ctrl + Click) and continue to registration page.</w:t>
      </w:r>
    </w:p>
    <w:p w14:paraId="204100A8" w14:textId="1A8053FF" w:rsidR="00CA15C0" w:rsidRPr="006003E7" w:rsidRDefault="00EB1A79" w:rsidP="00EB1A79">
      <w:pPr>
        <w:autoSpaceDE w:val="0"/>
        <w:autoSpaceDN w:val="0"/>
      </w:pPr>
      <w:r>
        <w:rPr>
          <w:noProof/>
          <w:sz w:val="24"/>
          <w:szCs w:val="24"/>
        </w:rPr>
        <w:drawing>
          <wp:inline distT="0" distB="0" distL="0" distR="0" wp14:anchorId="4778BDB5" wp14:editId="7E12B4B9">
            <wp:extent cx="1457325" cy="1014052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QI LOGO FIN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84" cy="101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30722" w14:textId="77777777" w:rsidR="000F6F40" w:rsidRDefault="000F6F40"/>
    <w:sectPr w:rsidR="000F6F40" w:rsidSect="00EB1A7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17242"/>
    <w:multiLevelType w:val="multilevel"/>
    <w:tmpl w:val="3AC6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753F46"/>
    <w:multiLevelType w:val="hybridMultilevel"/>
    <w:tmpl w:val="4D62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C0"/>
    <w:rsid w:val="00010533"/>
    <w:rsid w:val="00061462"/>
    <w:rsid w:val="000F6F40"/>
    <w:rsid w:val="00105A6F"/>
    <w:rsid w:val="001531CF"/>
    <w:rsid w:val="002B2FC5"/>
    <w:rsid w:val="002C2DB6"/>
    <w:rsid w:val="002D5ECA"/>
    <w:rsid w:val="003E733B"/>
    <w:rsid w:val="003E7D4B"/>
    <w:rsid w:val="00445FD8"/>
    <w:rsid w:val="004D58B2"/>
    <w:rsid w:val="005E2DF2"/>
    <w:rsid w:val="005F2426"/>
    <w:rsid w:val="006003E7"/>
    <w:rsid w:val="006C735E"/>
    <w:rsid w:val="00722F07"/>
    <w:rsid w:val="00750FFC"/>
    <w:rsid w:val="00751791"/>
    <w:rsid w:val="007C1B0A"/>
    <w:rsid w:val="00805BA7"/>
    <w:rsid w:val="0083308D"/>
    <w:rsid w:val="008C14D4"/>
    <w:rsid w:val="009C5FC7"/>
    <w:rsid w:val="00B951CB"/>
    <w:rsid w:val="00CA15C0"/>
    <w:rsid w:val="00CA2545"/>
    <w:rsid w:val="00CD3443"/>
    <w:rsid w:val="00EB1A79"/>
    <w:rsid w:val="00FB687E"/>
    <w:rsid w:val="00F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0E4A"/>
  <w15:chartTrackingRefBased/>
  <w15:docId w15:val="{71EB9324-6D3E-40B0-BA48-C4983552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5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2FC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F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D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F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61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11301180377407669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tendee.gotowebinar.com/register/71707502583466360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@cqiassociate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oe@cqiassociates.com%20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attendee.gotowebinar.com/register/6234763497411820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Birdsong</dc:creator>
  <cp:keywords/>
  <dc:description/>
  <cp:lastModifiedBy>joe tabeling</cp:lastModifiedBy>
  <cp:revision>5</cp:revision>
  <cp:lastPrinted>2019-06-14T12:47:00Z</cp:lastPrinted>
  <dcterms:created xsi:type="dcterms:W3CDTF">2020-01-13T16:40:00Z</dcterms:created>
  <dcterms:modified xsi:type="dcterms:W3CDTF">2020-01-17T15:08:00Z</dcterms:modified>
</cp:coreProperties>
</file>