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C992" w14:textId="51C5197B" w:rsidR="00B6160E" w:rsidRPr="00C61536" w:rsidRDefault="00B6160E" w:rsidP="00C61536">
      <w:pPr>
        <w:ind w:left="720" w:firstLine="720"/>
        <w:outlineLvl w:val="0"/>
        <w:rPr>
          <w:rFonts w:ascii="Avenir Next LT Pro Light" w:hAnsi="Avenir Next LT Pro Light" w:cs="Arial"/>
          <w:b/>
          <w:sz w:val="22"/>
          <w:szCs w:val="22"/>
        </w:rPr>
      </w:pPr>
      <w:r w:rsidRPr="00C61536">
        <w:rPr>
          <w:rFonts w:ascii="Avenir Next LT Pro Light" w:hAnsi="Avenir Next LT Pro Light" w:cs="Arial"/>
          <w:b/>
          <w:sz w:val="22"/>
          <w:szCs w:val="22"/>
        </w:rPr>
        <w:t>AMERICAN COUNCIL OF ENGINEERING COMPANIES OF LOUISIANA</w:t>
      </w:r>
    </w:p>
    <w:p w14:paraId="5B17B35D" w14:textId="09DC4A0A" w:rsidR="00B6160E" w:rsidRPr="00C61536" w:rsidRDefault="00C76AFE" w:rsidP="00B6160E">
      <w:pPr>
        <w:jc w:val="center"/>
        <w:rPr>
          <w:rFonts w:ascii="Avenir Next LT Pro Light" w:hAnsi="Avenir Next LT Pro Light" w:cs="Arial"/>
          <w:b/>
          <w:sz w:val="22"/>
          <w:szCs w:val="22"/>
        </w:rPr>
      </w:pPr>
      <w:r w:rsidRPr="00C61536">
        <w:rPr>
          <w:rFonts w:ascii="Avenir Next LT Pro Light" w:hAnsi="Avenir Next LT Pro Light" w:cs="Arial"/>
          <w:b/>
          <w:sz w:val="22"/>
          <w:szCs w:val="22"/>
        </w:rPr>
        <w:t>COMMITTEE SIGN UP</w:t>
      </w:r>
      <w:r w:rsidR="006341C3" w:rsidRPr="00C61536">
        <w:rPr>
          <w:rFonts w:ascii="Avenir Next LT Pro Light" w:hAnsi="Avenir Next LT Pro Light" w:cs="Arial"/>
          <w:b/>
          <w:sz w:val="22"/>
          <w:szCs w:val="22"/>
        </w:rPr>
        <w:t xml:space="preserve"> </w:t>
      </w:r>
    </w:p>
    <w:p w14:paraId="3748E202" w14:textId="77777777" w:rsidR="00B6160E" w:rsidRPr="00C61536" w:rsidRDefault="00B6160E" w:rsidP="00B6160E">
      <w:pPr>
        <w:jc w:val="center"/>
        <w:rPr>
          <w:rFonts w:ascii="Avenir Next LT Pro Light" w:hAnsi="Avenir Next LT Pro Light" w:cs="Arial"/>
          <w:b/>
          <w:sz w:val="22"/>
          <w:szCs w:val="22"/>
        </w:rPr>
      </w:pPr>
    </w:p>
    <w:p w14:paraId="77BB0064" w14:textId="77777777" w:rsidR="00C76AFE" w:rsidRPr="00C61536" w:rsidRDefault="00B6160E" w:rsidP="00C76AFE">
      <w:pPr>
        <w:ind w:right="-360"/>
        <w:jc w:val="center"/>
        <w:rPr>
          <w:rFonts w:ascii="Avenir Next LT Pro Light" w:hAnsi="Avenir Next LT Pro Light" w:cs="Arial"/>
          <w:sz w:val="22"/>
          <w:szCs w:val="22"/>
        </w:rPr>
      </w:pPr>
      <w:r w:rsidRPr="00C61536">
        <w:rPr>
          <w:rFonts w:ascii="Avenir Next LT Pro Light" w:hAnsi="Avenir Next LT Pro Light" w:cs="Arial"/>
          <w:sz w:val="22"/>
          <w:szCs w:val="22"/>
        </w:rPr>
        <w:t xml:space="preserve">If you are interested in serving on one or more, please indicate your </w:t>
      </w:r>
      <w:proofErr w:type="gramStart"/>
      <w:r w:rsidRPr="00C61536">
        <w:rPr>
          <w:rFonts w:ascii="Avenir Next LT Pro Light" w:hAnsi="Avenir Next LT Pro Light" w:cs="Arial"/>
          <w:sz w:val="22"/>
          <w:szCs w:val="22"/>
        </w:rPr>
        <w:t>choices</w:t>
      </w:r>
      <w:proofErr w:type="gramEnd"/>
      <w:r w:rsidRPr="00C61536">
        <w:rPr>
          <w:rFonts w:ascii="Avenir Next LT Pro Light" w:hAnsi="Avenir Next LT Pro Light" w:cs="Arial"/>
          <w:sz w:val="22"/>
          <w:szCs w:val="22"/>
        </w:rPr>
        <w:t xml:space="preserve"> </w:t>
      </w:r>
    </w:p>
    <w:p w14:paraId="02133DCC" w14:textId="6D15C888" w:rsidR="00B6160E" w:rsidRPr="00C61536" w:rsidRDefault="00B6160E" w:rsidP="00C76AFE">
      <w:pPr>
        <w:ind w:right="-360"/>
        <w:jc w:val="center"/>
        <w:rPr>
          <w:rFonts w:ascii="Avenir Next LT Pro Light" w:hAnsi="Avenir Next LT Pro Light" w:cs="Arial"/>
          <w:sz w:val="22"/>
          <w:szCs w:val="22"/>
        </w:rPr>
      </w:pPr>
      <w:r w:rsidRPr="00C61536">
        <w:rPr>
          <w:rFonts w:ascii="Avenir Next LT Pro Light" w:hAnsi="Avenir Next LT Pro Light" w:cs="Arial"/>
          <w:sz w:val="22"/>
          <w:szCs w:val="22"/>
        </w:rPr>
        <w:t>and return this announc</w:t>
      </w:r>
      <w:r w:rsidR="004274C9" w:rsidRPr="00C61536">
        <w:rPr>
          <w:rFonts w:ascii="Avenir Next LT Pro Light" w:hAnsi="Avenir Next LT Pro Light" w:cs="Arial"/>
          <w:sz w:val="22"/>
          <w:szCs w:val="22"/>
        </w:rPr>
        <w:t>ement to the ACEC/L Office</w:t>
      </w:r>
      <w:r w:rsidR="00C76AFE" w:rsidRPr="00C61536">
        <w:rPr>
          <w:rFonts w:ascii="Avenir Next LT Pro Light" w:hAnsi="Avenir Next LT Pro Light" w:cs="Arial"/>
          <w:sz w:val="22"/>
          <w:szCs w:val="22"/>
        </w:rPr>
        <w:t>.</w:t>
      </w:r>
    </w:p>
    <w:p w14:paraId="3BABD7BD" w14:textId="77777777" w:rsidR="00C76AFE" w:rsidRPr="00B6160E" w:rsidRDefault="00C76AFE" w:rsidP="00B6160E">
      <w:pPr>
        <w:ind w:right="-360"/>
        <w:jc w:val="both"/>
        <w:rPr>
          <w:rFonts w:ascii="Arial" w:hAnsi="Arial" w:cs="Arial"/>
          <w:sz w:val="20"/>
          <w:szCs w:val="20"/>
        </w:rPr>
      </w:pPr>
    </w:p>
    <w:p w14:paraId="37367122" w14:textId="77777777" w:rsidR="00B6160E" w:rsidRPr="00C61536" w:rsidRDefault="00B6160E" w:rsidP="00B6160E">
      <w:pPr>
        <w:jc w:val="both"/>
        <w:rPr>
          <w:rFonts w:ascii="Avenir Next LT Pro Light" w:hAnsi="Avenir Next LT Pro Light" w:cs="Arial"/>
          <w:sz w:val="20"/>
          <w:szCs w:val="20"/>
        </w:rPr>
      </w:pPr>
    </w:p>
    <w:p w14:paraId="3E9EFDC5" w14:textId="77777777" w:rsidR="00E051A8" w:rsidRPr="00C61536" w:rsidRDefault="00B6160E" w:rsidP="00E051A8">
      <w:pPr>
        <w:ind w:left="720" w:hanging="720"/>
        <w:rPr>
          <w:rFonts w:ascii="Avenir Next LT Pro Light" w:eastAsiaTheme="minorHAnsi" w:hAnsi="Avenir Next LT Pro Light" w:cstheme="minorBidi"/>
          <w:i/>
          <w:sz w:val="20"/>
          <w:szCs w:val="20"/>
        </w:rPr>
      </w:pPr>
      <w:r w:rsidRPr="00C61536">
        <w:rPr>
          <w:rFonts w:ascii="Avenir Next LT Pro Light" w:hAnsi="Avenir Next LT Pro Light" w:cs="Arial"/>
          <w:sz w:val="20"/>
          <w:szCs w:val="20"/>
        </w:rPr>
        <w:t>____</w:t>
      </w:r>
      <w:r w:rsidRPr="00C61536">
        <w:rPr>
          <w:rFonts w:ascii="Avenir Next LT Pro Light" w:hAnsi="Avenir Next LT Pro Light" w:cs="Arial"/>
          <w:sz w:val="20"/>
          <w:szCs w:val="20"/>
        </w:rPr>
        <w:tab/>
      </w:r>
      <w:r w:rsidR="00E051A8" w:rsidRPr="00C61536">
        <w:rPr>
          <w:rFonts w:ascii="Avenir Next LT Pro Light" w:hAnsi="Avenir Next LT Pro Light" w:cs="Arial"/>
          <w:b/>
          <w:sz w:val="20"/>
          <w:szCs w:val="20"/>
        </w:rPr>
        <w:t>LEGISLATIVE COMMITTEE</w:t>
      </w:r>
      <w:r w:rsidR="00E051A8" w:rsidRPr="00C61536">
        <w:rPr>
          <w:rFonts w:ascii="Avenir Next LT Pro Light" w:hAnsi="Avenir Next LT Pro Light" w:cs="Arial"/>
          <w:sz w:val="20"/>
          <w:szCs w:val="20"/>
        </w:rPr>
        <w:t xml:space="preserve">– </w:t>
      </w:r>
      <w:r w:rsidR="00E051A8" w:rsidRPr="00C61536">
        <w:rPr>
          <w:rFonts w:ascii="Avenir Next LT Pro Light" w:eastAsiaTheme="minorHAnsi" w:hAnsi="Avenir Next LT Pro Light" w:cstheme="minorBidi"/>
          <w:i/>
          <w:sz w:val="20"/>
          <w:szCs w:val="20"/>
        </w:rPr>
        <w:t xml:space="preserve">The Legislative Committee assists in determining legislation that ACECL will pursue at the state level and </w:t>
      </w:r>
      <w:proofErr w:type="gramStart"/>
      <w:r w:rsidR="00E051A8" w:rsidRPr="00C61536">
        <w:rPr>
          <w:rFonts w:ascii="Avenir Next LT Pro Light" w:eastAsiaTheme="minorHAnsi" w:hAnsi="Avenir Next LT Pro Light" w:cstheme="minorBidi"/>
          <w:i/>
          <w:sz w:val="20"/>
          <w:szCs w:val="20"/>
        </w:rPr>
        <w:t>assist</w:t>
      </w:r>
      <w:proofErr w:type="gramEnd"/>
      <w:r w:rsidR="00E051A8" w:rsidRPr="00C61536">
        <w:rPr>
          <w:rFonts w:ascii="Avenir Next LT Pro Light" w:eastAsiaTheme="minorHAnsi" w:hAnsi="Avenir Next LT Pro Light" w:cstheme="minorBidi"/>
          <w:i/>
          <w:sz w:val="20"/>
          <w:szCs w:val="20"/>
        </w:rPr>
        <w:t xml:space="preserve"> in lobbying aspects to get ACECL monitored bills passed or defeated.  Discuss other bills introduced to determine ACECL’s position.</w:t>
      </w:r>
    </w:p>
    <w:p w14:paraId="11D9B3B9" w14:textId="77777777" w:rsidR="00E051A8" w:rsidRPr="00C61536" w:rsidRDefault="00E051A8" w:rsidP="00581326">
      <w:pPr>
        <w:rPr>
          <w:rFonts w:ascii="Avenir Next LT Pro Light" w:hAnsi="Avenir Next LT Pro Light" w:cs="Arial"/>
          <w:i/>
          <w:sz w:val="20"/>
          <w:szCs w:val="20"/>
        </w:rPr>
      </w:pPr>
    </w:p>
    <w:p w14:paraId="67D08836" w14:textId="77777777" w:rsidR="00E051A8" w:rsidRPr="00C61536" w:rsidRDefault="00B6160E" w:rsidP="00E051A8">
      <w:pPr>
        <w:ind w:left="720" w:hanging="720"/>
        <w:rPr>
          <w:rFonts w:ascii="Avenir Next LT Pro Light" w:eastAsiaTheme="minorHAnsi" w:hAnsi="Avenir Next LT Pro Light" w:cstheme="minorBidi"/>
          <w:sz w:val="20"/>
          <w:szCs w:val="20"/>
        </w:rPr>
      </w:pPr>
      <w:r w:rsidRPr="00C61536">
        <w:rPr>
          <w:rFonts w:ascii="Avenir Next LT Pro Light" w:hAnsi="Avenir Next LT Pro Light" w:cs="Arial"/>
          <w:sz w:val="20"/>
          <w:szCs w:val="20"/>
        </w:rPr>
        <w:t>____</w:t>
      </w:r>
      <w:r w:rsidRPr="00C61536">
        <w:rPr>
          <w:rFonts w:ascii="Avenir Next LT Pro Light" w:hAnsi="Avenir Next LT Pro Light" w:cs="Arial"/>
          <w:sz w:val="20"/>
          <w:szCs w:val="20"/>
        </w:rPr>
        <w:tab/>
      </w:r>
      <w:r w:rsidR="00E051A8" w:rsidRPr="00C61536">
        <w:rPr>
          <w:rFonts w:ascii="Avenir Next LT Pro Light" w:hAnsi="Avenir Next LT Pro Light" w:cs="Arial"/>
          <w:b/>
          <w:sz w:val="20"/>
          <w:szCs w:val="20"/>
        </w:rPr>
        <w:t>TRANSPORTATION LIAISON COMMITTEE</w:t>
      </w:r>
      <w:r w:rsidR="00E051A8" w:rsidRPr="00C61536">
        <w:rPr>
          <w:rFonts w:ascii="Avenir Next LT Pro Light" w:hAnsi="Avenir Next LT Pro Light" w:cs="Arial"/>
          <w:sz w:val="20"/>
          <w:szCs w:val="20"/>
        </w:rPr>
        <w:t xml:space="preserve">– </w:t>
      </w:r>
      <w:r w:rsidR="00E051A8" w:rsidRPr="00C61536">
        <w:rPr>
          <w:rFonts w:ascii="Avenir Next LT Pro Light" w:eastAsiaTheme="minorHAnsi" w:hAnsi="Avenir Next LT Pro Light" w:cstheme="minorBidi"/>
          <w:i/>
          <w:sz w:val="20"/>
          <w:szCs w:val="20"/>
        </w:rPr>
        <w:t xml:space="preserve">The Transportation Liaison Committee works through          roundtable forums with the Louisiana Department of Transportation and Development (LDOTD), Louisiana ports, airport authorities, </w:t>
      </w:r>
      <w:proofErr w:type="gramStart"/>
      <w:r w:rsidR="00E051A8" w:rsidRPr="00C61536">
        <w:rPr>
          <w:rFonts w:ascii="Avenir Next LT Pro Light" w:eastAsiaTheme="minorHAnsi" w:hAnsi="Avenir Next LT Pro Light" w:cstheme="minorBidi"/>
          <w:i/>
          <w:sz w:val="20"/>
          <w:szCs w:val="20"/>
        </w:rPr>
        <w:t>rail</w:t>
      </w:r>
      <w:proofErr w:type="gramEnd"/>
      <w:r w:rsidR="00E051A8" w:rsidRPr="00C61536">
        <w:rPr>
          <w:rFonts w:ascii="Avenir Next LT Pro Light" w:eastAsiaTheme="minorHAnsi" w:hAnsi="Avenir Next LT Pro Light" w:cstheme="minorBidi"/>
          <w:i/>
          <w:sz w:val="20"/>
          <w:szCs w:val="20"/>
        </w:rPr>
        <w:t xml:space="preserve"> and multimodal transportation, providing liaison relationships and business initiatives.</w:t>
      </w:r>
    </w:p>
    <w:p w14:paraId="7FD5EA50" w14:textId="77777777" w:rsidR="00B6160E" w:rsidRPr="00C61536" w:rsidRDefault="00B6160E" w:rsidP="00581326">
      <w:pPr>
        <w:tabs>
          <w:tab w:val="left" w:pos="180"/>
        </w:tabs>
        <w:jc w:val="both"/>
        <w:rPr>
          <w:rFonts w:ascii="Avenir Next LT Pro Light" w:hAnsi="Avenir Next LT Pro Light" w:cs="Arial"/>
          <w:sz w:val="20"/>
          <w:szCs w:val="20"/>
        </w:rPr>
      </w:pPr>
    </w:p>
    <w:p w14:paraId="0D94ACD4" w14:textId="3560E015" w:rsidR="00E051A8" w:rsidRPr="00C61536" w:rsidRDefault="00B6160E" w:rsidP="00581326">
      <w:pPr>
        <w:ind w:left="720" w:hanging="720"/>
        <w:rPr>
          <w:rFonts w:ascii="Avenir Next LT Pro Light" w:eastAsiaTheme="minorHAnsi" w:hAnsi="Avenir Next LT Pro Light" w:cstheme="minorBidi"/>
          <w:sz w:val="20"/>
          <w:szCs w:val="20"/>
        </w:rPr>
      </w:pPr>
      <w:r w:rsidRPr="00C61536">
        <w:rPr>
          <w:rFonts w:ascii="Avenir Next LT Pro Light" w:hAnsi="Avenir Next LT Pro Light" w:cs="Arial"/>
          <w:sz w:val="20"/>
          <w:szCs w:val="20"/>
        </w:rPr>
        <w:t>____</w:t>
      </w:r>
      <w:r w:rsidRPr="00C61536">
        <w:rPr>
          <w:rFonts w:ascii="Avenir Next LT Pro Light" w:hAnsi="Avenir Next LT Pro Light" w:cs="Arial"/>
          <w:sz w:val="20"/>
          <w:szCs w:val="20"/>
        </w:rPr>
        <w:tab/>
      </w:r>
      <w:r w:rsidR="00E051A8" w:rsidRPr="00C61536">
        <w:rPr>
          <w:rFonts w:ascii="Avenir Next LT Pro Light" w:hAnsi="Avenir Next LT Pro Light" w:cs="Arial"/>
          <w:b/>
          <w:sz w:val="20"/>
          <w:szCs w:val="20"/>
        </w:rPr>
        <w:t>WATER RESOURCES COMMITTEE</w:t>
      </w:r>
      <w:r w:rsidR="00E051A8" w:rsidRPr="00C61536">
        <w:rPr>
          <w:rFonts w:ascii="Avenir Next LT Pro Light" w:hAnsi="Avenir Next LT Pro Light" w:cs="Arial"/>
          <w:sz w:val="20"/>
          <w:szCs w:val="20"/>
        </w:rPr>
        <w:t xml:space="preserve"> – </w:t>
      </w:r>
      <w:r w:rsidR="00E051A8" w:rsidRPr="00C61536">
        <w:rPr>
          <w:rFonts w:ascii="Avenir Next LT Pro Light" w:eastAsiaTheme="minorHAnsi" w:hAnsi="Avenir Next LT Pro Light" w:cstheme="minorBidi"/>
          <w:i/>
          <w:sz w:val="20"/>
          <w:szCs w:val="20"/>
        </w:rPr>
        <w:t>The Water Resources Liaison Committee works through roundtable forums with CPRA, the Water Institute, LDEQ, LDHH, NOSWB and the USACE, providing liaison relationships and business initiatives.</w:t>
      </w:r>
    </w:p>
    <w:p w14:paraId="1BB6EE20" w14:textId="77777777" w:rsidR="00B6160E" w:rsidRPr="00C61536" w:rsidRDefault="00B6160E" w:rsidP="00B6160E">
      <w:pPr>
        <w:jc w:val="both"/>
        <w:rPr>
          <w:rFonts w:ascii="Avenir Next LT Pro Light" w:hAnsi="Avenir Next LT Pro Light" w:cs="Arial"/>
          <w:sz w:val="20"/>
          <w:szCs w:val="20"/>
        </w:rPr>
      </w:pPr>
    </w:p>
    <w:p w14:paraId="53DA0270" w14:textId="2429B27D" w:rsidR="00E051A8" w:rsidRPr="00C61536" w:rsidRDefault="00B6160E" w:rsidP="00E051A8">
      <w:pPr>
        <w:ind w:left="720" w:hanging="720"/>
        <w:rPr>
          <w:rFonts w:ascii="Avenir Next LT Pro Light" w:eastAsiaTheme="minorHAnsi" w:hAnsi="Avenir Next LT Pro Light" w:cstheme="minorBidi"/>
          <w:b/>
          <w:i/>
          <w:sz w:val="20"/>
          <w:szCs w:val="20"/>
        </w:rPr>
      </w:pPr>
      <w:r w:rsidRPr="00C61536">
        <w:rPr>
          <w:rFonts w:ascii="Avenir Next LT Pro Light" w:hAnsi="Avenir Next LT Pro Light" w:cs="Arial"/>
          <w:sz w:val="20"/>
          <w:szCs w:val="20"/>
        </w:rPr>
        <w:t>____</w:t>
      </w:r>
      <w:r w:rsidRPr="00C61536">
        <w:rPr>
          <w:rFonts w:ascii="Avenir Next LT Pro Light" w:hAnsi="Avenir Next LT Pro Light" w:cs="Arial"/>
          <w:sz w:val="20"/>
          <w:szCs w:val="20"/>
        </w:rPr>
        <w:tab/>
      </w:r>
      <w:r w:rsidR="00E051A8" w:rsidRPr="00C61536">
        <w:rPr>
          <w:rFonts w:ascii="Avenir Next LT Pro Light" w:hAnsi="Avenir Next LT Pro Light" w:cs="Arial"/>
          <w:b/>
          <w:sz w:val="20"/>
          <w:szCs w:val="20"/>
        </w:rPr>
        <w:t>FACILITIES LIAISON COMMITTEE</w:t>
      </w:r>
      <w:r w:rsidRPr="00C61536">
        <w:rPr>
          <w:rFonts w:ascii="Avenir Next LT Pro Light" w:hAnsi="Avenir Next LT Pro Light" w:cs="Arial"/>
          <w:sz w:val="20"/>
          <w:szCs w:val="20"/>
        </w:rPr>
        <w:t xml:space="preserve">– </w:t>
      </w:r>
      <w:r w:rsidR="00E051A8" w:rsidRPr="00C61536">
        <w:rPr>
          <w:rFonts w:ascii="Avenir Next LT Pro Light" w:eastAsiaTheme="minorHAnsi" w:hAnsi="Avenir Next LT Pro Light" w:cstheme="minorBidi"/>
          <w:i/>
          <w:sz w:val="20"/>
          <w:szCs w:val="20"/>
        </w:rPr>
        <w:t>The Facilities Liaison Committee works through roundtable forums with the State Fire Marshal and staff and the Office of Facility Planning &amp; Control, providing liaison relationships and business initiatives.</w:t>
      </w:r>
      <w:r w:rsidR="00E051A8" w:rsidRPr="00C61536">
        <w:rPr>
          <w:rFonts w:ascii="Avenir Next LT Pro Light" w:eastAsiaTheme="minorHAnsi" w:hAnsi="Avenir Next LT Pro Light" w:cstheme="minorBidi"/>
          <w:b/>
          <w:i/>
          <w:sz w:val="20"/>
          <w:szCs w:val="20"/>
        </w:rPr>
        <w:t xml:space="preserve"> </w:t>
      </w:r>
    </w:p>
    <w:p w14:paraId="6EB12D57" w14:textId="1E255938" w:rsidR="00394D48" w:rsidRPr="00C61536" w:rsidRDefault="00394D48" w:rsidP="00E051A8">
      <w:pPr>
        <w:ind w:left="720" w:hanging="720"/>
        <w:rPr>
          <w:rFonts w:ascii="Avenir Next LT Pro Light" w:eastAsiaTheme="minorHAnsi" w:hAnsi="Avenir Next LT Pro Light" w:cstheme="minorBidi"/>
          <w:b/>
          <w:i/>
          <w:sz w:val="20"/>
          <w:szCs w:val="20"/>
        </w:rPr>
      </w:pPr>
    </w:p>
    <w:p w14:paraId="19DC8181" w14:textId="4CAD1B4D" w:rsidR="00394D48" w:rsidRPr="00C61536" w:rsidRDefault="00394D48" w:rsidP="00E051A8">
      <w:pPr>
        <w:ind w:left="720" w:hanging="720"/>
        <w:rPr>
          <w:rFonts w:ascii="Avenir Next LT Pro Light" w:eastAsiaTheme="minorHAnsi" w:hAnsi="Avenir Next LT Pro Light" w:cstheme="minorHAnsi"/>
          <w:i/>
          <w:iCs/>
          <w:sz w:val="20"/>
          <w:szCs w:val="20"/>
        </w:rPr>
      </w:pPr>
      <w:r w:rsidRPr="00C61536">
        <w:rPr>
          <w:rFonts w:ascii="Avenir Next LT Pro Light" w:eastAsiaTheme="minorHAnsi" w:hAnsi="Avenir Next LT Pro Light" w:cstheme="minorBidi"/>
          <w:b/>
          <w:iCs/>
          <w:sz w:val="20"/>
          <w:szCs w:val="20"/>
        </w:rPr>
        <w:t>____</w:t>
      </w:r>
      <w:r w:rsidRPr="00C61536">
        <w:rPr>
          <w:rFonts w:ascii="Avenir Next LT Pro Light" w:eastAsiaTheme="minorHAnsi" w:hAnsi="Avenir Next LT Pro Light" w:cstheme="minorBidi"/>
          <w:b/>
          <w:iCs/>
          <w:sz w:val="20"/>
          <w:szCs w:val="20"/>
        </w:rPr>
        <w:tab/>
      </w:r>
      <w:r w:rsidRPr="00C61536">
        <w:rPr>
          <w:rFonts w:ascii="Avenir Next LT Pro Light" w:eastAsiaTheme="minorHAnsi" w:hAnsi="Avenir Next LT Pro Light" w:cstheme="minorHAnsi"/>
          <w:b/>
          <w:iCs/>
          <w:sz w:val="20"/>
          <w:szCs w:val="20"/>
        </w:rPr>
        <w:t xml:space="preserve">RISK MANAGEMENT COMMITTEE - </w:t>
      </w:r>
      <w:r w:rsidRPr="00C61536">
        <w:rPr>
          <w:rFonts w:ascii="Avenir Next LT Pro Light" w:hAnsi="Avenir Next LT Pro Light" w:cstheme="minorHAnsi"/>
          <w:i/>
          <w:iCs/>
          <w:color w:val="000000"/>
          <w:sz w:val="20"/>
          <w:szCs w:val="20"/>
          <w:shd w:val="clear" w:color="auto" w:fill="FFFFFF"/>
        </w:rPr>
        <w:t>The purpose of the Risk Management Committee is to assist member companies and others in understanding and managing risk and, on their behalf, to advocate changes in legislation and regulation to properly control or allocate risk.</w:t>
      </w:r>
    </w:p>
    <w:p w14:paraId="2345D0D4" w14:textId="77777777" w:rsidR="00B6160E" w:rsidRPr="00C61536" w:rsidRDefault="00B6160E" w:rsidP="00B6160E">
      <w:pPr>
        <w:jc w:val="both"/>
        <w:rPr>
          <w:rFonts w:ascii="Avenir Next LT Pro Light" w:hAnsi="Avenir Next LT Pro Light" w:cs="Arial"/>
          <w:sz w:val="20"/>
          <w:szCs w:val="20"/>
        </w:rPr>
      </w:pPr>
    </w:p>
    <w:p w14:paraId="02FB7E7B" w14:textId="65BDEB40" w:rsidR="00B6160E" w:rsidRPr="00C61536" w:rsidRDefault="00B6160E" w:rsidP="00581326">
      <w:pPr>
        <w:ind w:left="720" w:hanging="720"/>
        <w:rPr>
          <w:rFonts w:ascii="Avenir Next LT Pro Light" w:eastAsiaTheme="minorHAnsi" w:hAnsi="Avenir Next LT Pro Light" w:cstheme="minorBidi"/>
          <w:i/>
          <w:sz w:val="20"/>
          <w:szCs w:val="20"/>
        </w:rPr>
      </w:pPr>
      <w:r w:rsidRPr="00C61536">
        <w:rPr>
          <w:rFonts w:ascii="Avenir Next LT Pro Light" w:hAnsi="Avenir Next LT Pro Light" w:cs="Arial"/>
          <w:sz w:val="20"/>
          <w:szCs w:val="20"/>
        </w:rPr>
        <w:t>____</w:t>
      </w:r>
      <w:r w:rsidRPr="00C61536">
        <w:rPr>
          <w:rFonts w:ascii="Avenir Next LT Pro Light" w:hAnsi="Avenir Next LT Pro Light" w:cs="Arial"/>
          <w:sz w:val="20"/>
          <w:szCs w:val="20"/>
        </w:rPr>
        <w:tab/>
      </w:r>
      <w:r w:rsidR="00C76AFE" w:rsidRPr="00C61536">
        <w:rPr>
          <w:rFonts w:ascii="Avenir Next LT Pro Light" w:hAnsi="Avenir Next LT Pro Light" w:cs="Arial"/>
          <w:b/>
          <w:sz w:val="20"/>
          <w:szCs w:val="20"/>
        </w:rPr>
        <w:t xml:space="preserve">HR FORUM </w:t>
      </w:r>
      <w:r w:rsidRPr="00C61536">
        <w:rPr>
          <w:rFonts w:ascii="Avenir Next LT Pro Light" w:hAnsi="Avenir Next LT Pro Light" w:cs="Arial"/>
          <w:sz w:val="20"/>
          <w:szCs w:val="20"/>
        </w:rPr>
        <w:t xml:space="preserve">– </w:t>
      </w:r>
      <w:r w:rsidR="00E051A8" w:rsidRPr="00C61536">
        <w:rPr>
          <w:rFonts w:ascii="Avenir Next LT Pro Light" w:eastAsiaTheme="minorHAnsi" w:hAnsi="Avenir Next LT Pro Light" w:cstheme="minorBidi"/>
          <w:i/>
          <w:sz w:val="20"/>
          <w:szCs w:val="20"/>
        </w:rPr>
        <w:t xml:space="preserve">The </w:t>
      </w:r>
      <w:r w:rsidR="00C76AFE" w:rsidRPr="00C61536">
        <w:rPr>
          <w:rFonts w:ascii="Avenir Next LT Pro Light" w:eastAsiaTheme="minorHAnsi" w:hAnsi="Avenir Next LT Pro Light" w:cstheme="minorBidi"/>
          <w:i/>
          <w:sz w:val="20"/>
          <w:szCs w:val="20"/>
        </w:rPr>
        <w:t xml:space="preserve">HR FORUM meets monthly </w:t>
      </w:r>
      <w:r w:rsidR="00DE6CA0" w:rsidRPr="00C61536">
        <w:rPr>
          <w:rFonts w:ascii="Avenir Next LT Pro Light" w:eastAsiaTheme="minorHAnsi" w:hAnsi="Avenir Next LT Pro Light" w:cstheme="minorBidi"/>
          <w:i/>
          <w:sz w:val="20"/>
          <w:szCs w:val="20"/>
        </w:rPr>
        <w:t xml:space="preserve">(virtual) </w:t>
      </w:r>
      <w:r w:rsidR="00C76AFE" w:rsidRPr="00C61536">
        <w:rPr>
          <w:rFonts w:ascii="Avenir Next LT Pro Light" w:eastAsiaTheme="minorHAnsi" w:hAnsi="Avenir Next LT Pro Light" w:cstheme="minorBidi"/>
          <w:i/>
          <w:sz w:val="20"/>
          <w:szCs w:val="20"/>
        </w:rPr>
        <w:t xml:space="preserve">to </w:t>
      </w:r>
      <w:r w:rsidR="00DE6CA0" w:rsidRPr="00C61536">
        <w:rPr>
          <w:rFonts w:ascii="Avenir Next LT Pro Light" w:eastAsiaTheme="minorHAnsi" w:hAnsi="Avenir Next LT Pro Light" w:cstheme="minorBidi"/>
          <w:i/>
          <w:sz w:val="20"/>
          <w:szCs w:val="20"/>
        </w:rPr>
        <w:t xml:space="preserve">share best practices, </w:t>
      </w:r>
      <w:r w:rsidR="00C76AFE" w:rsidRPr="00C61536">
        <w:rPr>
          <w:rFonts w:ascii="Avenir Next LT Pro Light" w:eastAsiaTheme="minorHAnsi" w:hAnsi="Avenir Next LT Pro Light" w:cstheme="minorBidi"/>
          <w:i/>
          <w:sz w:val="20"/>
          <w:szCs w:val="20"/>
        </w:rPr>
        <w:t xml:space="preserve">discuss and brainstorm </w:t>
      </w:r>
      <w:r w:rsidR="00434BF5" w:rsidRPr="00C61536">
        <w:rPr>
          <w:rFonts w:ascii="Avenir Next LT Pro Light" w:eastAsiaTheme="minorHAnsi" w:hAnsi="Avenir Next LT Pro Light" w:cstheme="minorBidi"/>
          <w:i/>
          <w:sz w:val="20"/>
          <w:szCs w:val="20"/>
        </w:rPr>
        <w:t>solutions</w:t>
      </w:r>
      <w:r w:rsidR="00C76AFE" w:rsidRPr="00C61536">
        <w:rPr>
          <w:rFonts w:ascii="Avenir Next LT Pro Light" w:eastAsiaTheme="minorHAnsi" w:hAnsi="Avenir Next LT Pro Light" w:cstheme="minorBidi"/>
          <w:i/>
          <w:sz w:val="20"/>
          <w:szCs w:val="20"/>
        </w:rPr>
        <w:t xml:space="preserve"> for HR </w:t>
      </w:r>
      <w:r w:rsidR="00434BF5" w:rsidRPr="00C61536">
        <w:rPr>
          <w:rFonts w:ascii="Avenir Next LT Pro Light" w:eastAsiaTheme="minorHAnsi" w:hAnsi="Avenir Next LT Pro Light" w:cstheme="minorBidi"/>
          <w:i/>
          <w:sz w:val="20"/>
          <w:szCs w:val="20"/>
        </w:rPr>
        <w:t>concerns</w:t>
      </w:r>
      <w:r w:rsidR="00C76AFE" w:rsidRPr="00C61536">
        <w:rPr>
          <w:rFonts w:ascii="Avenir Next LT Pro Light" w:eastAsiaTheme="minorHAnsi" w:hAnsi="Avenir Next LT Pro Light" w:cstheme="minorBidi"/>
          <w:i/>
          <w:sz w:val="20"/>
          <w:szCs w:val="20"/>
        </w:rPr>
        <w:t xml:space="preserve"> shared by ACEC/L firms</w:t>
      </w:r>
      <w:r w:rsidR="008C5433" w:rsidRPr="00C61536">
        <w:rPr>
          <w:rFonts w:ascii="Avenir Next LT Pro Light" w:eastAsiaTheme="minorHAnsi" w:hAnsi="Avenir Next LT Pro Light" w:cstheme="minorBidi"/>
          <w:i/>
          <w:sz w:val="20"/>
          <w:szCs w:val="20"/>
        </w:rPr>
        <w:t>,</w:t>
      </w:r>
      <w:r w:rsidR="00DE6CA0" w:rsidRPr="00C61536">
        <w:rPr>
          <w:rFonts w:ascii="Avenir Next LT Pro Light" w:eastAsiaTheme="minorHAnsi" w:hAnsi="Avenir Next LT Pro Light" w:cstheme="minorBidi"/>
          <w:i/>
          <w:sz w:val="20"/>
          <w:szCs w:val="20"/>
        </w:rPr>
        <w:t xml:space="preserve"> and gain valuable insights into industry trends</w:t>
      </w:r>
      <w:r w:rsidR="00C76AFE" w:rsidRPr="00C61536">
        <w:rPr>
          <w:rFonts w:ascii="Avenir Next LT Pro Light" w:eastAsiaTheme="minorHAnsi" w:hAnsi="Avenir Next LT Pro Light" w:cstheme="minorBidi"/>
          <w:i/>
          <w:sz w:val="20"/>
          <w:szCs w:val="20"/>
        </w:rPr>
        <w:t xml:space="preserve">. </w:t>
      </w:r>
      <w:r w:rsidR="00B045FF" w:rsidRPr="00C61536">
        <w:rPr>
          <w:rFonts w:ascii="Avenir Next LT Pro Light" w:eastAsiaTheme="minorHAnsi" w:hAnsi="Avenir Next LT Pro Light" w:cstheme="minorBidi"/>
          <w:i/>
          <w:sz w:val="20"/>
          <w:szCs w:val="20"/>
        </w:rPr>
        <w:t>This</w:t>
      </w:r>
      <w:r w:rsidR="00434BF5" w:rsidRPr="00C61536">
        <w:rPr>
          <w:rFonts w:ascii="Avenir Next LT Pro Light" w:eastAsiaTheme="minorHAnsi" w:hAnsi="Avenir Next LT Pro Light" w:cstheme="minorBidi"/>
          <w:i/>
          <w:sz w:val="20"/>
          <w:szCs w:val="20"/>
        </w:rPr>
        <w:t xml:space="preserve"> </w:t>
      </w:r>
      <w:r w:rsidR="00C76AFE" w:rsidRPr="00C61536">
        <w:rPr>
          <w:rFonts w:ascii="Avenir Next LT Pro Light" w:eastAsiaTheme="minorHAnsi" w:hAnsi="Avenir Next LT Pro Light" w:cstheme="minorBidi"/>
          <w:i/>
          <w:sz w:val="20"/>
          <w:szCs w:val="20"/>
        </w:rPr>
        <w:t>Forum</w:t>
      </w:r>
      <w:r w:rsidR="00434BF5" w:rsidRPr="00C61536">
        <w:rPr>
          <w:rFonts w:ascii="Avenir Next LT Pro Light" w:eastAsiaTheme="minorHAnsi" w:hAnsi="Avenir Next LT Pro Light" w:cstheme="minorBidi"/>
          <w:i/>
          <w:sz w:val="20"/>
          <w:szCs w:val="20"/>
        </w:rPr>
        <w:t xml:space="preserve"> also</w:t>
      </w:r>
      <w:r w:rsidR="00C76AFE" w:rsidRPr="00C61536">
        <w:rPr>
          <w:rFonts w:ascii="Avenir Next LT Pro Light" w:eastAsiaTheme="minorHAnsi" w:hAnsi="Avenir Next LT Pro Light" w:cstheme="minorBidi"/>
          <w:i/>
          <w:sz w:val="20"/>
          <w:szCs w:val="20"/>
        </w:rPr>
        <w:t xml:space="preserve"> d</w:t>
      </w:r>
      <w:r w:rsidR="00434BF5" w:rsidRPr="00C61536">
        <w:rPr>
          <w:rFonts w:ascii="Avenir Next LT Pro Light" w:eastAsiaTheme="minorHAnsi" w:hAnsi="Avenir Next LT Pro Light" w:cstheme="minorBidi"/>
          <w:i/>
          <w:sz w:val="20"/>
          <w:szCs w:val="20"/>
        </w:rPr>
        <w:t>evelops</w:t>
      </w:r>
      <w:r w:rsidR="00B045FF" w:rsidRPr="00C61536">
        <w:rPr>
          <w:rFonts w:ascii="Avenir Next LT Pro Light" w:eastAsiaTheme="minorHAnsi" w:hAnsi="Avenir Next LT Pro Light" w:cstheme="minorBidi"/>
          <w:i/>
          <w:sz w:val="20"/>
          <w:szCs w:val="20"/>
        </w:rPr>
        <w:t xml:space="preserve"> guidelines</w:t>
      </w:r>
      <w:r w:rsidR="00C76AFE" w:rsidRPr="00C61536">
        <w:rPr>
          <w:rFonts w:ascii="Avenir Next LT Pro Light" w:eastAsiaTheme="minorHAnsi" w:hAnsi="Avenir Next LT Pro Light" w:cstheme="minorBidi"/>
          <w:i/>
          <w:sz w:val="20"/>
          <w:szCs w:val="20"/>
        </w:rPr>
        <w:t xml:space="preserve"> related</w:t>
      </w:r>
      <w:r w:rsidR="00B045FF" w:rsidRPr="00C61536">
        <w:rPr>
          <w:rFonts w:ascii="Avenir Next LT Pro Light" w:eastAsiaTheme="minorHAnsi" w:hAnsi="Avenir Next LT Pro Light" w:cstheme="minorBidi"/>
          <w:i/>
          <w:sz w:val="20"/>
          <w:szCs w:val="20"/>
        </w:rPr>
        <w:t xml:space="preserve"> </w:t>
      </w:r>
      <w:r w:rsidR="00C76AFE" w:rsidRPr="00C61536">
        <w:rPr>
          <w:rFonts w:ascii="Avenir Next LT Pro Light" w:eastAsiaTheme="minorHAnsi" w:hAnsi="Avenir Next LT Pro Light" w:cstheme="minorBidi"/>
          <w:i/>
          <w:sz w:val="20"/>
          <w:szCs w:val="20"/>
        </w:rPr>
        <w:t>to the Annual Salary Study.</w:t>
      </w:r>
    </w:p>
    <w:p w14:paraId="7B918F37" w14:textId="77777777" w:rsidR="00C61536" w:rsidRPr="00C61536" w:rsidRDefault="00C61536" w:rsidP="00581326">
      <w:pPr>
        <w:ind w:left="720" w:hanging="720"/>
        <w:rPr>
          <w:rFonts w:ascii="Avenir Next LT Pro Light" w:eastAsiaTheme="minorHAnsi" w:hAnsi="Avenir Next LT Pro Light" w:cstheme="minorBidi"/>
          <w:i/>
          <w:sz w:val="20"/>
          <w:szCs w:val="20"/>
        </w:rPr>
      </w:pPr>
    </w:p>
    <w:p w14:paraId="4FF7B939" w14:textId="049D7EF9" w:rsidR="00C61536" w:rsidRPr="00C61536" w:rsidRDefault="00C61536" w:rsidP="00581326">
      <w:pPr>
        <w:ind w:left="720" w:hanging="720"/>
        <w:rPr>
          <w:rFonts w:ascii="Avenir Next LT Pro Light" w:eastAsiaTheme="minorHAnsi" w:hAnsi="Avenir Next LT Pro Light" w:cstheme="minorBidi"/>
          <w:i/>
          <w:sz w:val="20"/>
          <w:szCs w:val="20"/>
        </w:rPr>
      </w:pPr>
      <w:r w:rsidRPr="00C61536">
        <w:rPr>
          <w:rFonts w:ascii="Avenir Next LT Pro Light" w:eastAsiaTheme="minorHAnsi" w:hAnsi="Avenir Next LT Pro Light" w:cstheme="minorBidi"/>
          <w:i/>
          <w:sz w:val="20"/>
          <w:szCs w:val="20"/>
        </w:rPr>
        <w:t>____</w:t>
      </w:r>
      <w:r w:rsidRPr="00C61536">
        <w:rPr>
          <w:rFonts w:ascii="Avenir Next LT Pro Light" w:eastAsiaTheme="minorHAnsi" w:hAnsi="Avenir Next LT Pro Light" w:cstheme="minorBidi"/>
          <w:i/>
          <w:sz w:val="20"/>
          <w:szCs w:val="20"/>
        </w:rPr>
        <w:tab/>
      </w:r>
      <w:r w:rsidRPr="00C61536">
        <w:rPr>
          <w:rFonts w:ascii="Avenir Next LT Pro Light" w:eastAsiaTheme="minorHAnsi" w:hAnsi="Avenir Next LT Pro Light" w:cstheme="minorBidi"/>
          <w:b/>
          <w:bCs/>
          <w:iCs/>
          <w:sz w:val="20"/>
          <w:szCs w:val="20"/>
        </w:rPr>
        <w:t>ACG/AIA LIASON COMMITTEE</w:t>
      </w:r>
      <w:r w:rsidRPr="00C61536">
        <w:rPr>
          <w:rFonts w:ascii="Avenir Next LT Pro Light" w:eastAsiaTheme="minorHAnsi" w:hAnsi="Avenir Next LT Pro Light" w:cstheme="minorBidi"/>
          <w:i/>
          <w:sz w:val="20"/>
          <w:szCs w:val="20"/>
        </w:rPr>
        <w:t xml:space="preserve"> – The AGC/AIA Liaison Committee works to maintain a relationship with Louisiana contractors and architects, through their state associations, including legislative and education opportunities.</w:t>
      </w:r>
    </w:p>
    <w:p w14:paraId="4E1A42EA" w14:textId="77777777" w:rsidR="00C61536" w:rsidRPr="00C61536" w:rsidRDefault="00C61536" w:rsidP="00581326">
      <w:pPr>
        <w:ind w:left="720" w:hanging="720"/>
        <w:rPr>
          <w:rFonts w:ascii="Avenir Next LT Pro Light" w:eastAsiaTheme="minorHAnsi" w:hAnsi="Avenir Next LT Pro Light" w:cstheme="minorBidi"/>
          <w:i/>
          <w:sz w:val="20"/>
          <w:szCs w:val="20"/>
        </w:rPr>
      </w:pPr>
    </w:p>
    <w:p w14:paraId="0A4A7A49" w14:textId="01472636" w:rsidR="00C61536" w:rsidRPr="00C61536" w:rsidRDefault="00C61536" w:rsidP="00581326">
      <w:pPr>
        <w:ind w:left="720" w:hanging="720"/>
        <w:rPr>
          <w:rFonts w:ascii="Avenir Next LT Pro Light" w:eastAsiaTheme="minorHAnsi" w:hAnsi="Avenir Next LT Pro Light" w:cstheme="minorBidi"/>
          <w:sz w:val="20"/>
          <w:szCs w:val="20"/>
        </w:rPr>
      </w:pPr>
      <w:r w:rsidRPr="00C61536">
        <w:rPr>
          <w:rFonts w:ascii="Avenir Next LT Pro Light" w:eastAsiaTheme="minorHAnsi" w:hAnsi="Avenir Next LT Pro Light" w:cstheme="minorBidi"/>
          <w:i/>
          <w:sz w:val="20"/>
          <w:szCs w:val="20"/>
        </w:rPr>
        <w:t>____</w:t>
      </w:r>
      <w:r w:rsidRPr="00C61536">
        <w:rPr>
          <w:rFonts w:ascii="Avenir Next LT Pro Light" w:eastAsiaTheme="minorHAnsi" w:hAnsi="Avenir Next LT Pro Light" w:cstheme="minorBidi"/>
          <w:i/>
          <w:sz w:val="20"/>
          <w:szCs w:val="20"/>
        </w:rPr>
        <w:tab/>
      </w:r>
      <w:r w:rsidRPr="00C61536">
        <w:rPr>
          <w:rFonts w:ascii="Avenir Next LT Pro Light" w:eastAsiaTheme="minorHAnsi" w:hAnsi="Avenir Next LT Pro Light" w:cstheme="minorBidi"/>
          <w:b/>
          <w:bCs/>
          <w:iCs/>
          <w:sz w:val="20"/>
          <w:szCs w:val="20"/>
        </w:rPr>
        <w:t>LES/LAPELS LIASON COMMITTEE</w:t>
      </w:r>
      <w:r w:rsidRPr="00C61536">
        <w:rPr>
          <w:rFonts w:ascii="Avenir Next LT Pro Light" w:eastAsiaTheme="minorHAnsi" w:hAnsi="Avenir Next LT Pro Light" w:cstheme="minorBidi"/>
          <w:i/>
          <w:sz w:val="20"/>
          <w:szCs w:val="20"/>
        </w:rPr>
        <w:t xml:space="preserve"> – The LES/LAPELS Liaison Committee works to maintain a relationship with the Louisiana Engineering Society and the Louisiana Professional Engineering and Land Surveying Board, including legislative and educational partnership opportunities.</w:t>
      </w:r>
    </w:p>
    <w:p w14:paraId="29660105" w14:textId="67C3113D" w:rsidR="00B6160E" w:rsidRPr="00C61536" w:rsidRDefault="00394D48" w:rsidP="00B6160E">
      <w:pPr>
        <w:jc w:val="both"/>
        <w:rPr>
          <w:rFonts w:ascii="Avenir Next LT Pro Light" w:hAnsi="Avenir Next LT Pro Light" w:cs="Arial"/>
          <w:sz w:val="20"/>
          <w:szCs w:val="20"/>
        </w:rPr>
      </w:pPr>
      <w:r>
        <w:rPr>
          <w:rFonts w:asciiTheme="minorHAnsi" w:eastAsiaTheme="minorHAnsi" w:hAnsiTheme="minorHAnsi" w:cstheme="minorBidi"/>
          <w:i/>
          <w:sz w:val="22"/>
          <w:szCs w:val="22"/>
        </w:rPr>
        <w:tab/>
      </w:r>
    </w:p>
    <w:p w14:paraId="4941EA5E" w14:textId="093F8C63" w:rsidR="00B6160E" w:rsidRPr="00C61536" w:rsidRDefault="00B6160E" w:rsidP="00B6160E">
      <w:pPr>
        <w:jc w:val="both"/>
        <w:rPr>
          <w:rFonts w:ascii="Avenir Next LT Pro Light" w:hAnsi="Avenir Next LT Pro Light" w:cs="Arial"/>
          <w:sz w:val="20"/>
          <w:szCs w:val="20"/>
        </w:rPr>
      </w:pPr>
      <w:r w:rsidRPr="00C61536">
        <w:rPr>
          <w:rFonts w:ascii="Avenir Next LT Pro Light" w:hAnsi="Avenir Next LT Pro Light" w:cs="Arial"/>
          <w:sz w:val="20"/>
          <w:szCs w:val="20"/>
        </w:rPr>
        <w:t xml:space="preserve">____________________________________              </w:t>
      </w:r>
      <w:r w:rsidR="00C61536">
        <w:rPr>
          <w:rFonts w:ascii="Avenir Next LT Pro Light" w:hAnsi="Avenir Next LT Pro Light" w:cs="Arial"/>
          <w:sz w:val="20"/>
          <w:szCs w:val="20"/>
        </w:rPr>
        <w:t xml:space="preserve">           </w:t>
      </w:r>
      <w:r w:rsidRPr="00C61536">
        <w:rPr>
          <w:rFonts w:ascii="Avenir Next LT Pro Light" w:hAnsi="Avenir Next LT Pro Light" w:cs="Arial"/>
          <w:sz w:val="20"/>
          <w:szCs w:val="20"/>
        </w:rPr>
        <w:t xml:space="preserve">   ________________________________________</w:t>
      </w:r>
      <w:r w:rsidR="007616DA" w:rsidRPr="00C61536">
        <w:rPr>
          <w:rFonts w:ascii="Avenir Next LT Pro Light" w:hAnsi="Avenir Next LT Pro Light" w:cs="Arial"/>
          <w:sz w:val="20"/>
          <w:szCs w:val="20"/>
        </w:rPr>
        <w:t>__</w:t>
      </w:r>
    </w:p>
    <w:p w14:paraId="00C8F1EB" w14:textId="77777777" w:rsidR="00B6160E" w:rsidRPr="00C61536" w:rsidRDefault="00B6160E" w:rsidP="00B6160E">
      <w:pPr>
        <w:jc w:val="both"/>
        <w:rPr>
          <w:rFonts w:ascii="Avenir Next LT Pro Light" w:hAnsi="Avenir Next LT Pro Light" w:cs="Arial"/>
          <w:sz w:val="20"/>
          <w:szCs w:val="20"/>
        </w:rPr>
      </w:pPr>
      <w:r w:rsidRPr="00C61536">
        <w:rPr>
          <w:rFonts w:ascii="Avenir Next LT Pro Light" w:hAnsi="Avenir Next LT Pro Light" w:cs="Arial"/>
          <w:sz w:val="20"/>
          <w:szCs w:val="20"/>
        </w:rPr>
        <w:t>Name</w:t>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t>Address</w:t>
      </w:r>
    </w:p>
    <w:p w14:paraId="37F568B6" w14:textId="77777777" w:rsidR="00B6160E" w:rsidRPr="00C61536" w:rsidRDefault="00B6160E" w:rsidP="00B6160E">
      <w:pPr>
        <w:tabs>
          <w:tab w:val="left" w:pos="3555"/>
        </w:tabs>
        <w:jc w:val="both"/>
        <w:rPr>
          <w:rFonts w:ascii="Avenir Next LT Pro Light" w:hAnsi="Avenir Next LT Pro Light" w:cs="Arial"/>
          <w:sz w:val="20"/>
          <w:szCs w:val="20"/>
        </w:rPr>
      </w:pPr>
    </w:p>
    <w:p w14:paraId="5CBEEBA1" w14:textId="2BA9FB0D" w:rsidR="00B6160E" w:rsidRPr="00C61536" w:rsidRDefault="00B6160E" w:rsidP="00B6160E">
      <w:pPr>
        <w:tabs>
          <w:tab w:val="left" w:pos="3555"/>
        </w:tabs>
        <w:jc w:val="both"/>
        <w:rPr>
          <w:rFonts w:ascii="Avenir Next LT Pro Light" w:hAnsi="Avenir Next LT Pro Light" w:cs="Arial"/>
          <w:sz w:val="20"/>
          <w:szCs w:val="20"/>
        </w:rPr>
      </w:pPr>
      <w:r w:rsidRPr="00C61536">
        <w:rPr>
          <w:rFonts w:ascii="Avenir Next LT Pro Light" w:hAnsi="Avenir Next LT Pro Light" w:cs="Arial"/>
          <w:sz w:val="20"/>
          <w:szCs w:val="20"/>
        </w:rPr>
        <w:t xml:space="preserve">____________________________________              </w:t>
      </w:r>
      <w:r w:rsidR="00C61536">
        <w:rPr>
          <w:rFonts w:ascii="Avenir Next LT Pro Light" w:hAnsi="Avenir Next LT Pro Light" w:cs="Arial"/>
          <w:sz w:val="20"/>
          <w:szCs w:val="20"/>
        </w:rPr>
        <w:t xml:space="preserve">           </w:t>
      </w:r>
      <w:r w:rsidRPr="00C61536">
        <w:rPr>
          <w:rFonts w:ascii="Avenir Next LT Pro Light" w:hAnsi="Avenir Next LT Pro Light" w:cs="Arial"/>
          <w:sz w:val="20"/>
          <w:szCs w:val="20"/>
        </w:rPr>
        <w:t xml:space="preserve">   ________________________________________</w:t>
      </w:r>
      <w:r w:rsidR="007616DA" w:rsidRPr="00C61536">
        <w:rPr>
          <w:rFonts w:ascii="Avenir Next LT Pro Light" w:hAnsi="Avenir Next LT Pro Light" w:cs="Arial"/>
          <w:sz w:val="20"/>
          <w:szCs w:val="20"/>
        </w:rPr>
        <w:t>__</w:t>
      </w:r>
    </w:p>
    <w:p w14:paraId="236258CE" w14:textId="77777777" w:rsidR="00B6160E" w:rsidRPr="00C61536" w:rsidRDefault="00B6160E" w:rsidP="00B6160E">
      <w:pPr>
        <w:jc w:val="both"/>
        <w:rPr>
          <w:rFonts w:ascii="Avenir Next LT Pro Light" w:hAnsi="Avenir Next LT Pro Light" w:cs="Arial"/>
          <w:sz w:val="20"/>
          <w:szCs w:val="20"/>
        </w:rPr>
      </w:pPr>
      <w:r w:rsidRPr="00C61536">
        <w:rPr>
          <w:rFonts w:ascii="Avenir Next LT Pro Light" w:hAnsi="Avenir Next LT Pro Light" w:cs="Arial"/>
          <w:sz w:val="20"/>
          <w:szCs w:val="20"/>
        </w:rPr>
        <w:t>Firm</w:t>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t>City, State, Zip</w:t>
      </w:r>
    </w:p>
    <w:p w14:paraId="0EF59E19" w14:textId="77777777" w:rsidR="00B6160E" w:rsidRPr="00C61536" w:rsidRDefault="00B6160E" w:rsidP="00B6160E">
      <w:pPr>
        <w:jc w:val="both"/>
        <w:rPr>
          <w:rFonts w:ascii="Avenir Next LT Pro Light" w:hAnsi="Avenir Next LT Pro Light" w:cs="Arial"/>
          <w:sz w:val="20"/>
          <w:szCs w:val="20"/>
        </w:rPr>
      </w:pPr>
    </w:p>
    <w:p w14:paraId="7FBECE97" w14:textId="77777777" w:rsidR="00B6160E" w:rsidRPr="00C61536" w:rsidRDefault="00B6160E" w:rsidP="00B6160E">
      <w:pPr>
        <w:jc w:val="both"/>
        <w:rPr>
          <w:rFonts w:ascii="Avenir Next LT Pro Light" w:hAnsi="Avenir Next LT Pro Light" w:cs="Arial"/>
          <w:sz w:val="20"/>
          <w:szCs w:val="20"/>
        </w:rPr>
      </w:pPr>
      <w:r w:rsidRPr="00C61536">
        <w:rPr>
          <w:rFonts w:ascii="Avenir Next LT Pro Light" w:hAnsi="Avenir Next LT Pro Light" w:cs="Arial"/>
          <w:sz w:val="20"/>
          <w:szCs w:val="20"/>
        </w:rPr>
        <w:t>____________________________________</w:t>
      </w:r>
      <w:r w:rsidRPr="00C61536">
        <w:rPr>
          <w:rFonts w:ascii="Avenir Next LT Pro Light" w:hAnsi="Avenir Next LT Pro Light" w:cs="Arial"/>
          <w:sz w:val="20"/>
          <w:szCs w:val="20"/>
        </w:rPr>
        <w:tab/>
      </w:r>
      <w:r w:rsidRPr="00C61536">
        <w:rPr>
          <w:rFonts w:ascii="Avenir Next LT Pro Light" w:hAnsi="Avenir Next LT Pro Light" w:cs="Arial"/>
          <w:sz w:val="20"/>
          <w:szCs w:val="20"/>
        </w:rPr>
        <w:tab/>
        <w:t>__________________</w:t>
      </w:r>
      <w:r w:rsidR="007616DA" w:rsidRPr="00C61536">
        <w:rPr>
          <w:rFonts w:ascii="Avenir Next LT Pro Light" w:hAnsi="Avenir Next LT Pro Light" w:cs="Arial"/>
          <w:sz w:val="20"/>
          <w:szCs w:val="20"/>
        </w:rPr>
        <w:t xml:space="preserve">___  </w:t>
      </w:r>
      <w:r w:rsidRPr="00C61536">
        <w:rPr>
          <w:rFonts w:ascii="Avenir Next LT Pro Light" w:hAnsi="Avenir Next LT Pro Light" w:cs="Arial"/>
          <w:sz w:val="20"/>
          <w:szCs w:val="20"/>
        </w:rPr>
        <w:t>________________</w:t>
      </w:r>
      <w:r w:rsidR="007616DA" w:rsidRPr="00C61536">
        <w:rPr>
          <w:rFonts w:ascii="Avenir Next LT Pro Light" w:hAnsi="Avenir Next LT Pro Light" w:cs="Arial"/>
          <w:sz w:val="20"/>
          <w:szCs w:val="20"/>
        </w:rPr>
        <w:t>____</w:t>
      </w:r>
    </w:p>
    <w:p w14:paraId="2CB0C216" w14:textId="2BDA10CB" w:rsidR="00C76AFE" w:rsidRPr="00C61536" w:rsidRDefault="00B6160E" w:rsidP="00C61536">
      <w:pPr>
        <w:jc w:val="both"/>
        <w:rPr>
          <w:rFonts w:ascii="Avenir Next LT Pro Light" w:hAnsi="Avenir Next LT Pro Light" w:cs="Arial"/>
          <w:sz w:val="20"/>
          <w:szCs w:val="20"/>
        </w:rPr>
      </w:pPr>
      <w:r w:rsidRPr="00C61536">
        <w:rPr>
          <w:rFonts w:ascii="Avenir Next LT Pro Light" w:hAnsi="Avenir Next LT Pro Light" w:cs="Arial"/>
          <w:sz w:val="20"/>
          <w:szCs w:val="20"/>
        </w:rPr>
        <w:t>E</w:t>
      </w:r>
      <w:r w:rsidR="007616DA" w:rsidRPr="00C61536">
        <w:rPr>
          <w:rFonts w:ascii="Avenir Next LT Pro Light" w:hAnsi="Avenir Next LT Pro Light" w:cs="Arial"/>
          <w:sz w:val="20"/>
          <w:szCs w:val="20"/>
        </w:rPr>
        <w:t>-mail Address</w:t>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t>Phone</w:t>
      </w:r>
      <w:r w:rsidR="007616DA" w:rsidRPr="00C61536">
        <w:rPr>
          <w:rFonts w:ascii="Avenir Next LT Pro Light" w:hAnsi="Avenir Next LT Pro Light" w:cs="Arial"/>
          <w:sz w:val="20"/>
          <w:szCs w:val="20"/>
        </w:rPr>
        <w:tab/>
      </w:r>
      <w:r w:rsidR="007616DA" w:rsidRPr="00C61536">
        <w:rPr>
          <w:rFonts w:ascii="Avenir Next LT Pro Light" w:hAnsi="Avenir Next LT Pro Light" w:cs="Arial"/>
          <w:sz w:val="20"/>
          <w:szCs w:val="20"/>
        </w:rPr>
        <w:tab/>
        <w:t xml:space="preserve">   </w:t>
      </w:r>
      <w:r w:rsidR="007616DA" w:rsidRPr="00C61536">
        <w:rPr>
          <w:rFonts w:ascii="Avenir Next LT Pro Light" w:hAnsi="Avenir Next LT Pro Light" w:cs="Arial"/>
          <w:sz w:val="20"/>
          <w:szCs w:val="20"/>
        </w:rPr>
        <w:tab/>
        <w:t xml:space="preserve">     </w:t>
      </w:r>
      <w:r w:rsidRPr="00C61536">
        <w:rPr>
          <w:rFonts w:ascii="Avenir Next LT Pro Light" w:hAnsi="Avenir Next LT Pro Light" w:cs="Arial"/>
          <w:sz w:val="20"/>
          <w:szCs w:val="20"/>
        </w:rPr>
        <w:t>Fax</w:t>
      </w:r>
    </w:p>
    <w:p w14:paraId="61E63FFD" w14:textId="77777777" w:rsidR="00C61536" w:rsidRDefault="00C61536" w:rsidP="00B6160E">
      <w:pPr>
        <w:outlineLvl w:val="0"/>
        <w:rPr>
          <w:rFonts w:ascii="Arial" w:hAnsi="Arial" w:cs="Arial"/>
          <w:b/>
          <w:sz w:val="20"/>
          <w:szCs w:val="20"/>
          <w:u w:val="single"/>
        </w:rPr>
      </w:pPr>
    </w:p>
    <w:p w14:paraId="6951634B" w14:textId="417934AA" w:rsidR="00B6160E" w:rsidRPr="00C61536" w:rsidRDefault="00B6160E" w:rsidP="00B6160E">
      <w:pPr>
        <w:outlineLvl w:val="0"/>
        <w:rPr>
          <w:rFonts w:ascii="Avenir Next LT Pro Light" w:hAnsi="Avenir Next LT Pro Light" w:cs="Arial"/>
          <w:b/>
          <w:sz w:val="20"/>
          <w:szCs w:val="20"/>
          <w:u w:val="single"/>
        </w:rPr>
      </w:pPr>
      <w:r w:rsidRPr="00C61536">
        <w:rPr>
          <w:rFonts w:ascii="Avenir Next LT Pro Light" w:hAnsi="Avenir Next LT Pro Light" w:cs="Arial"/>
          <w:b/>
          <w:sz w:val="20"/>
          <w:szCs w:val="20"/>
          <w:u w:val="single"/>
        </w:rPr>
        <w:t>PLEASE SUBMIT YOUR COMPLETED FORM TO ACEC/L</w:t>
      </w:r>
    </w:p>
    <w:p w14:paraId="2E71030A" w14:textId="77777777" w:rsidR="00B6160E" w:rsidRPr="00C61536" w:rsidRDefault="00976E12" w:rsidP="00B6160E">
      <w:pPr>
        <w:jc w:val="both"/>
        <w:rPr>
          <w:rFonts w:ascii="Avenir Next LT Pro Light" w:hAnsi="Avenir Next LT Pro Light" w:cs="Arial"/>
          <w:b/>
          <w:sz w:val="20"/>
          <w:szCs w:val="20"/>
        </w:rPr>
      </w:pPr>
      <w:r w:rsidRPr="00C61536">
        <w:rPr>
          <w:rFonts w:ascii="Avenir Next LT Pro Light" w:hAnsi="Avenir Next LT Pro Light" w:cs="Arial"/>
          <w:b/>
          <w:sz w:val="20"/>
          <w:szCs w:val="20"/>
        </w:rPr>
        <w:t>Haleigh Gray</w:t>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E051A8"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Address:</w:t>
      </w:r>
    </w:p>
    <w:p w14:paraId="408E6130" w14:textId="77777777" w:rsidR="00B6160E" w:rsidRPr="00C61536" w:rsidRDefault="00E051A8" w:rsidP="00B6160E">
      <w:pPr>
        <w:jc w:val="both"/>
        <w:rPr>
          <w:rFonts w:ascii="Avenir Next LT Pro Light" w:hAnsi="Avenir Next LT Pro Light" w:cs="Arial"/>
          <w:b/>
          <w:sz w:val="20"/>
          <w:szCs w:val="20"/>
        </w:rPr>
      </w:pPr>
      <w:r w:rsidRPr="00C61536">
        <w:rPr>
          <w:rFonts w:ascii="Avenir Next LT Pro Light" w:hAnsi="Avenir Next LT Pro Light" w:cs="Arial"/>
          <w:b/>
          <w:sz w:val="20"/>
          <w:szCs w:val="20"/>
        </w:rPr>
        <w:t xml:space="preserve">Email: </w:t>
      </w:r>
      <w:r w:rsidR="00976E12" w:rsidRPr="00C61536">
        <w:rPr>
          <w:rFonts w:ascii="Avenir Next LT Pro Light" w:hAnsi="Avenir Next LT Pro Light" w:cs="Arial"/>
          <w:b/>
          <w:sz w:val="20"/>
          <w:szCs w:val="20"/>
        </w:rPr>
        <w:t>hgray</w:t>
      </w:r>
      <w:r w:rsidR="00B036A0" w:rsidRPr="00C61536">
        <w:rPr>
          <w:rFonts w:ascii="Avenir Next LT Pro Light" w:hAnsi="Avenir Next LT Pro Light" w:cs="Arial"/>
          <w:b/>
          <w:sz w:val="20"/>
          <w:szCs w:val="20"/>
        </w:rPr>
        <w:t>@acecl.org</w:t>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00B036A0" w:rsidRPr="00C61536">
        <w:rPr>
          <w:rFonts w:ascii="Avenir Next LT Pro Light" w:hAnsi="Avenir Next LT Pro Light" w:cs="Arial"/>
          <w:b/>
          <w:sz w:val="20"/>
          <w:szCs w:val="20"/>
        </w:rPr>
        <w:tab/>
      </w:r>
      <w:r w:rsidR="004274C9"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9643 Brookline Avenue, Suite 112</w:t>
      </w:r>
    </w:p>
    <w:p w14:paraId="31333E03" w14:textId="77777777" w:rsidR="007D36E0" w:rsidRPr="00C61536" w:rsidRDefault="00B036A0" w:rsidP="00B6160E">
      <w:pPr>
        <w:jc w:val="both"/>
        <w:rPr>
          <w:rFonts w:ascii="Avenir Next LT Pro Light" w:hAnsi="Avenir Next LT Pro Light" w:cs="Arial"/>
          <w:b/>
          <w:sz w:val="20"/>
          <w:szCs w:val="20"/>
        </w:rPr>
      </w:pPr>
      <w:r w:rsidRPr="00C61536">
        <w:rPr>
          <w:rFonts w:ascii="Avenir Next LT Pro Light" w:hAnsi="Avenir Next LT Pro Light" w:cs="Arial"/>
          <w:b/>
          <w:sz w:val="20"/>
          <w:szCs w:val="20"/>
        </w:rPr>
        <w:t>Fax</w:t>
      </w:r>
      <w:proofErr w:type="gramStart"/>
      <w:r w:rsidRPr="00C61536">
        <w:rPr>
          <w:rFonts w:ascii="Avenir Next LT Pro Light" w:hAnsi="Avenir Next LT Pro Light" w:cs="Arial"/>
          <w:b/>
          <w:sz w:val="20"/>
          <w:szCs w:val="20"/>
        </w:rPr>
        <w:t>:  (</w:t>
      </w:r>
      <w:proofErr w:type="gramEnd"/>
      <w:r w:rsidRPr="00C61536">
        <w:rPr>
          <w:rFonts w:ascii="Avenir Next LT Pro Light" w:hAnsi="Avenir Next LT Pro Light" w:cs="Arial"/>
          <w:b/>
          <w:sz w:val="20"/>
          <w:szCs w:val="20"/>
        </w:rPr>
        <w:t>225) 927-7779</w:t>
      </w:r>
      <w:r w:rsidR="00B6160E"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ab/>
      </w:r>
      <w:r w:rsidRPr="00C61536">
        <w:rPr>
          <w:rFonts w:ascii="Avenir Next LT Pro Light" w:hAnsi="Avenir Next LT Pro Light" w:cs="Arial"/>
          <w:b/>
          <w:sz w:val="20"/>
          <w:szCs w:val="20"/>
        </w:rPr>
        <w:tab/>
      </w:r>
      <w:r w:rsidRPr="00C61536">
        <w:rPr>
          <w:rFonts w:ascii="Avenir Next LT Pro Light" w:hAnsi="Avenir Next LT Pro Light" w:cs="Arial"/>
          <w:b/>
          <w:sz w:val="20"/>
          <w:szCs w:val="20"/>
        </w:rPr>
        <w:tab/>
      </w:r>
      <w:r w:rsidR="004274C9" w:rsidRPr="00C61536">
        <w:rPr>
          <w:rFonts w:ascii="Avenir Next LT Pro Light" w:hAnsi="Avenir Next LT Pro Light" w:cs="Arial"/>
          <w:b/>
          <w:sz w:val="20"/>
          <w:szCs w:val="20"/>
        </w:rPr>
        <w:tab/>
      </w:r>
      <w:r w:rsidR="00B6160E" w:rsidRPr="00C61536">
        <w:rPr>
          <w:rFonts w:ascii="Avenir Next LT Pro Light" w:hAnsi="Avenir Next LT Pro Light" w:cs="Arial"/>
          <w:b/>
          <w:sz w:val="20"/>
          <w:szCs w:val="20"/>
        </w:rPr>
        <w:t>Baton Rouge, LA 70809</w:t>
      </w:r>
    </w:p>
    <w:sectPr w:rsidR="007D36E0" w:rsidRPr="00C61536" w:rsidSect="00B6160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0E"/>
    <w:rsid w:val="000B6C96"/>
    <w:rsid w:val="00153915"/>
    <w:rsid w:val="00320BCF"/>
    <w:rsid w:val="00394D48"/>
    <w:rsid w:val="004274C9"/>
    <w:rsid w:val="00434BF5"/>
    <w:rsid w:val="00581326"/>
    <w:rsid w:val="005B3920"/>
    <w:rsid w:val="006341C3"/>
    <w:rsid w:val="00662925"/>
    <w:rsid w:val="007616DA"/>
    <w:rsid w:val="007D36E0"/>
    <w:rsid w:val="007F14D1"/>
    <w:rsid w:val="008C5433"/>
    <w:rsid w:val="008E2F26"/>
    <w:rsid w:val="00976E12"/>
    <w:rsid w:val="00B036A0"/>
    <w:rsid w:val="00B045FF"/>
    <w:rsid w:val="00B6160E"/>
    <w:rsid w:val="00C61536"/>
    <w:rsid w:val="00C76AFE"/>
    <w:rsid w:val="00CD2790"/>
    <w:rsid w:val="00DB19DB"/>
    <w:rsid w:val="00DE6CA0"/>
    <w:rsid w:val="00E051A8"/>
    <w:rsid w:val="00EE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0C9A"/>
  <w15:docId w15:val="{3C11EE1A-F7F8-45BE-A160-CF12C459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60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1A8"/>
    <w:rPr>
      <w:color w:val="0000FF" w:themeColor="hyperlink"/>
      <w:u w:val="single"/>
    </w:rPr>
  </w:style>
  <w:style w:type="paragraph" w:styleId="BalloonText">
    <w:name w:val="Balloon Text"/>
    <w:basedOn w:val="Normal"/>
    <w:link w:val="BalloonTextChar"/>
    <w:uiPriority w:val="99"/>
    <w:semiHidden/>
    <w:unhideWhenUsed/>
    <w:rsid w:val="00427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4C9"/>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C76AFE"/>
    <w:rPr>
      <w:color w:val="605E5C"/>
      <w:shd w:val="clear" w:color="auto" w:fill="E1DFDD"/>
    </w:rPr>
  </w:style>
  <w:style w:type="paragraph" w:styleId="NormalWeb">
    <w:name w:val="Normal (Web)"/>
    <w:basedOn w:val="Normal"/>
    <w:uiPriority w:val="99"/>
    <w:semiHidden/>
    <w:unhideWhenUsed/>
    <w:rsid w:val="00DE6C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20154">
      <w:bodyDiv w:val="1"/>
      <w:marLeft w:val="0"/>
      <w:marRight w:val="0"/>
      <w:marTop w:val="0"/>
      <w:marBottom w:val="0"/>
      <w:divBdr>
        <w:top w:val="none" w:sz="0" w:space="0" w:color="auto"/>
        <w:left w:val="none" w:sz="0" w:space="0" w:color="auto"/>
        <w:bottom w:val="none" w:sz="0" w:space="0" w:color="auto"/>
        <w:right w:val="none" w:sz="0" w:space="0" w:color="auto"/>
      </w:divBdr>
    </w:div>
    <w:div w:id="20754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dc:creator>
  <cp:lastModifiedBy>Haleigh Gray</cp:lastModifiedBy>
  <cp:revision>9</cp:revision>
  <cp:lastPrinted>2021-07-27T14:20:00Z</cp:lastPrinted>
  <dcterms:created xsi:type="dcterms:W3CDTF">2020-09-30T21:14:00Z</dcterms:created>
  <dcterms:modified xsi:type="dcterms:W3CDTF">2023-08-09T17:49:00Z</dcterms:modified>
</cp:coreProperties>
</file>