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rPr>
      </w:pPr>
      <w:r w:rsidDel="00000000" w:rsidR="00000000" w:rsidRPr="00000000">
        <w:rPr>
          <w:rtl w:val="0"/>
        </w:rPr>
      </w:r>
    </w:p>
    <w:p w:rsidR="00000000" w:rsidDel="00000000" w:rsidP="00000000" w:rsidRDefault="00000000" w:rsidRPr="00000000" w14:paraId="00000002">
      <w:pPr>
        <w:rPr>
          <w:rFonts w:ascii="Cambria" w:cs="Cambria" w:eastAsia="Cambria" w:hAnsi="Cambria"/>
        </w:rPr>
      </w:pPr>
      <w:r w:rsidDel="00000000" w:rsidR="00000000" w:rsidRPr="00000000">
        <w:rPr>
          <w:rtl w:val="0"/>
        </w:rPr>
      </w:r>
    </w:p>
    <w:p w:rsidR="00000000" w:rsidDel="00000000" w:rsidP="00000000" w:rsidRDefault="00000000" w:rsidRPr="00000000" w14:paraId="00000003">
      <w:pPr>
        <w:rPr>
          <w:rFonts w:ascii="Cambria" w:cs="Cambria" w:eastAsia="Cambria" w:hAnsi="Cambria"/>
        </w:rPr>
      </w:pPr>
      <w:r w:rsidDel="00000000" w:rsidR="00000000" w:rsidRPr="00000000">
        <w:rPr>
          <w:rtl w:val="0"/>
        </w:rPr>
      </w:r>
    </w:p>
    <w:p w:rsidR="00000000" w:rsidDel="00000000" w:rsidP="00000000" w:rsidRDefault="00000000" w:rsidRPr="00000000" w14:paraId="00000004">
      <w:pPr>
        <w:rPr>
          <w:rFonts w:ascii="Cambria" w:cs="Cambria" w:eastAsia="Cambria" w:hAnsi="Cambria"/>
        </w:rPr>
      </w:pPr>
      <w:r w:rsidDel="00000000" w:rsidR="00000000" w:rsidRPr="00000000">
        <w:rPr>
          <w:rtl w:val="0"/>
        </w:rPr>
      </w:r>
    </w:p>
    <w:p w:rsidR="00000000" w:rsidDel="00000000" w:rsidP="00000000" w:rsidRDefault="00000000" w:rsidRPr="00000000" w14:paraId="00000005">
      <w:pPr>
        <w:rPr>
          <w:rFonts w:ascii="Cambria" w:cs="Cambria" w:eastAsia="Cambria" w:hAnsi="Cambria"/>
        </w:rPr>
      </w:pPr>
      <w:r w:rsidDel="00000000" w:rsidR="00000000" w:rsidRPr="00000000">
        <w:rPr>
          <w:rtl w:val="0"/>
        </w:rPr>
      </w:r>
    </w:p>
    <w:p w:rsidR="00000000" w:rsidDel="00000000" w:rsidP="00000000" w:rsidRDefault="00000000" w:rsidRPr="00000000" w14:paraId="00000006">
      <w:pPr>
        <w:rPr>
          <w:rFonts w:ascii="Cambria" w:cs="Cambria" w:eastAsia="Cambria" w:hAnsi="Cambria"/>
        </w:rPr>
      </w:pPr>
      <w:r w:rsidDel="00000000" w:rsidR="00000000" w:rsidRPr="00000000">
        <w:rPr>
          <w:rtl w:val="0"/>
        </w:rPr>
      </w:r>
    </w:p>
    <w:p w:rsidR="00000000" w:rsidDel="00000000" w:rsidP="00000000" w:rsidRDefault="00000000" w:rsidRPr="00000000" w14:paraId="00000007">
      <w:pPr>
        <w:rPr>
          <w:rFonts w:ascii="Cambria" w:cs="Cambria" w:eastAsia="Cambria" w:hAnsi="Cambria"/>
        </w:rPr>
      </w:pPr>
      <w:r w:rsidDel="00000000" w:rsidR="00000000" w:rsidRPr="00000000">
        <w:rPr>
          <w:rFonts w:ascii="Cambria" w:cs="Cambria" w:eastAsia="Cambria" w:hAnsi="Cambria"/>
          <w:rtl w:val="0"/>
        </w:rPr>
        <w:t xml:space="preserve">May 5, 2022</w:t>
      </w:r>
    </w:p>
    <w:p w:rsidR="00000000" w:rsidDel="00000000" w:rsidP="00000000" w:rsidRDefault="00000000" w:rsidRPr="00000000" w14:paraId="00000008">
      <w:pPr>
        <w:rPr>
          <w:rFonts w:ascii="Cambria" w:cs="Cambria" w:eastAsia="Cambria" w:hAnsi="Cambria"/>
        </w:rPr>
      </w:pPr>
      <w:r w:rsidDel="00000000" w:rsidR="00000000" w:rsidRPr="00000000">
        <w:rPr>
          <w:rtl w:val="0"/>
        </w:rPr>
      </w:r>
    </w:p>
    <w:p w:rsidR="00000000" w:rsidDel="00000000" w:rsidP="00000000" w:rsidRDefault="00000000" w:rsidRPr="00000000" w14:paraId="00000009">
      <w:pPr>
        <w:rPr>
          <w:rFonts w:ascii="Cambria" w:cs="Cambria" w:eastAsia="Cambria" w:hAnsi="Cambria"/>
        </w:rPr>
      </w:pPr>
      <w:r w:rsidDel="00000000" w:rsidR="00000000" w:rsidRPr="00000000">
        <w:rPr>
          <w:rtl w:val="0"/>
        </w:rPr>
      </w:r>
    </w:p>
    <w:p w:rsidR="00000000" w:rsidDel="00000000" w:rsidP="00000000" w:rsidRDefault="00000000" w:rsidRPr="00000000" w14:paraId="0000000A">
      <w:pPr>
        <w:rPr>
          <w:rFonts w:ascii="Cambria" w:cs="Cambria" w:eastAsia="Cambria" w:hAnsi="Cambria"/>
        </w:rPr>
      </w:pPr>
      <w:r w:rsidDel="00000000" w:rsidR="00000000" w:rsidRPr="00000000">
        <w:rPr>
          <w:rFonts w:ascii="Cambria" w:cs="Cambria" w:eastAsia="Cambria" w:hAnsi="Cambria"/>
          <w:rtl w:val="0"/>
        </w:rPr>
        <w:t xml:space="preserve">The Honorable Cecilia Aguiar-Curry</w:t>
      </w:r>
    </w:p>
    <w:p w:rsidR="00000000" w:rsidDel="00000000" w:rsidP="00000000" w:rsidRDefault="00000000" w:rsidRPr="00000000" w14:paraId="0000000B">
      <w:pPr>
        <w:rPr>
          <w:rFonts w:ascii="Cambria" w:cs="Cambria" w:eastAsia="Cambria" w:hAnsi="Cambria"/>
        </w:rPr>
      </w:pPr>
      <w:r w:rsidDel="00000000" w:rsidR="00000000" w:rsidRPr="00000000">
        <w:rPr>
          <w:rFonts w:ascii="Cambria" w:cs="Cambria" w:eastAsia="Cambria" w:hAnsi="Cambria"/>
          <w:rtl w:val="0"/>
        </w:rPr>
        <w:t xml:space="preserve">Assemblymember, 4th District</w:t>
      </w:r>
    </w:p>
    <w:p w:rsidR="00000000" w:rsidDel="00000000" w:rsidP="00000000" w:rsidRDefault="00000000" w:rsidRPr="00000000" w14:paraId="0000000C">
      <w:pPr>
        <w:rPr>
          <w:rFonts w:ascii="Cambria" w:cs="Cambria" w:eastAsia="Cambria" w:hAnsi="Cambria"/>
          <w:highlight w:val="white"/>
        </w:rPr>
      </w:pPr>
      <w:r w:rsidDel="00000000" w:rsidR="00000000" w:rsidRPr="00000000">
        <w:rPr>
          <w:rFonts w:ascii="Cambria" w:cs="Cambria" w:eastAsia="Cambria" w:hAnsi="Cambria"/>
          <w:highlight w:val="white"/>
          <w:rtl w:val="0"/>
        </w:rPr>
        <w:t xml:space="preserve">1021 O Street, Suite 6350</w:t>
      </w:r>
    </w:p>
    <w:p w:rsidR="00000000" w:rsidDel="00000000" w:rsidP="00000000" w:rsidRDefault="00000000" w:rsidRPr="00000000" w14:paraId="0000000D">
      <w:pPr>
        <w:rPr>
          <w:rFonts w:ascii="Cambria" w:cs="Cambria" w:eastAsia="Cambria" w:hAnsi="Cambria"/>
          <w:highlight w:val="white"/>
        </w:rPr>
      </w:pPr>
      <w:r w:rsidDel="00000000" w:rsidR="00000000" w:rsidRPr="00000000">
        <w:rPr>
          <w:rFonts w:ascii="Cambria" w:cs="Cambria" w:eastAsia="Cambria" w:hAnsi="Cambria"/>
          <w:highlight w:val="white"/>
          <w:rtl w:val="0"/>
        </w:rPr>
        <w:t xml:space="preserve">Sacramento, CA 95814</w:t>
      </w:r>
    </w:p>
    <w:p w:rsidR="00000000" w:rsidDel="00000000" w:rsidP="00000000" w:rsidRDefault="00000000" w:rsidRPr="00000000" w14:paraId="0000000E">
      <w:pPr>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0F">
      <w:pPr>
        <w:rPr>
          <w:rFonts w:ascii="Cambria" w:cs="Cambria" w:eastAsia="Cambria" w:hAnsi="Cambria"/>
          <w:b w:val="1"/>
        </w:rPr>
      </w:pPr>
      <w:r w:rsidDel="00000000" w:rsidR="00000000" w:rsidRPr="00000000">
        <w:rPr>
          <w:rFonts w:ascii="Cambria" w:cs="Cambria" w:eastAsia="Cambria" w:hAnsi="Cambria"/>
          <w:b w:val="1"/>
          <w:rtl w:val="0"/>
        </w:rPr>
        <w:t xml:space="preserve">RE:</w:t>
        <w:tab/>
        <w:t xml:space="preserve">AB 1656 (Aguiar-Curry): Cannabis: industrial hemp </w:t>
      </w:r>
    </w:p>
    <w:p w:rsidR="00000000" w:rsidDel="00000000" w:rsidP="00000000" w:rsidRDefault="00000000" w:rsidRPr="00000000" w14:paraId="00000010">
      <w:pPr>
        <w:rPr>
          <w:rFonts w:ascii="Cambria" w:cs="Cambria" w:eastAsia="Cambria" w:hAnsi="Cambria"/>
          <w:b w:val="1"/>
        </w:rPr>
      </w:pPr>
      <w:r w:rsidDel="00000000" w:rsidR="00000000" w:rsidRPr="00000000">
        <w:rPr>
          <w:rFonts w:ascii="Cambria" w:cs="Cambria" w:eastAsia="Cambria" w:hAnsi="Cambria"/>
          <w:b w:val="1"/>
          <w:rtl w:val="0"/>
        </w:rPr>
        <w:tab/>
        <w:t xml:space="preserve">NOTICE OF SUPPORT </w:t>
      </w:r>
    </w:p>
    <w:p w:rsidR="00000000" w:rsidDel="00000000" w:rsidP="00000000" w:rsidRDefault="00000000" w:rsidRPr="00000000" w14:paraId="00000011">
      <w:pPr>
        <w:rPr>
          <w:rFonts w:ascii="Cambria" w:cs="Cambria" w:eastAsia="Cambria" w:hAnsi="Cambria"/>
        </w:rPr>
      </w:pPr>
      <w:r w:rsidDel="00000000" w:rsidR="00000000" w:rsidRPr="00000000">
        <w:rPr>
          <w:rtl w:val="0"/>
        </w:rPr>
      </w:r>
    </w:p>
    <w:p w:rsidR="00000000" w:rsidDel="00000000" w:rsidP="00000000" w:rsidRDefault="00000000" w:rsidRPr="00000000" w14:paraId="00000012">
      <w:pPr>
        <w:rPr>
          <w:rFonts w:ascii="Cambria" w:cs="Cambria" w:eastAsia="Cambria" w:hAnsi="Cambria"/>
          <w:highlight w:val="white"/>
        </w:rPr>
      </w:pPr>
      <w:r w:rsidDel="00000000" w:rsidR="00000000" w:rsidRPr="00000000">
        <w:rPr>
          <w:rFonts w:ascii="Cambria" w:cs="Cambria" w:eastAsia="Cambria" w:hAnsi="Cambria"/>
          <w:highlight w:val="white"/>
          <w:rtl w:val="0"/>
        </w:rPr>
        <w:t xml:space="preserve">Dear Assemblymember Aguiar-Curry: </w:t>
      </w:r>
    </w:p>
    <w:p w:rsidR="00000000" w:rsidDel="00000000" w:rsidP="00000000" w:rsidRDefault="00000000" w:rsidRPr="00000000" w14:paraId="00000013">
      <w:pPr>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14">
      <w:pPr>
        <w:rPr>
          <w:rFonts w:ascii="Cambria" w:cs="Cambria" w:eastAsia="Cambria" w:hAnsi="Cambria"/>
        </w:rPr>
      </w:pPr>
      <w:r w:rsidDel="00000000" w:rsidR="00000000" w:rsidRPr="00000000">
        <w:rPr>
          <w:rFonts w:ascii="Cambria" w:cs="Cambria" w:eastAsia="Cambria" w:hAnsi="Cambria"/>
          <w:rtl w:val="0"/>
        </w:rPr>
        <w:t xml:space="preserve">The California Cannabis Industry Association (CCIA) is pleased to support your bill, AB 1656 (Aguiar-Curry), which clarifies that licensees in possession of a commercial cannabis license may also manufacture, distribute, and sell hemp products, in accordance with existing law.</w:t>
      </w:r>
    </w:p>
    <w:p w:rsidR="00000000" w:rsidDel="00000000" w:rsidP="00000000" w:rsidRDefault="00000000" w:rsidRPr="00000000" w14:paraId="00000015">
      <w:pPr>
        <w:rPr>
          <w:rFonts w:ascii="Cambria" w:cs="Cambria" w:eastAsia="Cambria" w:hAnsi="Cambria"/>
        </w:rPr>
      </w:pPr>
      <w:r w:rsidDel="00000000" w:rsidR="00000000" w:rsidRPr="00000000">
        <w:rPr>
          <w:rtl w:val="0"/>
        </w:rPr>
      </w:r>
    </w:p>
    <w:p w:rsidR="00000000" w:rsidDel="00000000" w:rsidP="00000000" w:rsidRDefault="00000000" w:rsidRPr="00000000" w14:paraId="00000016">
      <w:pPr>
        <w:rPr>
          <w:rFonts w:ascii="Cambria" w:cs="Cambria" w:eastAsia="Cambria" w:hAnsi="Cambria"/>
        </w:rPr>
      </w:pPr>
      <w:r w:rsidDel="00000000" w:rsidR="00000000" w:rsidRPr="00000000">
        <w:rPr>
          <w:rFonts w:ascii="Cambria" w:cs="Cambria" w:eastAsia="Cambria" w:hAnsi="Cambria"/>
          <w:rtl w:val="0"/>
        </w:rPr>
        <w:t xml:space="preserve">CCIA has long supported cannabis licensee's ability to integrate hemp into the cannabis supply chain. Specifically, CCIA supports the incorporation of hemp cannabinoids into manufactured cannabis products, the ability of cannabis licensees to also manufacture hemp products within their facilities, and the opportunity to sell hemp products within licensed dispensaries. The licensed cannabis industry and the framework set forth in the MAUCRSA is already well suited to accommodate hemp products and would benefit from the opportunity to expand product offerings. </w:t>
      </w:r>
    </w:p>
    <w:p w:rsidR="00000000" w:rsidDel="00000000" w:rsidP="00000000" w:rsidRDefault="00000000" w:rsidRPr="00000000" w14:paraId="00000017">
      <w:pPr>
        <w:rPr>
          <w:rFonts w:ascii="Cambria" w:cs="Cambria" w:eastAsia="Cambria" w:hAnsi="Cambria"/>
        </w:rPr>
      </w:pPr>
      <w:r w:rsidDel="00000000" w:rsidR="00000000" w:rsidRPr="00000000">
        <w:rPr>
          <w:rtl w:val="0"/>
        </w:rPr>
      </w:r>
    </w:p>
    <w:p w:rsidR="00000000" w:rsidDel="00000000" w:rsidP="00000000" w:rsidRDefault="00000000" w:rsidRPr="00000000" w14:paraId="00000018">
      <w:pPr>
        <w:rPr>
          <w:rFonts w:ascii="Cambria" w:cs="Cambria" w:eastAsia="Cambria" w:hAnsi="Cambria"/>
        </w:rPr>
      </w:pPr>
      <w:r w:rsidDel="00000000" w:rsidR="00000000" w:rsidRPr="00000000">
        <w:rPr>
          <w:rFonts w:ascii="Cambria" w:cs="Cambria" w:eastAsia="Cambria" w:hAnsi="Cambria"/>
          <w:rtl w:val="0"/>
        </w:rPr>
        <w:t xml:space="preserve">AB 228 (Aguiar-Curry, 2019), which was held in the Senate Appropriations Committee, authorized cannabis licensees to manufacture, distribute and sell hemp CBD products. Since that time, CCIA and our coalition partners have been working with the Legislature and the Administration to address outstanding concerns associated with the integration of the two supply chains. Subsequently, the hemp and cannabis industries agreed to a compromise, memorialized in AB 45 (Aguiar-Curry, 2021), which directed the Department of Cannabis Control (DCC) to complete a study by July 1, 2022, “outlining the steps necessary to allow for the incorporation of hemp cannabinoids into the cannabis supply chain.” </w:t>
      </w:r>
    </w:p>
    <w:p w:rsidR="00000000" w:rsidDel="00000000" w:rsidP="00000000" w:rsidRDefault="00000000" w:rsidRPr="00000000" w14:paraId="00000019">
      <w:pPr>
        <w:rPr>
          <w:rFonts w:ascii="Cambria" w:cs="Cambria" w:eastAsia="Cambria" w:hAnsi="Cambria"/>
        </w:rPr>
      </w:pPr>
      <w:r w:rsidDel="00000000" w:rsidR="00000000" w:rsidRPr="00000000">
        <w:rPr>
          <w:rtl w:val="0"/>
        </w:rPr>
      </w:r>
    </w:p>
    <w:p w:rsidR="00000000" w:rsidDel="00000000" w:rsidP="00000000" w:rsidRDefault="00000000" w:rsidRPr="00000000" w14:paraId="0000001A">
      <w:pPr>
        <w:rPr>
          <w:rFonts w:ascii="Cambria" w:cs="Cambria" w:eastAsia="Cambria" w:hAnsi="Cambria"/>
        </w:rPr>
      </w:pPr>
      <w:r w:rsidDel="00000000" w:rsidR="00000000" w:rsidRPr="00000000">
        <w:rPr>
          <w:rFonts w:ascii="Cambria" w:cs="Cambria" w:eastAsia="Cambria" w:hAnsi="Cambria"/>
          <w:rtl w:val="0"/>
        </w:rPr>
        <w:t xml:space="preserve">As we await the findings of the report from the DCC, our expectation is that AB 1656 will be used as a vehicle for an acceptable supply chain integration solution. For these reasons, CCIA is pleased to support AB 1656 which will give licensed cannabis businesses the flexibility to manufacture, distribute and sell hemp-based products, and we thank you for your steadfast leadership on this important issue.</w:t>
      </w:r>
    </w:p>
    <w:p w:rsidR="00000000" w:rsidDel="00000000" w:rsidP="00000000" w:rsidRDefault="00000000" w:rsidRPr="00000000" w14:paraId="0000001B">
      <w:pPr>
        <w:rPr>
          <w:rFonts w:ascii="Cambria" w:cs="Cambria" w:eastAsia="Cambria" w:hAnsi="Cambria"/>
        </w:rPr>
      </w:pPr>
      <w:r w:rsidDel="00000000" w:rsidR="00000000" w:rsidRPr="00000000">
        <w:rPr>
          <w:rtl w:val="0"/>
        </w:rPr>
      </w:r>
    </w:p>
    <w:p w:rsidR="00000000" w:rsidDel="00000000" w:rsidP="00000000" w:rsidRDefault="00000000" w:rsidRPr="00000000" w14:paraId="0000001C">
      <w:pPr>
        <w:jc w:val="both"/>
        <w:rPr>
          <w:rFonts w:ascii="Cambria" w:cs="Cambria" w:eastAsia="Cambria" w:hAnsi="Cambria"/>
        </w:rPr>
      </w:pPr>
      <w:r w:rsidDel="00000000" w:rsidR="00000000" w:rsidRPr="00000000">
        <w:rPr>
          <w:rFonts w:ascii="Cambria" w:cs="Cambria" w:eastAsia="Cambria" w:hAnsi="Cambria"/>
          <w:rtl w:val="0"/>
        </w:rPr>
        <w:t xml:space="preserve">Sincerely,</w:t>
      </w:r>
      <w:r w:rsidDel="00000000" w:rsidR="00000000" w:rsidRPr="00000000">
        <w:drawing>
          <wp:anchor allowOverlap="1" behindDoc="1" distB="0" distT="0" distL="0" distR="0" hidden="0" layoutInCell="1" locked="0" relativeHeight="0" simplePos="0">
            <wp:simplePos x="0" y="0"/>
            <wp:positionH relativeFrom="column">
              <wp:posOffset>-463597</wp:posOffset>
            </wp:positionH>
            <wp:positionV relativeFrom="paragraph">
              <wp:posOffset>83820</wp:posOffset>
            </wp:positionV>
            <wp:extent cx="3035808" cy="868680"/>
            <wp:effectExtent b="0" l="0" r="0" t="0"/>
            <wp:wrapNone/>
            <wp:docPr id="4" name="image1.jpg"/>
            <a:graphic>
              <a:graphicData uri="http://schemas.openxmlformats.org/drawingml/2006/picture">
                <pic:pic>
                  <pic:nvPicPr>
                    <pic:cNvPr id="0" name="image1.jpg"/>
                    <pic:cNvPicPr preferRelativeResize="0"/>
                  </pic:nvPicPr>
                  <pic:blipFill>
                    <a:blip r:embed="rId7"/>
                    <a:srcRect b="-10090" l="5820" r="0" t="0"/>
                    <a:stretch>
                      <a:fillRect/>
                    </a:stretch>
                  </pic:blipFill>
                  <pic:spPr>
                    <a:xfrm>
                      <a:off x="0" y="0"/>
                      <a:ext cx="3035808" cy="868680"/>
                    </a:xfrm>
                    <a:prstGeom prst="rect"/>
                    <a:ln/>
                  </pic:spPr>
                </pic:pic>
              </a:graphicData>
            </a:graphic>
          </wp:anchor>
        </w:drawing>
      </w:r>
    </w:p>
    <w:p w:rsidR="00000000" w:rsidDel="00000000" w:rsidP="00000000" w:rsidRDefault="00000000" w:rsidRPr="00000000" w14:paraId="0000001D">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1E">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1F">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20">
      <w:pPr>
        <w:jc w:val="both"/>
        <w:rPr>
          <w:rFonts w:ascii="Cambria" w:cs="Cambria" w:eastAsia="Cambria" w:hAnsi="Cambria"/>
        </w:rPr>
      </w:pPr>
      <w:r w:rsidDel="00000000" w:rsidR="00000000" w:rsidRPr="00000000">
        <w:rPr>
          <w:rFonts w:ascii="Cambria" w:cs="Cambria" w:eastAsia="Cambria" w:hAnsi="Cambria"/>
          <w:rtl w:val="0"/>
        </w:rPr>
        <w:t xml:space="preserve">LINDSAY ROBINSON</w:t>
      </w:r>
    </w:p>
    <w:p w:rsidR="00000000" w:rsidDel="00000000" w:rsidP="00000000" w:rsidRDefault="00000000" w:rsidRPr="00000000" w14:paraId="00000021">
      <w:pPr>
        <w:jc w:val="both"/>
        <w:rPr>
          <w:rFonts w:ascii="Cambria" w:cs="Cambria" w:eastAsia="Cambria" w:hAnsi="Cambria"/>
        </w:rPr>
      </w:pPr>
      <w:r w:rsidDel="00000000" w:rsidR="00000000" w:rsidRPr="00000000">
        <w:rPr>
          <w:rFonts w:ascii="Cambria" w:cs="Cambria" w:eastAsia="Cambria" w:hAnsi="Cambria"/>
          <w:rtl w:val="0"/>
        </w:rPr>
        <w:t xml:space="preserve">Executive Director</w:t>
      </w:r>
    </w:p>
    <w:p w:rsidR="00000000" w:rsidDel="00000000" w:rsidP="00000000" w:rsidRDefault="00000000" w:rsidRPr="00000000" w14:paraId="00000022">
      <w:pPr>
        <w:rPr>
          <w:rFonts w:ascii="Cambria" w:cs="Cambria" w:eastAsia="Cambria" w:hAnsi="Cambria"/>
        </w:rPr>
      </w:pPr>
      <w:r w:rsidDel="00000000" w:rsidR="00000000" w:rsidRPr="00000000">
        <w:rPr>
          <w:rtl w:val="0"/>
        </w:rPr>
      </w:r>
    </w:p>
    <w:p w:rsidR="00000000" w:rsidDel="00000000" w:rsidP="00000000" w:rsidRDefault="00000000" w:rsidRPr="00000000" w14:paraId="00000023">
      <w:pPr>
        <w:rPr>
          <w:rFonts w:ascii="Cambria" w:cs="Cambria" w:eastAsia="Cambria" w:hAnsi="Cambria"/>
        </w:rPr>
      </w:pPr>
      <w:r w:rsidDel="00000000" w:rsidR="00000000" w:rsidRPr="00000000">
        <w:rPr>
          <w:rFonts w:ascii="Cambria" w:cs="Cambria" w:eastAsia="Cambria" w:hAnsi="Cambria"/>
          <w:rtl w:val="0"/>
        </w:rPr>
        <w:tab/>
      </w:r>
    </w:p>
    <w:sectPr>
      <w:headerReference r:id="rId8" w:type="default"/>
      <w:head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drawing>
        <wp:anchor allowOverlap="1" behindDoc="0" distB="114300" distT="114300" distL="114300" distR="114300" hidden="0" layoutInCell="1" locked="0" relativeHeight="0" simplePos="0">
          <wp:simplePos x="0" y="0"/>
          <wp:positionH relativeFrom="margin">
            <wp:posOffset>1381125</wp:posOffset>
          </wp:positionH>
          <wp:positionV relativeFrom="margin">
            <wp:posOffset>-328880</wp:posOffset>
          </wp:positionV>
          <wp:extent cx="3176588" cy="1133732"/>
          <wp:effectExtent b="0" l="0" r="0" t="0"/>
          <wp:wrapNone/>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176588" cy="1133732"/>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tabs>
        <w:tab w:val="left" w:pos="3999"/>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A865D8"/>
    <w:pPr>
      <w:tabs>
        <w:tab w:val="center" w:pos="4680"/>
        <w:tab w:val="right" w:pos="9360"/>
      </w:tabs>
      <w:spacing w:line="240" w:lineRule="auto"/>
    </w:pPr>
  </w:style>
  <w:style w:type="character" w:styleId="HeaderChar" w:customStyle="1">
    <w:name w:val="Header Char"/>
    <w:basedOn w:val="DefaultParagraphFont"/>
    <w:link w:val="Header"/>
    <w:uiPriority w:val="99"/>
    <w:rsid w:val="00A865D8"/>
  </w:style>
  <w:style w:type="paragraph" w:styleId="Footer">
    <w:name w:val="footer"/>
    <w:basedOn w:val="Normal"/>
    <w:link w:val="FooterChar"/>
    <w:uiPriority w:val="99"/>
    <w:unhideWhenUsed w:val="1"/>
    <w:rsid w:val="00A865D8"/>
    <w:pPr>
      <w:tabs>
        <w:tab w:val="center" w:pos="4680"/>
        <w:tab w:val="right" w:pos="9360"/>
      </w:tabs>
      <w:spacing w:line="240" w:lineRule="auto"/>
    </w:pPr>
  </w:style>
  <w:style w:type="character" w:styleId="FooterChar" w:customStyle="1">
    <w:name w:val="Footer Char"/>
    <w:basedOn w:val="DefaultParagraphFont"/>
    <w:link w:val="Footer"/>
    <w:uiPriority w:val="99"/>
    <w:rsid w:val="00A865D8"/>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flSlmZ/bFNRwIxcNqB4J9WIs+Q==">AMUW2mXxF1pfVGSN1vvV2ed1bOcKmRLHOJhkojZwGDwg1Itw+JtUhLBXvoPtlcTwKxg1zhra/f+LsVJn6D8wqj4x9GqFc+157bb2QbyxNxQt/L30Bg5dRRA=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2022-03-23T22:10:00Z</dcterms:created>
</cp:coreProperties>
</file>