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64E60" w14:textId="77777777" w:rsidR="0051093E" w:rsidRPr="00275E23" w:rsidRDefault="0051093E" w:rsidP="0051093E">
      <w:pPr>
        <w:rPr>
          <w:b/>
          <w:bCs/>
          <w:sz w:val="28"/>
          <w:szCs w:val="28"/>
          <w:u w:val="single"/>
        </w:rPr>
      </w:pPr>
      <w:r w:rsidRPr="00275E23">
        <w:rPr>
          <w:b/>
          <w:bCs/>
          <w:sz w:val="28"/>
          <w:szCs w:val="28"/>
          <w:u w:val="single"/>
        </w:rPr>
        <w:t xml:space="preserve">CORPORATE CEO </w:t>
      </w:r>
    </w:p>
    <w:p w14:paraId="2CC9763E" w14:textId="790AC5CA" w:rsidR="0051093E" w:rsidRDefault="0051093E" w:rsidP="0051093E">
      <w:r>
        <w:t>The Tech Titans Corporate CEO award recognizes the CEO or Division President of a technology company having a corporate headquarters or a division office in North Texas. The company has 202</w:t>
      </w:r>
      <w:r w:rsidR="00851BE5">
        <w:t>2</w:t>
      </w:r>
      <w:r>
        <w:t xml:space="preserve"> operating revenue of more than $200 million.</w:t>
      </w:r>
    </w:p>
    <w:p w14:paraId="47C9F94C" w14:textId="77777777" w:rsidR="0051093E" w:rsidRPr="00275E23" w:rsidRDefault="0051093E" w:rsidP="0051093E">
      <w:pPr>
        <w:rPr>
          <w:b/>
          <w:bCs/>
        </w:rPr>
      </w:pPr>
      <w:r w:rsidRPr="00275E23">
        <w:rPr>
          <w:b/>
          <w:bCs/>
        </w:rPr>
        <w:t xml:space="preserve">Corporate </w:t>
      </w:r>
      <w:r w:rsidRPr="001117CB">
        <w:rPr>
          <w:b/>
          <w:bCs/>
        </w:rPr>
        <w:t>CEO Award Qualifications</w:t>
      </w:r>
      <w:r w:rsidRPr="00275E23">
        <w:rPr>
          <w:b/>
          <w:bCs/>
        </w:rPr>
        <w:t>:</w:t>
      </w:r>
    </w:p>
    <w:p w14:paraId="2A6DC21C" w14:textId="77777777" w:rsidR="0051093E" w:rsidRDefault="0051093E" w:rsidP="0051093E">
      <w:pPr>
        <w:pStyle w:val="ListParagraph"/>
        <w:numPr>
          <w:ilvl w:val="0"/>
          <w:numId w:val="1"/>
        </w:numPr>
      </w:pPr>
      <w:r>
        <w:t>The nominee’s company must own or develop proprietary intellectual property.  Or the nominee’s company develops technology that is sold to customers, which contribute to a majority of the company’s operating revenues. Augmenting other companies’ technology or intellectual property, that is marked and sold separately, may satisfy this requirement.</w:t>
      </w:r>
    </w:p>
    <w:p w14:paraId="4FBC7C6B" w14:textId="77777777" w:rsidR="0051093E" w:rsidRPr="00C545F1" w:rsidRDefault="0051093E" w:rsidP="0051093E">
      <w:pPr>
        <w:pStyle w:val="ListParagraph"/>
        <w:numPr>
          <w:ilvl w:val="0"/>
          <w:numId w:val="1"/>
        </w:numPr>
      </w:pPr>
      <w:r>
        <w:t xml:space="preserve">The </w:t>
      </w:r>
      <w:r w:rsidRPr="00C545F1">
        <w:t>nominee’s company is headquartered in the North Texas region or is a division of a company headquartered outside of North Texas.</w:t>
      </w:r>
    </w:p>
    <w:p w14:paraId="0CFE0352" w14:textId="77777777" w:rsidR="0051093E" w:rsidRPr="00C545F1" w:rsidRDefault="0051093E" w:rsidP="0051093E">
      <w:pPr>
        <w:pStyle w:val="ListParagraph"/>
        <w:numPr>
          <w:ilvl w:val="0"/>
          <w:numId w:val="1"/>
        </w:numPr>
      </w:pPr>
      <w:r w:rsidRPr="00C545F1">
        <w:t>The nominee must reside and office in the North Texas area.</w:t>
      </w:r>
    </w:p>
    <w:p w14:paraId="07D20A3A" w14:textId="5DF66A8D" w:rsidR="0051093E" w:rsidRPr="00C545F1" w:rsidRDefault="0051093E" w:rsidP="0051093E">
      <w:pPr>
        <w:pStyle w:val="ListParagraph"/>
        <w:numPr>
          <w:ilvl w:val="0"/>
          <w:numId w:val="1"/>
        </w:numPr>
      </w:pPr>
      <w:r w:rsidRPr="00C545F1">
        <w:t>The nominee’s company has 202</w:t>
      </w:r>
      <w:r w:rsidR="00851BE5">
        <w:t>2</w:t>
      </w:r>
      <w:r w:rsidRPr="00C545F1">
        <w:t xml:space="preserve"> operating revenues of more than $200 million.</w:t>
      </w:r>
    </w:p>
    <w:p w14:paraId="1FDF17B5" w14:textId="77777777" w:rsidR="0051093E" w:rsidRPr="00C545F1" w:rsidRDefault="0051093E" w:rsidP="0051093E">
      <w:pPr>
        <w:rPr>
          <w:b/>
          <w:bCs/>
        </w:rPr>
      </w:pPr>
      <w:r w:rsidRPr="00C545F1">
        <w:rPr>
          <w:b/>
          <w:bCs/>
        </w:rPr>
        <w:t>As part of the selection process, nominations will be judged on the following criteria:</w:t>
      </w:r>
    </w:p>
    <w:p w14:paraId="4C9D3CEA" w14:textId="77777777" w:rsidR="0051093E" w:rsidRPr="00C545F1" w:rsidRDefault="0051093E" w:rsidP="0051093E">
      <w:pPr>
        <w:pStyle w:val="ListParagraph"/>
        <w:numPr>
          <w:ilvl w:val="0"/>
          <w:numId w:val="2"/>
        </w:numPr>
      </w:pPr>
      <w:r w:rsidRPr="00C545F1">
        <w:t>How the nominee has demonstrated leadership, vision, commitment and involvement. (40%)</w:t>
      </w:r>
    </w:p>
    <w:p w14:paraId="4736C5C2" w14:textId="77777777" w:rsidR="0051093E" w:rsidRPr="00C545F1" w:rsidRDefault="0051093E" w:rsidP="0051093E">
      <w:pPr>
        <w:pStyle w:val="ListParagraph"/>
        <w:numPr>
          <w:ilvl w:val="0"/>
          <w:numId w:val="2"/>
        </w:numPr>
      </w:pPr>
      <w:r w:rsidRPr="00C545F1">
        <w:t>What measurable accomplishments the company has achieved as a direct result of the nominee’s leadership. (40%)</w:t>
      </w:r>
    </w:p>
    <w:p w14:paraId="1B4D7AC5" w14:textId="77777777" w:rsidR="0051093E" w:rsidRDefault="0051093E" w:rsidP="0051093E">
      <w:pPr>
        <w:pStyle w:val="ListParagraph"/>
        <w:numPr>
          <w:ilvl w:val="0"/>
          <w:numId w:val="2"/>
        </w:numPr>
      </w:pPr>
      <w:r>
        <w:t>How the nominee promotes and provides positive impact to the technology industry and the community. (20%)</w:t>
      </w:r>
    </w:p>
    <w:p w14:paraId="066BA280" w14:textId="77777777" w:rsidR="0051093E" w:rsidRDefault="0051093E" w:rsidP="0051093E">
      <w:pPr>
        <w:rPr>
          <w:b/>
          <w:bCs/>
          <w:i/>
          <w:iCs/>
        </w:rPr>
      </w:pPr>
      <w:r w:rsidRPr="00275E23">
        <w:rPr>
          <w:b/>
          <w:bCs/>
          <w:i/>
          <w:iCs/>
        </w:rPr>
        <w:t>*Please note this category does not announce finalists. The CEO winner will be notified prior to the awards ceremony and will be required to attend the gala to accept the award on stage.</w:t>
      </w:r>
    </w:p>
    <w:p w14:paraId="6A45AE30" w14:textId="77777777" w:rsidR="0051093E" w:rsidRDefault="0051093E" w:rsidP="0051093E">
      <w:pPr>
        <w:rPr>
          <w:b/>
          <w:bCs/>
          <w:i/>
          <w:iCs/>
        </w:rPr>
      </w:pPr>
      <w:r>
        <w:rPr>
          <w:b/>
          <w:bCs/>
          <w:i/>
          <w:iCs/>
        </w:rPr>
        <w:t>Questions:</w:t>
      </w:r>
    </w:p>
    <w:p w14:paraId="0E384F4B" w14:textId="4C2DABEC" w:rsidR="0051093E" w:rsidRPr="00C545F1" w:rsidRDefault="0051093E" w:rsidP="0051093E">
      <w:pPr>
        <w:pStyle w:val="ListParagraph"/>
        <w:numPr>
          <w:ilvl w:val="0"/>
          <w:numId w:val="3"/>
        </w:numPr>
      </w:pPr>
      <w:r w:rsidRPr="00C545F1">
        <w:t>Was 202</w:t>
      </w:r>
      <w:r w:rsidR="00851BE5">
        <w:t>2</w:t>
      </w:r>
      <w:r w:rsidRPr="00C545F1">
        <w:t xml:space="preserve"> operating revenue above $200 million?</w:t>
      </w:r>
    </w:p>
    <w:p w14:paraId="21469A48" w14:textId="77777777" w:rsidR="0051093E" w:rsidRPr="00C545F1" w:rsidRDefault="0051093E" w:rsidP="0051093E">
      <w:pPr>
        <w:pStyle w:val="ListParagraph"/>
        <w:numPr>
          <w:ilvl w:val="0"/>
          <w:numId w:val="3"/>
        </w:numPr>
      </w:pPr>
      <w:r w:rsidRPr="00C545F1">
        <w:t>Is the nominee’s company a technology company?</w:t>
      </w:r>
    </w:p>
    <w:p w14:paraId="2C99922D" w14:textId="77777777" w:rsidR="0051093E" w:rsidRPr="00C545F1" w:rsidRDefault="0051093E" w:rsidP="0051093E">
      <w:pPr>
        <w:pStyle w:val="ListParagraph"/>
        <w:numPr>
          <w:ilvl w:val="0"/>
          <w:numId w:val="3"/>
        </w:numPr>
      </w:pPr>
      <w:r w:rsidRPr="00C545F1">
        <w:t>Is the nominee’s company headquartered in the North Texas region or is a division of a company headquartered outside the North Texas region AND does the nominee reside and office in the North Texas area?</w:t>
      </w:r>
    </w:p>
    <w:p w14:paraId="1A898FE8" w14:textId="77777777" w:rsidR="0051093E" w:rsidRPr="00C545F1" w:rsidRDefault="0051093E" w:rsidP="0051093E">
      <w:pPr>
        <w:pStyle w:val="ListParagraph"/>
        <w:numPr>
          <w:ilvl w:val="0"/>
          <w:numId w:val="5"/>
        </w:numPr>
      </w:pPr>
      <w:r w:rsidRPr="00C545F1">
        <w:t>Describe briefly the company’s business and industry sector.</w:t>
      </w:r>
    </w:p>
    <w:p w14:paraId="2A627CAB" w14:textId="77777777" w:rsidR="0051093E" w:rsidRPr="00410A71" w:rsidRDefault="0051093E" w:rsidP="0051093E">
      <w:pPr>
        <w:pStyle w:val="ListParagraph"/>
        <w:numPr>
          <w:ilvl w:val="0"/>
          <w:numId w:val="5"/>
        </w:numPr>
      </w:pPr>
      <w:r w:rsidRPr="00410A71">
        <w:t>Describe how the nominee has demonstrated leadership, vision, commitment and involvement. (40%)</w:t>
      </w:r>
    </w:p>
    <w:p w14:paraId="1F55673E" w14:textId="77777777" w:rsidR="0051093E" w:rsidRPr="00410A71" w:rsidRDefault="0051093E" w:rsidP="0051093E">
      <w:pPr>
        <w:pStyle w:val="ListParagraph"/>
        <w:numPr>
          <w:ilvl w:val="0"/>
          <w:numId w:val="5"/>
        </w:numPr>
      </w:pPr>
      <w:r w:rsidRPr="00410A71">
        <w:t>Describe and define what measurable accomplishments the company has achieved as a direct result of the nominee’s leadership. (40%)</w:t>
      </w:r>
    </w:p>
    <w:p w14:paraId="2A667510" w14:textId="77777777" w:rsidR="0051093E" w:rsidRPr="00410A71" w:rsidRDefault="0051093E" w:rsidP="0051093E">
      <w:pPr>
        <w:pStyle w:val="ListParagraph"/>
        <w:numPr>
          <w:ilvl w:val="0"/>
          <w:numId w:val="5"/>
        </w:numPr>
      </w:pPr>
      <w:r w:rsidRPr="00410A71">
        <w:t>Describe how the nominee promotes and provides positive impact to the technology industry and the community. (20%)</w:t>
      </w:r>
    </w:p>
    <w:p w14:paraId="37A5C1DA" w14:textId="77777777" w:rsidR="0051093E" w:rsidRPr="00410A71" w:rsidRDefault="0051093E" w:rsidP="0051093E">
      <w:pPr>
        <w:pStyle w:val="ListParagraph"/>
        <w:numPr>
          <w:ilvl w:val="0"/>
          <w:numId w:val="5"/>
        </w:numPr>
      </w:pPr>
      <w:r w:rsidRPr="00410A71">
        <w:t>Additional comments related to nomination.</w:t>
      </w:r>
    </w:p>
    <w:p w14:paraId="6D0A9645" w14:textId="77777777" w:rsidR="0051093E" w:rsidRPr="00410A71" w:rsidRDefault="0051093E" w:rsidP="0051093E">
      <w:pPr>
        <w:pStyle w:val="ListParagraph"/>
        <w:numPr>
          <w:ilvl w:val="0"/>
          <w:numId w:val="3"/>
        </w:numPr>
      </w:pPr>
      <w:r w:rsidRPr="00410A71">
        <w:t xml:space="preserve">Attach an optional document related to the nomination. (i.e. video, </w:t>
      </w:r>
      <w:proofErr w:type="spellStart"/>
      <w:r w:rsidRPr="00410A71">
        <w:t>powerpoint</w:t>
      </w:r>
      <w:proofErr w:type="spellEnd"/>
      <w:r w:rsidRPr="00410A71">
        <w:t>, website) Judges may or may not review it.</w:t>
      </w:r>
    </w:p>
    <w:p w14:paraId="4A33B93F" w14:textId="77777777" w:rsidR="0051093E" w:rsidRPr="00410A71" w:rsidRDefault="0051093E" w:rsidP="0051093E">
      <w:pPr>
        <w:pStyle w:val="ListParagraph"/>
        <w:numPr>
          <w:ilvl w:val="0"/>
          <w:numId w:val="3"/>
        </w:numPr>
      </w:pPr>
      <w:r w:rsidRPr="00410A71">
        <w:t>Does the nominee consent to this nomination?</w:t>
      </w:r>
    </w:p>
    <w:p w14:paraId="70B0FFB7" w14:textId="4D10C111" w:rsidR="0078367C" w:rsidRPr="006672FF" w:rsidRDefault="0051093E" w:rsidP="0051093E">
      <w:pPr>
        <w:pStyle w:val="ListParagraph"/>
        <w:numPr>
          <w:ilvl w:val="0"/>
          <w:numId w:val="3"/>
        </w:numPr>
        <w:rPr>
          <w:b/>
          <w:bCs/>
          <w:sz w:val="28"/>
          <w:szCs w:val="28"/>
          <w:u w:val="single"/>
        </w:rPr>
      </w:pPr>
      <w:r w:rsidRPr="006672FF">
        <w:lastRenderedPageBreak/>
        <w:t xml:space="preserve">If selected as a finalist, does the nominee agree to attend the Awards Gala </w:t>
      </w:r>
      <w:r w:rsidR="00BD6A6C">
        <w:t>on Friday, September 29</w:t>
      </w:r>
      <w:r w:rsidR="00BD6A6C" w:rsidRPr="00BE02B4">
        <w:rPr>
          <w:vertAlign w:val="superscript"/>
        </w:rPr>
        <w:t>th</w:t>
      </w:r>
      <w:r w:rsidR="00BD6A6C">
        <w:t xml:space="preserve"> at the Renaissance Legacy West hotel in Plano?</w:t>
      </w:r>
    </w:p>
    <w:sectPr w:rsidR="0078367C" w:rsidRPr="006672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4E0F20"/>
    <w:multiLevelType w:val="hybridMultilevel"/>
    <w:tmpl w:val="D0A4C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3D4827"/>
    <w:multiLevelType w:val="hybridMultilevel"/>
    <w:tmpl w:val="B59CA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932369"/>
    <w:multiLevelType w:val="hybridMultilevel"/>
    <w:tmpl w:val="652A71A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0E7F64"/>
    <w:multiLevelType w:val="hybridMultilevel"/>
    <w:tmpl w:val="509CFA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612346"/>
    <w:multiLevelType w:val="hybridMultilevel"/>
    <w:tmpl w:val="72E8B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725809">
    <w:abstractNumId w:val="0"/>
  </w:num>
  <w:num w:numId="2" w16cid:durableId="1161502627">
    <w:abstractNumId w:val="3"/>
  </w:num>
  <w:num w:numId="3" w16cid:durableId="1711804414">
    <w:abstractNumId w:val="1"/>
  </w:num>
  <w:num w:numId="4" w16cid:durableId="873226752">
    <w:abstractNumId w:val="2"/>
  </w:num>
  <w:num w:numId="5" w16cid:durableId="2293932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67C"/>
    <w:rsid w:val="003B54FF"/>
    <w:rsid w:val="0051093E"/>
    <w:rsid w:val="006672FF"/>
    <w:rsid w:val="0078367C"/>
    <w:rsid w:val="00851BE5"/>
    <w:rsid w:val="00BD6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756E4"/>
  <w15:chartTrackingRefBased/>
  <w15:docId w15:val="{0E2E2212-E612-4408-B267-A14201EB5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09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36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411077C4500D49BA5047E55E1F910F" ma:contentTypeVersion="13" ma:contentTypeDescription="Create a new document." ma:contentTypeScope="" ma:versionID="e00facc29ca3d14b97fe3e43f14358fd">
  <xsd:schema xmlns:xsd="http://www.w3.org/2001/XMLSchema" xmlns:xs="http://www.w3.org/2001/XMLSchema" xmlns:p="http://schemas.microsoft.com/office/2006/metadata/properties" xmlns:ns2="8b9dfe57-17ce-4b95-9574-6fc5f4f4d2e7" xmlns:ns3="0df3cb46-0756-4cf8-81a9-4735c4607bca" targetNamespace="http://schemas.microsoft.com/office/2006/metadata/properties" ma:root="true" ma:fieldsID="bddedef07d104d5363cfdcfc4f27ea29" ns2:_="" ns3:_="">
    <xsd:import namespace="8b9dfe57-17ce-4b95-9574-6fc5f4f4d2e7"/>
    <xsd:import namespace="0df3cb46-0756-4cf8-81a9-4735c4607bc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9dfe57-17ce-4b95-9574-6fc5f4f4d2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e31dcaf6-c21f-4cb6-a3e2-e34e972bc1ef"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f3cb46-0756-4cf8-81a9-4735c4607bc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d24a157-ed69-4648-b852-c0c06821b013}" ma:internalName="TaxCatchAll" ma:showField="CatchAllData" ma:web="0df3cb46-0756-4cf8-81a9-4735c4607bca">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4A612C-9710-4467-AB4F-5E54840A86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dfe57-17ce-4b95-9574-6fc5f4f4d2e7"/>
    <ds:schemaRef ds:uri="0df3cb46-0756-4cf8-81a9-4735c4607b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31D6C5-0DE6-4EF9-A8FB-5FF4451C6D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381</Words>
  <Characters>2175</Characters>
  <Application>Microsoft Office Word</Application>
  <DocSecurity>0</DocSecurity>
  <Lines>18</Lines>
  <Paragraphs>5</Paragraphs>
  <ScaleCrop>false</ScaleCrop>
  <Company/>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Mallory Crumb</dc:creator>
  <cp:keywords/>
  <dc:description/>
  <cp:lastModifiedBy>Mallory Crumb</cp:lastModifiedBy>
  <cp:revision>5</cp:revision>
  <cp:lastPrinted>2023-03-07T19:51:00Z</cp:lastPrinted>
  <dcterms:created xsi:type="dcterms:W3CDTF">2023-03-08T15:36:00Z</dcterms:created>
  <dcterms:modified xsi:type="dcterms:W3CDTF">2023-04-03T19:46:00Z</dcterms:modified>
</cp:coreProperties>
</file>