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6E" w:rsidRDefault="002A6E6E" w:rsidP="002A6E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Dear Business Owners:</w:t>
      </w:r>
    </w:p>
    <w:p w:rsidR="002A6E6E" w:rsidRDefault="002A6E6E" w:rsidP="002A6E6E">
      <w:pPr>
        <w:jc w:val="both"/>
        <w:rPr>
          <w:rFonts w:cs="Arial"/>
          <w:szCs w:val="24"/>
        </w:rPr>
      </w:pPr>
    </w:p>
    <w:p w:rsidR="002A6E6E" w:rsidRDefault="002A6E6E" w:rsidP="002A6E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Th</w:t>
      </w:r>
      <w:r>
        <w:rPr>
          <w:rFonts w:cs="Arial"/>
          <w:szCs w:val="24"/>
        </w:rPr>
        <w:t>e City Manager has declared a local emergency during the current COVID-19 Pandemic</w:t>
      </w:r>
      <w:r>
        <w:rPr>
          <w:rFonts w:cs="Arial"/>
          <w:szCs w:val="24"/>
        </w:rPr>
        <w:t xml:space="preserve">.  The </w:t>
      </w:r>
      <w:r>
        <w:rPr>
          <w:rFonts w:cs="Arial"/>
          <w:szCs w:val="24"/>
        </w:rPr>
        <w:t xml:space="preserve">widespread closures, social distancing, and recommendations to avoid public gatherings have created excess burdens upon the </w:t>
      </w:r>
      <w:r>
        <w:rPr>
          <w:rFonts w:cs="Arial"/>
          <w:szCs w:val="24"/>
        </w:rPr>
        <w:t xml:space="preserve">restaurant, lodging, and entertainment </w:t>
      </w:r>
      <w:r>
        <w:rPr>
          <w:rFonts w:cs="Arial"/>
          <w:szCs w:val="24"/>
        </w:rPr>
        <w:t>businesses of the City</w:t>
      </w:r>
      <w:r>
        <w:rPr>
          <w:rFonts w:cs="Arial"/>
          <w:szCs w:val="24"/>
        </w:rPr>
        <w:t>.  The City Manager has authorized</w:t>
      </w:r>
      <w:bookmarkStart w:id="0" w:name="_GoBack"/>
      <w:bookmarkEnd w:id="0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businesses to </w:t>
      </w:r>
      <w:r>
        <w:rPr>
          <w:rFonts w:cs="Arial"/>
          <w:szCs w:val="24"/>
        </w:rPr>
        <w:t xml:space="preserve">defer </w:t>
      </w:r>
      <w:r>
        <w:rPr>
          <w:rFonts w:cs="Arial"/>
          <w:szCs w:val="24"/>
        </w:rPr>
        <w:t>pay</w:t>
      </w:r>
      <w:r>
        <w:rPr>
          <w:rFonts w:cs="Arial"/>
          <w:szCs w:val="24"/>
        </w:rPr>
        <w:t>ment of</w:t>
      </w:r>
      <w:r>
        <w:rPr>
          <w:rFonts w:cs="Arial"/>
          <w:szCs w:val="24"/>
        </w:rPr>
        <w:t xml:space="preserve"> certain taxes without penalty, interest, and collection activities</w:t>
      </w:r>
      <w:r>
        <w:rPr>
          <w:rFonts w:cs="Arial"/>
          <w:szCs w:val="24"/>
        </w:rPr>
        <w:t>.</w:t>
      </w:r>
    </w:p>
    <w:p w:rsidR="002A6E6E" w:rsidRDefault="002A6E6E" w:rsidP="002A6E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City Manager hereby </w:t>
      </w:r>
      <w:r>
        <w:rPr>
          <w:rFonts w:cs="Arial"/>
          <w:szCs w:val="24"/>
        </w:rPr>
        <w:t xml:space="preserve">directs the </w:t>
      </w:r>
      <w:r>
        <w:rPr>
          <w:rFonts w:cs="Arial"/>
          <w:szCs w:val="24"/>
        </w:rPr>
        <w:t>C</w:t>
      </w:r>
      <w:r>
        <w:rPr>
          <w:rFonts w:cs="Arial"/>
          <w:szCs w:val="24"/>
        </w:rPr>
        <w:t>ommissioner of the Revenue</w:t>
      </w:r>
      <w:r>
        <w:rPr>
          <w:rFonts w:cs="Arial"/>
          <w:szCs w:val="24"/>
        </w:rPr>
        <w:t xml:space="preserve"> and the Billings and Collections Division </w:t>
      </w:r>
      <w:r>
        <w:rPr>
          <w:rFonts w:cs="Arial"/>
          <w:szCs w:val="24"/>
        </w:rPr>
        <w:t xml:space="preserve">to not impose penalties and interest upon the late filing or late </w:t>
      </w:r>
      <w:r>
        <w:rPr>
          <w:rFonts w:cs="Arial"/>
          <w:szCs w:val="24"/>
        </w:rPr>
        <w:t xml:space="preserve">remittance </w:t>
      </w:r>
      <w:r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Meals, Lodging &amp; Amusement </w:t>
      </w:r>
      <w:r>
        <w:rPr>
          <w:rFonts w:cs="Arial"/>
          <w:szCs w:val="24"/>
        </w:rPr>
        <w:t>taxes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during the pendency of the Emergency</w:t>
      </w:r>
      <w:r>
        <w:rPr>
          <w:rFonts w:cs="Arial"/>
          <w:szCs w:val="24"/>
        </w:rPr>
        <w:t>.</w:t>
      </w:r>
    </w:p>
    <w:p w:rsidR="002A6E6E" w:rsidRDefault="002A6E6E" w:rsidP="002A6E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Furthermore, the February filings are due tomorrow with 50% of the tax remittance.  The remaining 50% of the tax remittance will be deferred until April 20, 2019.  The March filing will be deferred until May 20, 2020.</w:t>
      </w:r>
    </w:p>
    <w:p w:rsidR="002A6E6E" w:rsidRDefault="002A6E6E" w:rsidP="002A6E6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If you have any questions, please contact the Commissioner of the Revenue office at 434-455-3880.</w:t>
      </w:r>
    </w:p>
    <w:p w:rsidR="002A6E6E" w:rsidRDefault="002A6E6E" w:rsidP="002A6E6E">
      <w:pPr>
        <w:jc w:val="both"/>
        <w:rPr>
          <w:rFonts w:cs="Arial"/>
          <w:szCs w:val="24"/>
        </w:rPr>
      </w:pPr>
    </w:p>
    <w:sectPr w:rsidR="002A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3E0"/>
    <w:multiLevelType w:val="hybridMultilevel"/>
    <w:tmpl w:val="EBA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E"/>
    <w:rsid w:val="002A6E6E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FA07"/>
  <w15:chartTrackingRefBased/>
  <w15:docId w15:val="{18280E17-DE93-499A-A207-5BD4A8F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6E"/>
    <w:pPr>
      <w:spacing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Lynchburg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Nuckles, Mitchell</dc:creator>
  <cp:keywords/>
  <dc:description/>
  <cp:lastModifiedBy>Nuckles, Mitchell</cp:lastModifiedBy>
  <cp:revision>1</cp:revision>
  <dcterms:created xsi:type="dcterms:W3CDTF">2020-03-19T12:12:00Z</dcterms:created>
  <dcterms:modified xsi:type="dcterms:W3CDTF">2020-03-19T12:38:00Z</dcterms:modified>
</cp:coreProperties>
</file>