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C224" w14:textId="7721A2A5" w:rsidR="0092779F" w:rsidRDefault="003557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3A716B62" wp14:editId="2C3153D6">
            <wp:extent cx="6858000" cy="1089025"/>
            <wp:effectExtent l="0" t="0" r="0" b="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BC10B" w14:textId="5383064F" w:rsidR="0092779F" w:rsidRPr="00E675C7" w:rsidRDefault="00E675C7" w:rsidP="00E675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Proposed M</w:t>
      </w:r>
      <w:r w:rsidR="003557F3" w:rsidRPr="00E675C7">
        <w:rPr>
          <w:rFonts w:ascii="Arial" w:eastAsia="Arial" w:hAnsi="Arial" w:cs="Arial"/>
          <w:b/>
          <w:color w:val="000000"/>
          <w:sz w:val="36"/>
          <w:szCs w:val="36"/>
        </w:rPr>
        <w:t xml:space="preserve">essaging </w:t>
      </w:r>
      <w:proofErr w:type="gramStart"/>
      <w:r>
        <w:rPr>
          <w:rFonts w:ascii="Arial" w:eastAsia="Arial" w:hAnsi="Arial" w:cs="Arial"/>
          <w:b/>
          <w:color w:val="000000"/>
          <w:sz w:val="36"/>
          <w:szCs w:val="36"/>
        </w:rPr>
        <w:t>F</w:t>
      </w:r>
      <w:r w:rsidR="003557F3" w:rsidRPr="00E675C7">
        <w:rPr>
          <w:rFonts w:ascii="Arial" w:eastAsia="Arial" w:hAnsi="Arial" w:cs="Arial"/>
          <w:b/>
          <w:color w:val="000000"/>
          <w:sz w:val="36"/>
          <w:szCs w:val="36"/>
        </w:rPr>
        <w:t>rom</w:t>
      </w:r>
      <w:proofErr w:type="gramEnd"/>
      <w:r w:rsidR="003557F3" w:rsidRPr="00E675C7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</w:rPr>
        <w:t>P</w:t>
      </w:r>
      <w:r w:rsidR="003557F3" w:rsidRPr="00E675C7">
        <w:rPr>
          <w:rFonts w:ascii="Arial" w:eastAsia="Arial" w:hAnsi="Arial" w:cs="Arial"/>
          <w:b/>
          <w:color w:val="000000"/>
          <w:sz w:val="36"/>
          <w:szCs w:val="36"/>
        </w:rPr>
        <w:t>rincipal</w:t>
      </w:r>
      <w:r w:rsidR="00D45D83">
        <w:rPr>
          <w:rFonts w:ascii="Arial" w:eastAsia="Arial" w:hAnsi="Arial" w:cs="Arial"/>
          <w:b/>
          <w:color w:val="000000"/>
          <w:sz w:val="36"/>
          <w:szCs w:val="36"/>
        </w:rPr>
        <w:t xml:space="preserve"> or Counselor</w:t>
      </w:r>
    </w:p>
    <w:p w14:paraId="3239B124" w14:textId="2B1843AE" w:rsidR="0092779F" w:rsidRDefault="003557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</w:t>
      </w:r>
      <w:r w:rsidR="00E675C7">
        <w:rPr>
          <w:rFonts w:ascii="Arial" w:eastAsia="Arial" w:hAnsi="Arial" w:cs="Arial"/>
          <w:b/>
          <w:sz w:val="22"/>
          <w:szCs w:val="22"/>
        </w:rPr>
        <w:t xml:space="preserve"> TEXT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to </w:t>
      </w:r>
      <w:proofErr w:type="gramStart"/>
      <w:r w:rsidR="00D45D83">
        <w:rPr>
          <w:rFonts w:ascii="Arial" w:eastAsia="Arial" w:hAnsi="Arial" w:cs="Arial"/>
          <w:i/>
          <w:sz w:val="22"/>
          <w:szCs w:val="22"/>
        </w:rPr>
        <w:t>student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  --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send out </w:t>
      </w:r>
      <w:r w:rsidR="00E675C7">
        <w:rPr>
          <w:rFonts w:ascii="Arial" w:eastAsia="Arial" w:hAnsi="Arial" w:cs="Arial"/>
          <w:i/>
          <w:sz w:val="22"/>
          <w:szCs w:val="22"/>
        </w:rPr>
        <w:t xml:space="preserve">the </w:t>
      </w:r>
      <w:r>
        <w:rPr>
          <w:rFonts w:ascii="Arial" w:eastAsia="Arial" w:hAnsi="Arial" w:cs="Arial"/>
          <w:i/>
          <w:sz w:val="22"/>
          <w:szCs w:val="22"/>
        </w:rPr>
        <w:t>week of March 1</w:t>
      </w:r>
    </w:p>
    <w:p w14:paraId="6A4D8C5D" w14:textId="2A267E22" w:rsidR="0092779F" w:rsidRDefault="0092779F">
      <w:pPr>
        <w:rPr>
          <w:rFonts w:ascii="Arial" w:eastAsia="Arial" w:hAnsi="Arial" w:cs="Arial"/>
          <w:sz w:val="22"/>
          <w:szCs w:val="22"/>
        </w:rPr>
      </w:pPr>
    </w:p>
    <w:p w14:paraId="21C1B126" w14:textId="77777777" w:rsidR="00DB46A5" w:rsidRDefault="00DB46A5">
      <w:pPr>
        <w:rPr>
          <w:rFonts w:ascii="Arial" w:eastAsia="Arial" w:hAnsi="Arial" w:cs="Arial"/>
          <w:sz w:val="22"/>
          <w:szCs w:val="22"/>
        </w:rPr>
      </w:pPr>
    </w:p>
    <w:p w14:paraId="5804ABDE" w14:textId="36448D1C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Starting this Friday, March 5, Bridges Career Academies &amp; Workplace Connection is launching a new virtual career exploration experience called </w:t>
      </w:r>
      <w:r w:rsidRPr="00DB46A5">
        <w:rPr>
          <w:rFonts w:ascii="Arial" w:eastAsia="Arial" w:hAnsi="Arial" w:cs="Arial"/>
          <w:b/>
          <w:bCs/>
          <w:sz w:val="22"/>
          <w:szCs w:val="22"/>
        </w:rPr>
        <w:t>The Game of Careers</w:t>
      </w:r>
      <w:r>
        <w:rPr>
          <w:rFonts w:ascii="Arial" w:eastAsia="Arial" w:hAnsi="Arial" w:cs="Arial"/>
          <w:sz w:val="22"/>
          <w:szCs w:val="22"/>
        </w:rPr>
        <w:t>.  TheGameofCareers.com website showcases local industries and careers through interactive online simulations and activities, videos, photos, and more. You can even submit a question to a local professional!</w:t>
      </w:r>
    </w:p>
    <w:p w14:paraId="46424D86" w14:textId="77777777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</w:p>
    <w:p w14:paraId="64624535" w14:textId="77777777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log in, type in your username (your first and last names with no spaces between the names), and our school’s password </w:t>
      </w:r>
      <w:proofErr w:type="gramStart"/>
      <w:r>
        <w:rPr>
          <w:rFonts w:ascii="Arial" w:eastAsia="Arial" w:hAnsi="Arial" w:cs="Arial"/>
          <w:sz w:val="22"/>
          <w:szCs w:val="22"/>
        </w:rPr>
        <w:t>is  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_______________________.  </w:t>
      </w:r>
    </w:p>
    <w:p w14:paraId="623DC65A" w14:textId="77777777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</w:p>
    <w:p w14:paraId="78A4DA67" w14:textId="2905E563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all the career exploration activity you experience between </w:t>
      </w:r>
      <w:r w:rsidRPr="003557F3">
        <w:rPr>
          <w:rFonts w:ascii="Arial" w:eastAsia="Arial" w:hAnsi="Arial" w:cs="Arial"/>
          <w:b/>
          <w:bCs/>
          <w:sz w:val="22"/>
          <w:szCs w:val="22"/>
        </w:rPr>
        <w:t>March 5 – 26, 2021</w:t>
      </w:r>
      <w:r>
        <w:rPr>
          <w:rFonts w:ascii="Arial" w:eastAsia="Arial" w:hAnsi="Arial" w:cs="Arial"/>
          <w:sz w:val="22"/>
          <w:szCs w:val="22"/>
        </w:rPr>
        <w:t>, you will earn points. These points accumulate into digital Career Badges and provide automatic entry to prize drawings.</w:t>
      </w:r>
    </w:p>
    <w:p w14:paraId="675BA19E" w14:textId="77777777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</w:p>
    <w:p w14:paraId="41542282" w14:textId="456AC469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Check with your instructors </w:t>
      </w:r>
      <w:r>
        <w:rPr>
          <w:rFonts w:ascii="Arial" w:eastAsia="Arial" w:hAnsi="Arial" w:cs="Arial"/>
          <w:sz w:val="22"/>
          <w:szCs w:val="22"/>
        </w:rPr>
        <w:t xml:space="preserve">or counselor </w:t>
      </w:r>
      <w:r>
        <w:rPr>
          <w:rFonts w:ascii="Arial" w:eastAsia="Arial" w:hAnsi="Arial" w:cs="Arial"/>
          <w:sz w:val="22"/>
          <w:szCs w:val="22"/>
        </w:rPr>
        <w:t>to see if completing the Game Card or other projects could support any of your grades.</w:t>
      </w:r>
    </w:p>
    <w:p w14:paraId="53BCB595" w14:textId="77777777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</w:p>
    <w:p w14:paraId="098F059A" w14:textId="77777777" w:rsidR="003557F3" w:rsidRDefault="003557F3" w:rsidP="003557F3">
      <w:pPr>
        <w:spacing w:line="300" w:lineRule="exact"/>
        <w:ind w:left="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It’s never too late to start thinking about your career options. So, visit this new website — TheGameofCareers.com, and explore your options!</w:t>
      </w:r>
    </w:p>
    <w:p w14:paraId="0BDD0E11" w14:textId="31680554" w:rsidR="0092779F" w:rsidRDefault="0092779F">
      <w:pPr>
        <w:rPr>
          <w:rFonts w:ascii="Arial" w:eastAsia="Arial" w:hAnsi="Arial" w:cs="Arial"/>
          <w:sz w:val="22"/>
          <w:szCs w:val="22"/>
        </w:rPr>
      </w:pPr>
    </w:p>
    <w:sectPr w:rsidR="009277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EDD"/>
    <w:multiLevelType w:val="multilevel"/>
    <w:tmpl w:val="3DF657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57575"/>
    <w:multiLevelType w:val="multilevel"/>
    <w:tmpl w:val="D730CF6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86A62"/>
    <w:multiLevelType w:val="multilevel"/>
    <w:tmpl w:val="E8AA72A8"/>
    <w:lvl w:ilvl="0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9F"/>
    <w:rsid w:val="003557F3"/>
    <w:rsid w:val="0092779F"/>
    <w:rsid w:val="00D45D83"/>
    <w:rsid w:val="00DB46A5"/>
    <w:rsid w:val="00E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776E6"/>
  <w15:docId w15:val="{A5A8E872-D1F7-DC43-A252-AC532843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0F41"/>
    <w:pPr>
      <w:ind w:left="720"/>
      <w:contextualSpacing/>
    </w:pPr>
  </w:style>
  <w:style w:type="character" w:styleId="Strong">
    <w:name w:val="Strong"/>
    <w:uiPriority w:val="22"/>
    <w:rsid w:val="004D63B4"/>
    <w:rPr>
      <w:b/>
    </w:rPr>
  </w:style>
  <w:style w:type="paragraph" w:customStyle="1" w:styleId="BasicParagraph">
    <w:name w:val="[Basic Paragraph]"/>
    <w:basedOn w:val="Normal"/>
    <w:uiPriority w:val="99"/>
    <w:rsid w:val="004D63B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D63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3M44wgrEIKDP85Av5k942disw==">AMUW2mWG9nalY1lfXojd+R1fW41aHmea46XDkAE7JbOC8zz5yAjI7DXAsse3C7DX7ihMNvxE+tFn7lSkm7o288RoTix34HwxCxcK0fEikM/MaT1aNjq7vdmMnYIsWymZXadpkIAqlf/Oo4fUIDXOgk6grFLVF2Wj/w==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Moore</dc:creator>
  <cp:lastModifiedBy>Kathy Moore</cp:lastModifiedBy>
  <cp:revision>3</cp:revision>
  <cp:lastPrinted>2021-02-18T16:01:00Z</cp:lastPrinted>
  <dcterms:created xsi:type="dcterms:W3CDTF">2021-02-18T16:02:00Z</dcterms:created>
  <dcterms:modified xsi:type="dcterms:W3CDTF">2021-02-18T16:04:00Z</dcterms:modified>
</cp:coreProperties>
</file>