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7C95" w14:textId="4C13CB50" w:rsidR="003B7418" w:rsidRPr="00594820" w:rsidRDefault="00594820" w:rsidP="00610D77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Long-Term Care </w:t>
      </w:r>
      <w:r w:rsidR="003B7418" w:rsidRPr="00594820">
        <w:rPr>
          <w:rFonts w:cstheme="minorHAnsi"/>
          <w:sz w:val="28"/>
          <w:szCs w:val="28"/>
        </w:rPr>
        <w:t xml:space="preserve">Administrators </w:t>
      </w:r>
      <w:r>
        <w:rPr>
          <w:rFonts w:cstheme="minorHAnsi"/>
          <w:sz w:val="28"/>
          <w:szCs w:val="28"/>
        </w:rPr>
        <w:t>and</w:t>
      </w:r>
      <w:r w:rsidR="003B7418" w:rsidRPr="00594820">
        <w:rPr>
          <w:rFonts w:cstheme="minorHAnsi"/>
          <w:sz w:val="28"/>
          <w:szCs w:val="28"/>
        </w:rPr>
        <w:t xml:space="preserve"> Executive Directors</w:t>
      </w:r>
      <w:r>
        <w:rPr>
          <w:rFonts w:cstheme="minorHAnsi"/>
          <w:sz w:val="28"/>
          <w:szCs w:val="28"/>
        </w:rPr>
        <w:t>,</w:t>
      </w:r>
    </w:p>
    <w:p w14:paraId="5DA5D2E7" w14:textId="2E6B8D49" w:rsidR="003B7418" w:rsidRPr="00610D77" w:rsidRDefault="003B7418" w:rsidP="00610D77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610D77">
        <w:rPr>
          <w:rFonts w:cstheme="minorHAnsi"/>
          <w:b/>
          <w:bCs/>
          <w:sz w:val="32"/>
          <w:szCs w:val="32"/>
        </w:rPr>
        <w:t xml:space="preserve">Thank you all for </w:t>
      </w:r>
      <w:r w:rsidR="004D1FBD">
        <w:rPr>
          <w:rFonts w:cstheme="minorHAnsi"/>
          <w:b/>
          <w:bCs/>
          <w:sz w:val="32"/>
          <w:szCs w:val="32"/>
        </w:rPr>
        <w:t>t</w:t>
      </w:r>
      <w:r w:rsidRPr="00610D77">
        <w:rPr>
          <w:rFonts w:cstheme="minorHAnsi"/>
          <w:b/>
          <w:bCs/>
          <w:sz w:val="32"/>
          <w:szCs w:val="32"/>
        </w:rPr>
        <w:t>hat you do “We Are in This Together”</w:t>
      </w:r>
    </w:p>
    <w:p w14:paraId="642F3088" w14:textId="39AA2567" w:rsidR="004D1FBD" w:rsidRDefault="003B7418" w:rsidP="00610D77">
      <w:pPr>
        <w:spacing w:after="0" w:line="360" w:lineRule="auto"/>
        <w:ind w:firstLine="720"/>
        <w:rPr>
          <w:rFonts w:cstheme="minorHAnsi"/>
          <w:sz w:val="28"/>
          <w:szCs w:val="28"/>
        </w:rPr>
      </w:pPr>
      <w:r w:rsidRPr="00594820">
        <w:rPr>
          <w:rFonts w:cstheme="minorHAnsi"/>
          <w:sz w:val="28"/>
          <w:szCs w:val="28"/>
        </w:rPr>
        <w:t xml:space="preserve">Social Isolation </w:t>
      </w:r>
      <w:r w:rsidR="00594820">
        <w:rPr>
          <w:rFonts w:cstheme="minorHAnsi"/>
          <w:sz w:val="28"/>
          <w:szCs w:val="28"/>
        </w:rPr>
        <w:t xml:space="preserve">is </w:t>
      </w:r>
      <w:r w:rsidRPr="00594820">
        <w:rPr>
          <w:rFonts w:cstheme="minorHAnsi"/>
          <w:sz w:val="28"/>
          <w:szCs w:val="28"/>
        </w:rPr>
        <w:t xml:space="preserve">exacerbating </w:t>
      </w:r>
      <w:r w:rsidR="00594820">
        <w:rPr>
          <w:rFonts w:cstheme="minorHAnsi"/>
          <w:sz w:val="28"/>
          <w:szCs w:val="28"/>
        </w:rPr>
        <w:t>existing</w:t>
      </w:r>
      <w:r w:rsidRPr="00594820">
        <w:rPr>
          <w:rFonts w:cstheme="minorHAnsi"/>
          <w:sz w:val="28"/>
          <w:szCs w:val="28"/>
        </w:rPr>
        <w:t xml:space="preserve"> comorbidities that</w:t>
      </w:r>
      <w:r w:rsidRPr="004D1FBD">
        <w:rPr>
          <w:rFonts w:cstheme="minorHAnsi"/>
          <w:sz w:val="28"/>
          <w:szCs w:val="28"/>
        </w:rPr>
        <w:t xml:space="preserve"> our senior population is now experiencing.  Although the </w:t>
      </w:r>
      <w:r w:rsidRPr="00A12519">
        <w:rPr>
          <w:rFonts w:cstheme="minorHAnsi"/>
          <w:sz w:val="28"/>
          <w:szCs w:val="28"/>
        </w:rPr>
        <w:t>Recreation D</w:t>
      </w:r>
      <w:r w:rsidRPr="00610D77">
        <w:rPr>
          <w:rFonts w:cstheme="minorHAnsi"/>
          <w:sz w:val="28"/>
          <w:szCs w:val="28"/>
        </w:rPr>
        <w:t xml:space="preserve">epartments </w:t>
      </w:r>
      <w:r w:rsidR="00594820">
        <w:rPr>
          <w:rFonts w:cstheme="minorHAnsi"/>
          <w:sz w:val="28"/>
          <w:szCs w:val="28"/>
        </w:rPr>
        <w:t xml:space="preserve">in facilities </w:t>
      </w:r>
      <w:r w:rsidRPr="004D1FBD">
        <w:rPr>
          <w:rFonts w:cstheme="minorHAnsi"/>
          <w:sz w:val="28"/>
          <w:szCs w:val="28"/>
        </w:rPr>
        <w:t xml:space="preserve">around the state </w:t>
      </w:r>
      <w:r w:rsidR="00594820">
        <w:rPr>
          <w:rFonts w:cstheme="minorHAnsi"/>
          <w:sz w:val="28"/>
          <w:szCs w:val="28"/>
        </w:rPr>
        <w:t>are</w:t>
      </w:r>
      <w:r w:rsidRPr="004D1FBD">
        <w:rPr>
          <w:rFonts w:cstheme="minorHAnsi"/>
          <w:sz w:val="28"/>
          <w:szCs w:val="28"/>
        </w:rPr>
        <w:t xml:space="preserve"> making great strides, it</w:t>
      </w:r>
      <w:r w:rsidR="007B310F" w:rsidRPr="004D1FBD">
        <w:rPr>
          <w:rFonts w:cstheme="minorHAnsi"/>
          <w:sz w:val="28"/>
          <w:szCs w:val="28"/>
        </w:rPr>
        <w:t xml:space="preserve"> will</w:t>
      </w:r>
      <w:r w:rsidRPr="004D1FBD">
        <w:rPr>
          <w:rFonts w:cstheme="minorHAnsi"/>
          <w:sz w:val="28"/>
          <w:szCs w:val="28"/>
        </w:rPr>
        <w:t xml:space="preserve"> take a </w:t>
      </w:r>
      <w:r w:rsidRPr="00A12519">
        <w:rPr>
          <w:rFonts w:cstheme="minorHAnsi"/>
          <w:b/>
          <w:bCs/>
          <w:sz w:val="28"/>
          <w:szCs w:val="28"/>
          <w:u w:val="single"/>
        </w:rPr>
        <w:t>FACILITY WIDE TEAM</w:t>
      </w:r>
      <w:r w:rsidR="007B310F" w:rsidRPr="00610D77">
        <w:rPr>
          <w:rFonts w:cstheme="minorHAnsi"/>
          <w:b/>
          <w:bCs/>
          <w:sz w:val="28"/>
          <w:szCs w:val="28"/>
          <w:u w:val="single"/>
        </w:rPr>
        <w:t xml:space="preserve"> APPROACH</w:t>
      </w:r>
      <w:r w:rsidRPr="00610D77">
        <w:rPr>
          <w:rFonts w:cstheme="minorHAnsi"/>
          <w:sz w:val="28"/>
          <w:szCs w:val="28"/>
        </w:rPr>
        <w:t xml:space="preserve"> to </w:t>
      </w:r>
      <w:r w:rsidR="007B310F" w:rsidRPr="00610D77">
        <w:rPr>
          <w:rFonts w:cstheme="minorHAnsi"/>
          <w:sz w:val="28"/>
          <w:szCs w:val="28"/>
        </w:rPr>
        <w:t>combat and reduce the impact of social</w:t>
      </w:r>
      <w:r w:rsidR="000E4876" w:rsidRPr="00610D77">
        <w:rPr>
          <w:rFonts w:cstheme="minorHAnsi"/>
          <w:sz w:val="28"/>
          <w:szCs w:val="28"/>
        </w:rPr>
        <w:t xml:space="preserve"> isolation</w:t>
      </w:r>
      <w:r w:rsidR="007B310F" w:rsidRPr="00610D77">
        <w:rPr>
          <w:rFonts w:cstheme="minorHAnsi"/>
          <w:sz w:val="28"/>
          <w:szCs w:val="28"/>
        </w:rPr>
        <w:t xml:space="preserve"> due to the Covid-19 restrictions. </w:t>
      </w:r>
      <w:r w:rsidR="004D1FBD" w:rsidRPr="00D676DA">
        <w:rPr>
          <w:rFonts w:cstheme="minorHAnsi"/>
          <w:sz w:val="28"/>
          <w:szCs w:val="28"/>
        </w:rPr>
        <w:t xml:space="preserve">Thinking outside the box is now our new normal.    </w:t>
      </w:r>
    </w:p>
    <w:p w14:paraId="0AF0F116" w14:textId="169B1538" w:rsidR="003B7418" w:rsidRPr="004D1FBD" w:rsidRDefault="004D1FBD" w:rsidP="00610D77">
      <w:pPr>
        <w:spacing w:after="0" w:line="36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surveyed facilities to hear what activities they have tried that have worked and we got 20 great ideas.</w:t>
      </w:r>
      <w:r w:rsidR="007B310F" w:rsidRPr="00A125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We know that social isolation and loneliness lead to poor health outcomes. </w:t>
      </w:r>
      <w:r w:rsidR="003B7418" w:rsidRPr="004D1FBD">
        <w:rPr>
          <w:rFonts w:cstheme="minorHAnsi"/>
          <w:sz w:val="28"/>
          <w:szCs w:val="28"/>
        </w:rPr>
        <w:t>We need to</w:t>
      </w:r>
      <w:r w:rsidR="001C2A52">
        <w:rPr>
          <w:rFonts w:cstheme="minorHAnsi"/>
          <w:sz w:val="28"/>
          <w:szCs w:val="28"/>
        </w:rPr>
        <w:t xml:space="preserve"> keep our residents active. These ideas are going to help keep them well, and still keep them safe. </w:t>
      </w:r>
    </w:p>
    <w:p w14:paraId="585D7FCE" w14:textId="68BE4734" w:rsidR="003B7418" w:rsidRPr="004D1FBD" w:rsidRDefault="00594820" w:rsidP="00610D77">
      <w:pPr>
        <w:spacing w:after="0" w:line="360" w:lineRule="auto"/>
        <w:ind w:firstLine="360"/>
        <w:rPr>
          <w:rFonts w:cstheme="minorHAnsi"/>
          <w:sz w:val="28"/>
          <w:szCs w:val="28"/>
        </w:rPr>
      </w:pPr>
      <w:r w:rsidRPr="00A12519">
        <w:rPr>
          <w:rFonts w:cstheme="minorHAnsi"/>
          <w:sz w:val="28"/>
          <w:szCs w:val="28"/>
        </w:rPr>
        <w:t xml:space="preserve">We </w:t>
      </w:r>
      <w:r w:rsidR="003B7418" w:rsidRPr="00610D77">
        <w:rPr>
          <w:rFonts w:cstheme="minorHAnsi"/>
          <w:sz w:val="28"/>
          <w:szCs w:val="28"/>
        </w:rPr>
        <w:t xml:space="preserve">would love to share more with everyone. </w:t>
      </w:r>
      <w:r w:rsidR="004D1FBD">
        <w:rPr>
          <w:rFonts w:cstheme="minorHAnsi"/>
          <w:sz w:val="28"/>
          <w:szCs w:val="28"/>
        </w:rPr>
        <w:t>Please send us your</w:t>
      </w:r>
      <w:r w:rsidR="003B7418" w:rsidRPr="00A12519">
        <w:rPr>
          <w:rFonts w:cstheme="minorHAnsi"/>
          <w:sz w:val="28"/>
          <w:szCs w:val="28"/>
        </w:rPr>
        <w:t xml:space="preserve"> idea</w:t>
      </w:r>
      <w:r w:rsidR="004D1FBD">
        <w:rPr>
          <w:rFonts w:cstheme="minorHAnsi"/>
          <w:sz w:val="28"/>
          <w:szCs w:val="28"/>
        </w:rPr>
        <w:t>s</w:t>
      </w:r>
      <w:r w:rsidR="003B7418" w:rsidRPr="00A12519">
        <w:rPr>
          <w:rFonts w:cstheme="minorHAnsi"/>
          <w:sz w:val="28"/>
          <w:szCs w:val="28"/>
        </w:rPr>
        <w:t xml:space="preserve">, </w:t>
      </w:r>
      <w:r w:rsidR="004D1FBD">
        <w:rPr>
          <w:rFonts w:cstheme="minorHAnsi"/>
          <w:sz w:val="28"/>
          <w:szCs w:val="28"/>
        </w:rPr>
        <w:t xml:space="preserve">and </w:t>
      </w:r>
      <w:r w:rsidR="003B7418" w:rsidRPr="00A12519">
        <w:rPr>
          <w:rFonts w:cstheme="minorHAnsi"/>
          <w:sz w:val="28"/>
          <w:szCs w:val="28"/>
        </w:rPr>
        <w:t>we can put them together and send out another list.</w:t>
      </w:r>
      <w:r w:rsidRPr="00A12519">
        <w:rPr>
          <w:rFonts w:cstheme="minorHAnsi"/>
          <w:sz w:val="28"/>
          <w:szCs w:val="28"/>
        </w:rPr>
        <w:t xml:space="preserve"> You can email</w:t>
      </w:r>
      <w:r w:rsidR="003B7418" w:rsidRPr="00A12519">
        <w:rPr>
          <w:rFonts w:cstheme="minorHAnsi"/>
          <w:sz w:val="28"/>
          <w:szCs w:val="28"/>
        </w:rPr>
        <w:t xml:space="preserve"> </w:t>
      </w:r>
      <w:hyperlink r:id="rId7" w:history="1">
        <w:r w:rsidR="003B7418" w:rsidRPr="00610D77">
          <w:rPr>
            <w:rStyle w:val="Hyperlink"/>
            <w:rFonts w:cstheme="minorHAnsi"/>
            <w:sz w:val="28"/>
            <w:szCs w:val="28"/>
          </w:rPr>
          <w:t>Sheri.Jones@state.nm.us</w:t>
        </w:r>
      </w:hyperlink>
      <w:r w:rsidR="003B7418" w:rsidRPr="00594820">
        <w:rPr>
          <w:rFonts w:cstheme="minorHAnsi"/>
          <w:sz w:val="28"/>
          <w:szCs w:val="28"/>
        </w:rPr>
        <w:t xml:space="preserve"> or </w:t>
      </w:r>
      <w:hyperlink r:id="rId8" w:history="1">
        <w:r w:rsidR="003B7418" w:rsidRPr="00610D77">
          <w:rPr>
            <w:rStyle w:val="Hyperlink"/>
            <w:rFonts w:cstheme="minorHAnsi"/>
            <w:sz w:val="28"/>
            <w:szCs w:val="28"/>
          </w:rPr>
          <w:t>Phyllis.Gilmore@state.nm.us</w:t>
        </w:r>
      </w:hyperlink>
      <w:r w:rsidRPr="00594820">
        <w:rPr>
          <w:rFonts w:cstheme="minorHAnsi"/>
          <w:sz w:val="28"/>
          <w:szCs w:val="28"/>
        </w:rPr>
        <w:t>.</w:t>
      </w:r>
    </w:p>
    <w:p w14:paraId="15FCDF20" w14:textId="371A0E1E" w:rsidR="003B7418" w:rsidRPr="00594820" w:rsidRDefault="005F5CE3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hyperlink r:id="rId9" w:history="1">
        <w:r w:rsidR="003B7418" w:rsidRPr="00610D77">
          <w:rPr>
            <w:rStyle w:val="Hyperlink"/>
            <w:rFonts w:cstheme="minorHAnsi"/>
            <w:sz w:val="28"/>
            <w:szCs w:val="28"/>
          </w:rPr>
          <w:t>https://www.brownbarron.com/blog/2020/march/5-ways-for-nursing-homes-to-combat-loneliness-du/</w:t>
        </w:r>
      </w:hyperlink>
    </w:p>
    <w:p w14:paraId="21088793" w14:textId="1F39C6F1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t xml:space="preserve">Hallway ice cream socials and birthday </w:t>
      </w:r>
      <w:r w:rsidR="006F6AAE" w:rsidRPr="00610D77">
        <w:rPr>
          <w:rFonts w:asciiTheme="minorHAnsi" w:hAnsiTheme="minorHAnsi" w:cstheme="minorHAnsi"/>
          <w:sz w:val="28"/>
          <w:szCs w:val="28"/>
        </w:rPr>
        <w:t>parties.</w:t>
      </w:r>
    </w:p>
    <w:p w14:paraId="5F45C7AD" w14:textId="24C363B2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t>Hallway bingo and trivia.</w:t>
      </w:r>
    </w:p>
    <w:p w14:paraId="130A174F" w14:textId="4B36D0B7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t>Doorway exercises.</w:t>
      </w:r>
    </w:p>
    <w:p w14:paraId="052CF4EA" w14:textId="4C894711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t>Doorway bowling and kickball.</w:t>
      </w:r>
    </w:p>
    <w:p w14:paraId="28BC65DD" w14:textId="0B3A7263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t xml:space="preserve">Individual activity kits with word search, </w:t>
      </w:r>
      <w:r w:rsidR="006F6AAE" w:rsidRPr="00610D77">
        <w:rPr>
          <w:rFonts w:asciiTheme="minorHAnsi" w:hAnsiTheme="minorHAnsi" w:cstheme="minorHAnsi"/>
          <w:sz w:val="28"/>
          <w:szCs w:val="28"/>
        </w:rPr>
        <w:t>crossword,</w:t>
      </w:r>
      <w:r w:rsidRPr="00610D77">
        <w:rPr>
          <w:rFonts w:asciiTheme="minorHAnsi" w:hAnsiTheme="minorHAnsi" w:cstheme="minorHAnsi"/>
          <w:sz w:val="28"/>
          <w:szCs w:val="28"/>
        </w:rPr>
        <w:t xml:space="preserve"> and other </w:t>
      </w:r>
      <w:r w:rsidR="006F6AAE" w:rsidRPr="00610D77">
        <w:rPr>
          <w:rFonts w:asciiTheme="minorHAnsi" w:hAnsiTheme="minorHAnsi" w:cstheme="minorHAnsi"/>
          <w:sz w:val="28"/>
          <w:szCs w:val="28"/>
        </w:rPr>
        <w:t>puzzles.</w:t>
      </w:r>
    </w:p>
    <w:p w14:paraId="5E9C933E" w14:textId="08C322BA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lastRenderedPageBreak/>
        <w:t>Books and magazines.</w:t>
      </w:r>
    </w:p>
    <w:p w14:paraId="37C9A810" w14:textId="36E49BA9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t>FaceTime and video calls wit</w:t>
      </w:r>
      <w:r w:rsidR="00594820" w:rsidRPr="00610D77">
        <w:rPr>
          <w:rFonts w:asciiTheme="minorHAnsi" w:hAnsiTheme="minorHAnsi" w:cstheme="minorHAnsi"/>
          <w:sz w:val="28"/>
          <w:szCs w:val="28"/>
        </w:rPr>
        <w:t xml:space="preserve">h </w:t>
      </w:r>
      <w:r w:rsidRPr="00610D77">
        <w:rPr>
          <w:rFonts w:asciiTheme="minorHAnsi" w:hAnsiTheme="minorHAnsi" w:cstheme="minorHAnsi"/>
          <w:sz w:val="28"/>
          <w:szCs w:val="28"/>
        </w:rPr>
        <w:t>family</w:t>
      </w:r>
      <w:r w:rsidR="00691946" w:rsidRPr="00610D77">
        <w:rPr>
          <w:rFonts w:asciiTheme="minorHAnsi" w:hAnsiTheme="minorHAnsi" w:cstheme="minorHAnsi"/>
          <w:sz w:val="28"/>
          <w:szCs w:val="28"/>
        </w:rPr>
        <w:t>.</w:t>
      </w:r>
    </w:p>
    <w:p w14:paraId="4E412EED" w14:textId="77777777" w:rsidR="003B7418" w:rsidRPr="004D1FBD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10D77">
        <w:rPr>
          <w:rFonts w:asciiTheme="minorHAnsi" w:hAnsiTheme="minorHAnsi" w:cstheme="minorHAnsi"/>
          <w:sz w:val="28"/>
          <w:szCs w:val="28"/>
        </w:rPr>
        <w:t>Window visits with family and friends.</w:t>
      </w:r>
    </w:p>
    <w:p w14:paraId="35B20E05" w14:textId="6AD47808" w:rsidR="003B7418" w:rsidRPr="00610D77" w:rsidRDefault="003B7418" w:rsidP="0061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4D1FBD">
        <w:rPr>
          <w:rFonts w:asciiTheme="minorHAnsi" w:hAnsiTheme="minorHAnsi" w:cstheme="minorHAnsi"/>
          <w:sz w:val="28"/>
          <w:szCs w:val="28"/>
        </w:rPr>
        <w:t>Mobile Parade - famil</w:t>
      </w:r>
      <w:r w:rsidR="00691946" w:rsidRPr="004D1FBD">
        <w:rPr>
          <w:rFonts w:asciiTheme="minorHAnsi" w:hAnsiTheme="minorHAnsi" w:cstheme="minorHAnsi"/>
          <w:sz w:val="28"/>
          <w:szCs w:val="28"/>
        </w:rPr>
        <w:t>ies</w:t>
      </w:r>
      <w:r w:rsidRPr="00A12519">
        <w:rPr>
          <w:rFonts w:asciiTheme="minorHAnsi" w:hAnsiTheme="minorHAnsi" w:cstheme="minorHAnsi"/>
          <w:sz w:val="28"/>
          <w:szCs w:val="28"/>
        </w:rPr>
        <w:t xml:space="preserve"> make</w:t>
      </w:r>
      <w:r w:rsidRPr="00610D77">
        <w:rPr>
          <w:rFonts w:asciiTheme="minorHAnsi" w:hAnsiTheme="minorHAnsi" w:cstheme="minorHAnsi"/>
          <w:sz w:val="28"/>
          <w:szCs w:val="28"/>
        </w:rPr>
        <w:t xml:space="preserve"> signs and drive thr</w:t>
      </w:r>
      <w:r w:rsidR="00691946" w:rsidRPr="00610D77">
        <w:rPr>
          <w:rFonts w:asciiTheme="minorHAnsi" w:hAnsiTheme="minorHAnsi" w:cstheme="minorHAnsi"/>
          <w:sz w:val="28"/>
          <w:szCs w:val="28"/>
        </w:rPr>
        <w:t>ough</w:t>
      </w:r>
      <w:r w:rsidRPr="00610D77">
        <w:rPr>
          <w:rFonts w:asciiTheme="minorHAnsi" w:hAnsiTheme="minorHAnsi" w:cstheme="minorHAnsi"/>
          <w:sz w:val="28"/>
          <w:szCs w:val="28"/>
        </w:rPr>
        <w:t xml:space="preserve"> the parking lot while residents sit on their balconies/windows and wave back.</w:t>
      </w:r>
    </w:p>
    <w:p w14:paraId="0AD09A14" w14:textId="740DC377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>Ice Cream Truck –Take cart down hall with ice cream and treats. Dress up cart and person play the part.</w:t>
      </w:r>
    </w:p>
    <w:p w14:paraId="7FB3B6F2" w14:textId="297B50AB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>High School or Middle School Performers i.e. cheerleaders, band members, drama class. Put on presentations at the windows. (of course, 6 -8 feet apart)</w:t>
      </w:r>
    </w:p>
    <w:p w14:paraId="2C7E5F45" w14:textId="77777777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 xml:space="preserve">Hallway Hokey Pokey. Right Arm in hall, Right arm in room etc. </w:t>
      </w:r>
    </w:p>
    <w:p w14:paraId="0719AF90" w14:textId="12F337CE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>Hallway Chicken Dance. Be creative and funny. Dress up like a chicken (music can be played from YouTube</w:t>
      </w:r>
      <w:r w:rsidR="00691946" w:rsidRPr="00610D77">
        <w:rPr>
          <w:rFonts w:cstheme="minorHAnsi"/>
          <w:sz w:val="28"/>
          <w:szCs w:val="28"/>
        </w:rPr>
        <w:t>)</w:t>
      </w:r>
    </w:p>
    <w:p w14:paraId="7F70E473" w14:textId="77777777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>Concert on the patio</w:t>
      </w:r>
    </w:p>
    <w:p w14:paraId="28F91860" w14:textId="77777777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>Religious services on the tablets</w:t>
      </w:r>
    </w:p>
    <w:p w14:paraId="7728D371" w14:textId="4F10901C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>Walks outside (be creative and have d</w:t>
      </w:r>
      <w:r w:rsidR="00691946" w:rsidRPr="00610D77">
        <w:rPr>
          <w:rFonts w:cstheme="minorHAnsi"/>
          <w:sz w:val="28"/>
          <w:szCs w:val="28"/>
        </w:rPr>
        <w:t>octor</w:t>
      </w:r>
      <w:r w:rsidRPr="00610D77">
        <w:rPr>
          <w:rFonts w:cstheme="minorHAnsi"/>
          <w:sz w:val="28"/>
          <w:szCs w:val="28"/>
        </w:rPr>
        <w:t xml:space="preserve"> write an order that resident is to go outside XX a week</w:t>
      </w:r>
      <w:r w:rsidR="00691946" w:rsidRPr="00610D77">
        <w:rPr>
          <w:rFonts w:cstheme="minorHAnsi"/>
          <w:sz w:val="28"/>
          <w:szCs w:val="28"/>
        </w:rPr>
        <w:t>)</w:t>
      </w:r>
      <w:r w:rsidRPr="00610D77">
        <w:rPr>
          <w:rFonts w:cstheme="minorHAnsi"/>
          <w:sz w:val="28"/>
          <w:szCs w:val="28"/>
        </w:rPr>
        <w:t>.</w:t>
      </w:r>
    </w:p>
    <w:p w14:paraId="74449B92" w14:textId="77777777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 xml:space="preserve">Paper Airplane flights. Person goes out in hallway and throws their plane. A tape or post-it with their name where it lands. The person whose plane goes furthest wins the prize. </w:t>
      </w:r>
    </w:p>
    <w:p w14:paraId="07112442" w14:textId="77777777" w:rsidR="003B7418" w:rsidRPr="00610D77" w:rsidRDefault="003B7418" w:rsidP="00610D7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10D77">
        <w:rPr>
          <w:rFonts w:cstheme="minorHAnsi"/>
          <w:sz w:val="28"/>
          <w:szCs w:val="28"/>
        </w:rPr>
        <w:t>Arrange call for families and mothers for Mother’s Day. Take pictures. Send electronically or through snail mail.</w:t>
      </w:r>
    </w:p>
    <w:p w14:paraId="37A8A0F7" w14:textId="621E7316" w:rsidR="003B7418" w:rsidRPr="003676D5" w:rsidRDefault="003B7418" w:rsidP="00610D77">
      <w:pPr>
        <w:pStyle w:val="ListParagraph"/>
        <w:numPr>
          <w:ilvl w:val="0"/>
          <w:numId w:val="2"/>
        </w:numPr>
        <w:spacing w:after="0" w:line="360" w:lineRule="auto"/>
        <w:ind w:left="648"/>
        <w:rPr>
          <w:rFonts w:cstheme="minorHAnsi"/>
          <w:sz w:val="28"/>
          <w:szCs w:val="28"/>
        </w:rPr>
      </w:pPr>
      <w:r w:rsidRPr="003676D5">
        <w:rPr>
          <w:rFonts w:cstheme="minorHAnsi"/>
          <w:sz w:val="28"/>
          <w:szCs w:val="28"/>
        </w:rPr>
        <w:t>Serve Happy Hour and have a cart</w:t>
      </w:r>
      <w:r w:rsidR="003676D5">
        <w:rPr>
          <w:rFonts w:cstheme="minorHAnsi"/>
          <w:sz w:val="28"/>
          <w:szCs w:val="28"/>
        </w:rPr>
        <w:t>*</w:t>
      </w:r>
      <w:r w:rsidRPr="003676D5">
        <w:rPr>
          <w:rFonts w:cstheme="minorHAnsi"/>
          <w:sz w:val="28"/>
          <w:szCs w:val="28"/>
        </w:rPr>
        <w:t xml:space="preserve"> with a variety of drinks. Some facilities choose to include alcoholic beverages</w:t>
      </w:r>
      <w:r w:rsidR="00691946" w:rsidRPr="003676D5">
        <w:rPr>
          <w:rFonts w:cstheme="minorHAnsi"/>
          <w:sz w:val="28"/>
          <w:szCs w:val="28"/>
        </w:rPr>
        <w:t>, and</w:t>
      </w:r>
      <w:r w:rsidRPr="003676D5">
        <w:rPr>
          <w:rFonts w:cstheme="minorHAnsi"/>
          <w:sz w:val="28"/>
          <w:szCs w:val="28"/>
        </w:rPr>
        <w:t xml:space="preserve"> some do not. They can also be mocktails/ smoothies. You can find easy recipes online. Play music of their time. </w:t>
      </w:r>
      <w:hyperlink r:id="rId10" w:history="1">
        <w:r w:rsidRPr="003676D5">
          <w:rPr>
            <w:rStyle w:val="Hyperlink"/>
            <w:rFonts w:cstheme="minorHAnsi"/>
            <w:color w:val="auto"/>
            <w:sz w:val="28"/>
            <w:szCs w:val="28"/>
          </w:rPr>
          <w:t>https://www.delish.com/entertaining/g3289/mocktail-recipes/?slide=3</w:t>
        </w:r>
      </w:hyperlink>
      <w:r w:rsidRPr="003676D5">
        <w:rPr>
          <w:rFonts w:cstheme="minorHAnsi"/>
          <w:sz w:val="28"/>
          <w:szCs w:val="28"/>
        </w:rPr>
        <w:t xml:space="preserve"> </w:t>
      </w:r>
    </w:p>
    <w:p w14:paraId="35C6C818" w14:textId="3E97A5FE" w:rsidR="003676D5" w:rsidRPr="003676D5" w:rsidRDefault="003676D5" w:rsidP="003676D5">
      <w:pPr>
        <w:spacing w:after="0" w:line="360" w:lineRule="auto"/>
        <w:rPr>
          <w:rFonts w:cstheme="minorHAnsi"/>
          <w:i/>
          <w:iCs/>
          <w:color w:val="FF0000"/>
          <w:sz w:val="28"/>
          <w:szCs w:val="28"/>
        </w:rPr>
      </w:pPr>
      <w:r w:rsidRPr="003676D5">
        <w:rPr>
          <w:rFonts w:cstheme="minorHAnsi"/>
          <w:i/>
          <w:iCs/>
          <w:color w:val="FF0000"/>
          <w:sz w:val="28"/>
          <w:szCs w:val="28"/>
        </w:rPr>
        <w:t>*please note recent guidance does not allow for food carts.</w:t>
      </w:r>
    </w:p>
    <w:p w14:paraId="63C943ED" w14:textId="75641751" w:rsidR="00014785" w:rsidRPr="00610D77" w:rsidRDefault="003B7418" w:rsidP="00610D77">
      <w:pPr>
        <w:spacing w:after="0" w:line="360" w:lineRule="auto"/>
        <w:rPr>
          <w:rFonts w:cstheme="minorHAnsi"/>
          <w:sz w:val="28"/>
          <w:szCs w:val="28"/>
        </w:rPr>
      </w:pPr>
      <w:r w:rsidRPr="004D1FBD">
        <w:rPr>
          <w:rFonts w:cstheme="minorHAnsi"/>
          <w:sz w:val="28"/>
          <w:szCs w:val="28"/>
        </w:rPr>
        <w:lastRenderedPageBreak/>
        <w:t xml:space="preserve"> </w:t>
      </w:r>
    </w:p>
    <w:sectPr w:rsidR="00014785" w:rsidRPr="00610D77" w:rsidSect="00FD09A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854C" w14:textId="77777777" w:rsidR="005F5CE3" w:rsidRDefault="005F5CE3">
      <w:pPr>
        <w:spacing w:after="0" w:line="240" w:lineRule="auto"/>
      </w:pPr>
      <w:r>
        <w:separator/>
      </w:r>
    </w:p>
  </w:endnote>
  <w:endnote w:type="continuationSeparator" w:id="0">
    <w:p w14:paraId="29690A29" w14:textId="77777777" w:rsidR="005F5CE3" w:rsidRDefault="005F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766E" w14:textId="77777777" w:rsidR="00EF7F65" w:rsidRDefault="005F5CE3">
    <w:pPr>
      <w:pStyle w:val="Footer"/>
    </w:pPr>
  </w:p>
  <w:p w14:paraId="680E3705" w14:textId="77777777" w:rsidR="00EF7F65" w:rsidRDefault="005F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E3E" w14:textId="626BFCAC" w:rsidR="00C90E06" w:rsidRPr="00014785" w:rsidRDefault="005F5CE3" w:rsidP="00014785">
    <w:pPr>
      <w:framePr w:h="1006" w:hRule="exact" w:hSpace="180" w:wrap="around" w:vAnchor="text" w:hAnchor="margin" w:xAlign="center" w:y="-155"/>
      <w:jc w:val="center"/>
      <w:rPr>
        <w:rFonts w:cs="Arial"/>
        <w:i/>
        <w:iCs/>
        <w:color w:val="007098"/>
      </w:rPr>
    </w:pPr>
  </w:p>
  <w:p w14:paraId="52D4A543" w14:textId="148728D2" w:rsidR="00EF7F65" w:rsidRDefault="00014785" w:rsidP="00014785">
    <w:pPr>
      <w:pStyle w:val="Footer"/>
      <w:jc w:val="center"/>
    </w:pPr>
    <w:r>
      <w:t xml:space="preserve"> 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EDDF" w14:textId="77777777" w:rsidR="005F5CE3" w:rsidRDefault="005F5CE3">
      <w:pPr>
        <w:spacing w:after="0" w:line="240" w:lineRule="auto"/>
      </w:pPr>
      <w:r>
        <w:separator/>
      </w:r>
    </w:p>
  </w:footnote>
  <w:footnote w:type="continuationSeparator" w:id="0">
    <w:p w14:paraId="3F6C6D3D" w14:textId="77777777" w:rsidR="005F5CE3" w:rsidRDefault="005F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35CB" w14:textId="2035BA49" w:rsidR="00EF7F65" w:rsidRDefault="00014785" w:rsidP="00C70CC1">
    <w:pPr>
      <w:pStyle w:val="Header"/>
      <w:jc w:val="center"/>
    </w:pPr>
    <w:r>
      <w:rPr>
        <w:noProof/>
        <w:sz w:val="8"/>
        <w:szCs w:val="8"/>
      </w:rPr>
      <w:t xml:space="preserve"> </w:t>
    </w:r>
  </w:p>
  <w:p w14:paraId="77F9502F" w14:textId="77777777" w:rsidR="00EF7F65" w:rsidRDefault="005F5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276"/>
      <w:gridCol w:w="804"/>
    </w:tblGrid>
    <w:tr w:rsidR="003C3CF4" w14:paraId="484B6287" w14:textId="77777777" w:rsidTr="003C3CF4">
      <w:tc>
        <w:tcPr>
          <w:tcW w:w="5162" w:type="dxa"/>
        </w:tcPr>
        <w:p w14:paraId="32005B21" w14:textId="798EA0C7" w:rsidR="003C3CF4" w:rsidRDefault="00014785" w:rsidP="003C3CF4">
          <w:pPr>
            <w:pStyle w:val="Header"/>
          </w:pPr>
          <w:r>
            <w:rPr>
              <w:noProof/>
            </w:rPr>
            <w:drawing>
              <wp:inline distT="0" distB="0" distL="0" distR="0" wp14:anchorId="6FBAEC33" wp14:editId="5B718EE2">
                <wp:extent cx="5745480" cy="1965913"/>
                <wp:effectExtent l="0" t="0" r="7620" b="0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mbudsman letter he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3474" cy="1972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4" w:type="dxa"/>
        </w:tcPr>
        <w:p w14:paraId="52B4DF52" w14:textId="77777777" w:rsidR="003C3CF4" w:rsidRDefault="005F5CE3" w:rsidP="003C3CF4">
          <w:pPr>
            <w:pStyle w:val="Heading2"/>
            <w:jc w:val="right"/>
          </w:pPr>
        </w:p>
        <w:p w14:paraId="7FE840ED" w14:textId="77777777" w:rsidR="003C3CF4" w:rsidRDefault="005F5CE3" w:rsidP="003C3CF4">
          <w:pPr>
            <w:pStyle w:val="Heading2"/>
            <w:jc w:val="right"/>
            <w:rPr>
              <w:sz w:val="16"/>
              <w:szCs w:val="16"/>
            </w:rPr>
          </w:pPr>
        </w:p>
        <w:p w14:paraId="35D4538C" w14:textId="0E798473" w:rsidR="004B36DC" w:rsidRPr="00014785" w:rsidRDefault="005F5CE3" w:rsidP="00014785">
          <w:pPr>
            <w:keepNext/>
            <w:jc w:val="right"/>
            <w:outlineLvl w:val="1"/>
            <w:rPr>
              <w:rFonts w:cs="Arial"/>
              <w:b/>
              <w:bCs/>
              <w:color w:val="007098"/>
            </w:rPr>
          </w:pPr>
        </w:p>
        <w:p w14:paraId="2D96006C" w14:textId="77777777" w:rsidR="003C3CF4" w:rsidRDefault="005F5CE3" w:rsidP="003C3CF4">
          <w:pPr>
            <w:jc w:val="right"/>
          </w:pPr>
        </w:p>
        <w:p w14:paraId="6E9AEB8D" w14:textId="77777777" w:rsidR="004B36DC" w:rsidRDefault="005F5CE3" w:rsidP="004B36DC">
          <w:pPr>
            <w:jc w:val="center"/>
          </w:pPr>
        </w:p>
      </w:tc>
    </w:tr>
  </w:tbl>
  <w:p w14:paraId="0F0FBAE0" w14:textId="77777777" w:rsidR="00EF7F65" w:rsidRPr="00F46100" w:rsidRDefault="005F5CE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365"/>
    <w:multiLevelType w:val="hybridMultilevel"/>
    <w:tmpl w:val="CFEE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742B"/>
    <w:multiLevelType w:val="hybridMultilevel"/>
    <w:tmpl w:val="60A8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50"/>
    <w:rsid w:val="00014785"/>
    <w:rsid w:val="000E4876"/>
    <w:rsid w:val="001C2A52"/>
    <w:rsid w:val="001E7692"/>
    <w:rsid w:val="0027688A"/>
    <w:rsid w:val="00337250"/>
    <w:rsid w:val="003676D5"/>
    <w:rsid w:val="003B7418"/>
    <w:rsid w:val="004D1FBD"/>
    <w:rsid w:val="00536B45"/>
    <w:rsid w:val="00594820"/>
    <w:rsid w:val="005F5CE3"/>
    <w:rsid w:val="00610D77"/>
    <w:rsid w:val="00691946"/>
    <w:rsid w:val="006F6AAE"/>
    <w:rsid w:val="007B310F"/>
    <w:rsid w:val="0084167B"/>
    <w:rsid w:val="00A12519"/>
    <w:rsid w:val="00B10F9B"/>
    <w:rsid w:val="00B71248"/>
    <w:rsid w:val="00DF3BF9"/>
    <w:rsid w:val="00EC3F1D"/>
    <w:rsid w:val="00F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88F30"/>
  <w15:chartTrackingRefBased/>
  <w15:docId w15:val="{87486939-60C1-41AF-8A3C-1B40151E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1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7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0"/>
  </w:style>
  <w:style w:type="paragraph" w:styleId="Footer">
    <w:name w:val="footer"/>
    <w:basedOn w:val="Normal"/>
    <w:link w:val="FooterChar"/>
    <w:uiPriority w:val="99"/>
    <w:unhideWhenUsed/>
    <w:rsid w:val="0033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0"/>
  </w:style>
  <w:style w:type="character" w:styleId="Hyperlink">
    <w:name w:val="Hyperlink"/>
    <w:basedOn w:val="DefaultParagraphFont"/>
    <w:uiPriority w:val="99"/>
    <w:unhideWhenUsed/>
    <w:rsid w:val="003B74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4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1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llis.Gilmore@state.nm.u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heri.Jones@state.nm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elish.com/entertaining/g3289/mocktail-recipes/?slid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barron.com/blog/2020/march/5-ways-for-nursing-homes-to-combat-loneliness-d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G.</dc:creator>
  <cp:keywords/>
  <dc:description/>
  <cp:lastModifiedBy>Tracy Alter</cp:lastModifiedBy>
  <cp:revision>2</cp:revision>
  <dcterms:created xsi:type="dcterms:W3CDTF">2020-05-11T16:52:00Z</dcterms:created>
  <dcterms:modified xsi:type="dcterms:W3CDTF">2020-05-11T16:52:00Z</dcterms:modified>
</cp:coreProperties>
</file>