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7960B" w14:textId="4BBB88C4" w:rsidR="00D06851" w:rsidRDefault="003A6345" w:rsidP="18A62090">
      <w:pPr>
        <w:jc w:val="center"/>
        <w:rPr>
          <w:rFonts w:ascii="Bebas Neue Bold" w:hAnsi="Bebas Neue Bold"/>
          <w:color w:val="007D91"/>
          <w:sz w:val="36"/>
          <w:szCs w:val="36"/>
        </w:rPr>
      </w:pPr>
      <w:r>
        <w:rPr>
          <w:rFonts w:ascii="Bebas Neue Bold" w:hAnsi="Bebas Neue Bold"/>
          <w:noProof/>
          <w:color w:val="007D91"/>
          <w:sz w:val="36"/>
          <w:szCs w:val="36"/>
        </w:rPr>
        <w:drawing>
          <wp:inline distT="0" distB="0" distL="0" distR="0" wp14:anchorId="747AAC21" wp14:editId="04ACA6E4">
            <wp:extent cx="1042416" cy="1051560"/>
            <wp:effectExtent l="0" t="0" r="571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2416" cy="1051560"/>
                    </a:xfrm>
                    <a:prstGeom prst="rect">
                      <a:avLst/>
                    </a:prstGeom>
                  </pic:spPr>
                </pic:pic>
              </a:graphicData>
            </a:graphic>
          </wp:inline>
        </w:drawing>
      </w:r>
    </w:p>
    <w:p w14:paraId="3640669C" w14:textId="143F8CB9" w:rsidR="00374795" w:rsidRPr="003A6345" w:rsidRDefault="00374795" w:rsidP="00374795">
      <w:pPr>
        <w:jc w:val="center"/>
        <w:rPr>
          <w:rFonts w:ascii="Bebas Neue Bold" w:hAnsi="Bebas Neue Bold"/>
          <w:color w:val="7030A0"/>
          <w:sz w:val="40"/>
          <w:szCs w:val="40"/>
        </w:rPr>
      </w:pPr>
      <w:r w:rsidRPr="003A6345">
        <w:rPr>
          <w:rFonts w:ascii="Bebas Neue Bold" w:hAnsi="Bebas Neue Bold"/>
          <w:color w:val="7030A0"/>
          <w:sz w:val="40"/>
          <w:szCs w:val="40"/>
        </w:rPr>
        <w:t>Budget Toolkit</w:t>
      </w:r>
    </w:p>
    <w:tbl>
      <w:tblPr>
        <w:tblpPr w:leftFromText="180" w:rightFromText="180" w:vertAnchor="text" w:horzAnchor="page" w:tblpX="1" w:tblpY="366"/>
        <w:tblW w:w="14642" w:type="dxa"/>
        <w:tblLook w:val="04A0" w:firstRow="1" w:lastRow="0" w:firstColumn="1" w:lastColumn="0" w:noHBand="0" w:noVBand="1"/>
      </w:tblPr>
      <w:tblGrid>
        <w:gridCol w:w="980"/>
        <w:gridCol w:w="3880"/>
        <w:gridCol w:w="1890"/>
        <w:gridCol w:w="2715"/>
        <w:gridCol w:w="1697"/>
        <w:gridCol w:w="1520"/>
        <w:gridCol w:w="980"/>
        <w:gridCol w:w="980"/>
      </w:tblGrid>
      <w:tr w:rsidR="00E40271" w:rsidRPr="00E40271" w14:paraId="1D745917" w14:textId="77777777" w:rsidTr="00E40271">
        <w:trPr>
          <w:trHeight w:val="624"/>
        </w:trPr>
        <w:tc>
          <w:tcPr>
            <w:tcW w:w="980" w:type="dxa"/>
            <w:tcBorders>
              <w:top w:val="nil"/>
              <w:left w:val="nil"/>
              <w:bottom w:val="nil"/>
              <w:right w:val="nil"/>
            </w:tcBorders>
            <w:shd w:val="clear" w:color="auto" w:fill="auto"/>
            <w:noWrap/>
            <w:vAlign w:val="bottom"/>
            <w:hideMark/>
          </w:tcPr>
          <w:p w14:paraId="4225DAF2" w14:textId="77777777" w:rsidR="00E40271" w:rsidRPr="00E40271" w:rsidRDefault="00E40271" w:rsidP="00E40271">
            <w:pPr>
              <w:rPr>
                <w:rFonts w:ascii="Times New Roman" w:eastAsia="Times New Roman" w:hAnsi="Times New Roman" w:cs="Times New Roman"/>
              </w:rPr>
            </w:pPr>
          </w:p>
        </w:tc>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D5E84" w14:textId="77777777" w:rsidR="00E40271" w:rsidRPr="00E40271" w:rsidRDefault="00E40271" w:rsidP="00E40271">
            <w:pPr>
              <w:jc w:val="center"/>
              <w:rPr>
                <w:rFonts w:ascii="Avenir Next LT Pro" w:eastAsia="Times New Roman" w:hAnsi="Avenir Next LT Pro" w:cs="Calibri"/>
                <w:b/>
                <w:bCs/>
              </w:rPr>
            </w:pPr>
            <w:r w:rsidRPr="00E40271">
              <w:rPr>
                <w:rFonts w:ascii="Avenir Next LT Pro" w:eastAsia="Times New Roman" w:hAnsi="Avenir Next LT Pro" w:cs="Calibri"/>
                <w:b/>
                <w:bCs/>
              </w:rPr>
              <w:t>Registration Category</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502FB74F" w14:textId="77777777" w:rsidR="00E40271" w:rsidRPr="00E40271" w:rsidRDefault="00E40271" w:rsidP="00E40271">
            <w:pPr>
              <w:jc w:val="center"/>
              <w:rPr>
                <w:rFonts w:ascii="Avenir Next LT Pro" w:eastAsia="Times New Roman" w:hAnsi="Avenir Next LT Pro" w:cs="Calibri"/>
                <w:b/>
                <w:bCs/>
              </w:rPr>
            </w:pPr>
            <w:r w:rsidRPr="00E40271">
              <w:rPr>
                <w:rFonts w:ascii="Avenir Next LT Pro" w:eastAsia="Times New Roman" w:hAnsi="Avenir Next LT Pro" w:cs="Calibri"/>
                <w:b/>
                <w:bCs/>
              </w:rPr>
              <w:t>Early Bird</w:t>
            </w:r>
            <w:r w:rsidRPr="00E40271">
              <w:rPr>
                <w:rFonts w:ascii="Avenir Next LT Pro" w:eastAsia="Times New Roman" w:hAnsi="Avenir Next LT Pro" w:cs="Calibri"/>
                <w:b/>
                <w:bCs/>
              </w:rPr>
              <w:br/>
              <w:t>by 12 Aug '22</w:t>
            </w:r>
          </w:p>
        </w:tc>
        <w:tc>
          <w:tcPr>
            <w:tcW w:w="2715" w:type="dxa"/>
            <w:tcBorders>
              <w:top w:val="single" w:sz="4" w:space="0" w:color="auto"/>
              <w:left w:val="nil"/>
              <w:bottom w:val="single" w:sz="4" w:space="0" w:color="auto"/>
              <w:right w:val="single" w:sz="4" w:space="0" w:color="auto"/>
            </w:tcBorders>
            <w:shd w:val="clear" w:color="auto" w:fill="auto"/>
            <w:vAlign w:val="center"/>
            <w:hideMark/>
          </w:tcPr>
          <w:p w14:paraId="519824DE" w14:textId="77777777" w:rsidR="00E40271" w:rsidRPr="00E40271" w:rsidRDefault="00E40271" w:rsidP="00E40271">
            <w:pPr>
              <w:jc w:val="center"/>
              <w:rPr>
                <w:rFonts w:ascii="Avenir Next LT Pro" w:eastAsia="Times New Roman" w:hAnsi="Avenir Next LT Pro" w:cs="Calibri"/>
                <w:b/>
                <w:bCs/>
              </w:rPr>
            </w:pPr>
            <w:r w:rsidRPr="00E40271">
              <w:rPr>
                <w:rFonts w:ascii="Avenir Next LT Pro" w:eastAsia="Times New Roman" w:hAnsi="Avenir Next LT Pro" w:cs="Calibri"/>
                <w:b/>
                <w:bCs/>
              </w:rPr>
              <w:t>Regular &amp; On Site</w:t>
            </w:r>
            <w:r w:rsidRPr="00E40271">
              <w:rPr>
                <w:rFonts w:ascii="Avenir Next LT Pro" w:eastAsia="Times New Roman" w:hAnsi="Avenir Next LT Pro" w:cs="Calibri"/>
                <w:b/>
                <w:bCs/>
              </w:rPr>
              <w:br/>
              <w:t>13 Aug-1 Nov '22</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14:paraId="54CB4A50" w14:textId="77777777" w:rsidR="00E40271" w:rsidRPr="00E40271" w:rsidRDefault="00E40271" w:rsidP="00E40271">
            <w:pPr>
              <w:jc w:val="center"/>
              <w:rPr>
                <w:rFonts w:ascii="Avenir Next LT Pro" w:eastAsia="Times New Roman" w:hAnsi="Avenir Next LT Pro" w:cs="Calibri"/>
                <w:b/>
                <w:bCs/>
              </w:rPr>
            </w:pPr>
            <w:r w:rsidRPr="00E40271">
              <w:rPr>
                <w:rFonts w:ascii="Avenir Next LT Pro" w:eastAsia="Times New Roman" w:hAnsi="Avenir Next LT Pro" w:cs="Calibri"/>
                <w:b/>
                <w:bCs/>
              </w:rPr>
              <w:t xml:space="preserve">Includes </w:t>
            </w:r>
            <w:r w:rsidRPr="00E40271">
              <w:rPr>
                <w:rFonts w:ascii="Avenir Next LT Pro" w:eastAsia="Times New Roman" w:hAnsi="Avenir Next LT Pro" w:cs="Calibri"/>
                <w:b/>
                <w:bCs/>
              </w:rPr>
              <w:br/>
              <w:t>Membership</w:t>
            </w:r>
          </w:p>
        </w:tc>
        <w:tc>
          <w:tcPr>
            <w:tcW w:w="1520" w:type="dxa"/>
            <w:tcBorders>
              <w:top w:val="nil"/>
              <w:left w:val="nil"/>
              <w:bottom w:val="nil"/>
              <w:right w:val="nil"/>
            </w:tcBorders>
            <w:shd w:val="clear" w:color="auto" w:fill="auto"/>
            <w:noWrap/>
            <w:vAlign w:val="bottom"/>
            <w:hideMark/>
          </w:tcPr>
          <w:p w14:paraId="15EECDF6" w14:textId="77777777" w:rsidR="00E40271" w:rsidRPr="00E40271" w:rsidRDefault="00E40271" w:rsidP="00E40271">
            <w:pPr>
              <w:jc w:val="center"/>
              <w:rPr>
                <w:rFonts w:ascii="Avenir Next LT Pro" w:eastAsia="Times New Roman" w:hAnsi="Avenir Next LT Pro" w:cs="Calibri"/>
                <w:b/>
                <w:bCs/>
              </w:rPr>
            </w:pPr>
          </w:p>
        </w:tc>
        <w:tc>
          <w:tcPr>
            <w:tcW w:w="980" w:type="dxa"/>
            <w:tcBorders>
              <w:top w:val="nil"/>
              <w:left w:val="nil"/>
              <w:bottom w:val="nil"/>
              <w:right w:val="nil"/>
            </w:tcBorders>
            <w:shd w:val="clear" w:color="auto" w:fill="auto"/>
            <w:noWrap/>
            <w:vAlign w:val="bottom"/>
            <w:hideMark/>
          </w:tcPr>
          <w:p w14:paraId="05600341" w14:textId="77777777" w:rsidR="00E40271" w:rsidRPr="00E40271" w:rsidRDefault="00E40271" w:rsidP="00E40271">
            <w:pP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4F698085" w14:textId="77777777" w:rsidR="00E40271" w:rsidRPr="00E40271" w:rsidRDefault="00E40271" w:rsidP="00E40271">
            <w:pPr>
              <w:rPr>
                <w:rFonts w:ascii="Times New Roman" w:eastAsia="Times New Roman" w:hAnsi="Times New Roman" w:cs="Times New Roman"/>
                <w:sz w:val="20"/>
                <w:szCs w:val="20"/>
              </w:rPr>
            </w:pPr>
          </w:p>
        </w:tc>
      </w:tr>
      <w:tr w:rsidR="00E40271" w:rsidRPr="00E40271" w14:paraId="627FD3A6" w14:textId="77777777" w:rsidTr="00E40271">
        <w:trPr>
          <w:trHeight w:val="390"/>
        </w:trPr>
        <w:tc>
          <w:tcPr>
            <w:tcW w:w="980" w:type="dxa"/>
            <w:tcBorders>
              <w:top w:val="nil"/>
              <w:left w:val="nil"/>
              <w:bottom w:val="nil"/>
              <w:right w:val="nil"/>
            </w:tcBorders>
            <w:shd w:val="clear" w:color="auto" w:fill="auto"/>
            <w:noWrap/>
            <w:vAlign w:val="bottom"/>
            <w:hideMark/>
          </w:tcPr>
          <w:p w14:paraId="138A9AFA" w14:textId="77777777" w:rsidR="00E40271" w:rsidRPr="00E40271" w:rsidRDefault="00E40271" w:rsidP="00E40271">
            <w:pPr>
              <w:rPr>
                <w:rFonts w:ascii="Times New Roman" w:eastAsia="Times New Roman" w:hAnsi="Times New Roman" w:cs="Times New Roman"/>
                <w:sz w:val="20"/>
                <w:szCs w:val="20"/>
              </w:rPr>
            </w:pPr>
          </w:p>
        </w:tc>
        <w:tc>
          <w:tcPr>
            <w:tcW w:w="3880" w:type="dxa"/>
            <w:tcBorders>
              <w:top w:val="nil"/>
              <w:left w:val="single" w:sz="4" w:space="0" w:color="auto"/>
              <w:bottom w:val="single" w:sz="4" w:space="0" w:color="auto"/>
              <w:right w:val="single" w:sz="4" w:space="0" w:color="auto"/>
            </w:tcBorders>
            <w:shd w:val="clear" w:color="auto" w:fill="auto"/>
            <w:hideMark/>
          </w:tcPr>
          <w:p w14:paraId="47683792" w14:textId="77777777" w:rsidR="00E40271" w:rsidRPr="00E40271" w:rsidRDefault="00E40271" w:rsidP="00E40271">
            <w:pPr>
              <w:rPr>
                <w:rFonts w:ascii="Avenir Next LT Pro" w:eastAsia="Times New Roman" w:hAnsi="Avenir Next LT Pro" w:cs="Calibri"/>
              </w:rPr>
            </w:pPr>
            <w:r w:rsidRPr="00E40271">
              <w:rPr>
                <w:rFonts w:ascii="Avenir Next LT Pro" w:eastAsia="Times New Roman" w:hAnsi="Avenir Next LT Pro" w:cs="Calibri"/>
              </w:rPr>
              <w:t>First Time - Member</w:t>
            </w:r>
          </w:p>
        </w:tc>
        <w:tc>
          <w:tcPr>
            <w:tcW w:w="1890" w:type="dxa"/>
            <w:tcBorders>
              <w:top w:val="nil"/>
              <w:left w:val="nil"/>
              <w:bottom w:val="single" w:sz="4" w:space="0" w:color="auto"/>
              <w:right w:val="single" w:sz="4" w:space="0" w:color="auto"/>
            </w:tcBorders>
            <w:shd w:val="clear" w:color="auto" w:fill="auto"/>
            <w:vAlign w:val="center"/>
            <w:hideMark/>
          </w:tcPr>
          <w:p w14:paraId="0428B236" w14:textId="3140AE86" w:rsidR="00E40271" w:rsidRPr="00E40271" w:rsidRDefault="00E40271" w:rsidP="00E40271">
            <w:pPr>
              <w:jc w:val="center"/>
              <w:rPr>
                <w:rFonts w:ascii="Avenir Next LT Pro" w:eastAsia="Times New Roman" w:hAnsi="Avenir Next LT Pro" w:cs="Calibri"/>
              </w:rPr>
            </w:pPr>
            <w:r w:rsidRPr="00E40271">
              <w:rPr>
                <w:rFonts w:ascii="Avenir Next LT Pro" w:eastAsia="Times New Roman" w:hAnsi="Avenir Next LT Pro" w:cs="Calibri"/>
              </w:rPr>
              <w:t>$55</w:t>
            </w:r>
            <w:r w:rsidR="003D3876">
              <w:rPr>
                <w:rFonts w:ascii="Avenir Next LT Pro" w:eastAsia="Times New Roman" w:hAnsi="Avenir Next LT Pro" w:cs="Calibri"/>
              </w:rPr>
              <w:t>0</w:t>
            </w:r>
          </w:p>
        </w:tc>
        <w:tc>
          <w:tcPr>
            <w:tcW w:w="2715" w:type="dxa"/>
            <w:tcBorders>
              <w:top w:val="nil"/>
              <w:left w:val="nil"/>
              <w:bottom w:val="single" w:sz="4" w:space="0" w:color="auto"/>
              <w:right w:val="single" w:sz="4" w:space="0" w:color="auto"/>
            </w:tcBorders>
            <w:shd w:val="clear" w:color="auto" w:fill="auto"/>
            <w:vAlign w:val="center"/>
            <w:hideMark/>
          </w:tcPr>
          <w:p w14:paraId="284970C0" w14:textId="31122212" w:rsidR="00E40271" w:rsidRPr="00E40271" w:rsidRDefault="00E40271" w:rsidP="00E40271">
            <w:pPr>
              <w:jc w:val="center"/>
              <w:rPr>
                <w:rFonts w:ascii="Avenir Next LT Pro" w:eastAsia="Times New Roman" w:hAnsi="Avenir Next LT Pro" w:cs="Calibri"/>
              </w:rPr>
            </w:pPr>
            <w:r w:rsidRPr="00E40271">
              <w:rPr>
                <w:rFonts w:ascii="Avenir Next LT Pro" w:eastAsia="Times New Roman" w:hAnsi="Avenir Next LT Pro" w:cs="Calibri"/>
              </w:rPr>
              <w:t>$6</w:t>
            </w:r>
            <w:r w:rsidR="00F36A48">
              <w:rPr>
                <w:rFonts w:ascii="Avenir Next LT Pro" w:eastAsia="Times New Roman" w:hAnsi="Avenir Next LT Pro" w:cs="Calibri"/>
              </w:rPr>
              <w:t>5</w:t>
            </w:r>
            <w:r w:rsidRPr="00E40271">
              <w:rPr>
                <w:rFonts w:ascii="Avenir Next LT Pro" w:eastAsia="Times New Roman" w:hAnsi="Avenir Next LT Pro" w:cs="Calibri"/>
              </w:rPr>
              <w:t xml:space="preserve">0 </w:t>
            </w:r>
          </w:p>
        </w:tc>
        <w:tc>
          <w:tcPr>
            <w:tcW w:w="1697" w:type="dxa"/>
            <w:tcBorders>
              <w:top w:val="nil"/>
              <w:left w:val="nil"/>
              <w:bottom w:val="single" w:sz="4" w:space="0" w:color="auto"/>
              <w:right w:val="single" w:sz="4" w:space="0" w:color="auto"/>
            </w:tcBorders>
            <w:shd w:val="clear" w:color="auto" w:fill="auto"/>
            <w:noWrap/>
            <w:vAlign w:val="bottom"/>
            <w:hideMark/>
          </w:tcPr>
          <w:p w14:paraId="247732E5" w14:textId="77777777" w:rsidR="00E40271" w:rsidRPr="00E40271" w:rsidRDefault="00E40271" w:rsidP="00E40271">
            <w:pPr>
              <w:jc w:val="center"/>
              <w:rPr>
                <w:rFonts w:ascii="Avenir Next LT Pro" w:eastAsia="Times New Roman" w:hAnsi="Avenir Next LT Pro" w:cs="Calibri"/>
              </w:rPr>
            </w:pPr>
            <w:r w:rsidRPr="00E40271">
              <w:rPr>
                <w:rFonts w:ascii="Avenir Next LT Pro" w:eastAsia="Times New Roman" w:hAnsi="Avenir Next LT Pro" w:cs="Calibri"/>
              </w:rPr>
              <w:t> </w:t>
            </w:r>
          </w:p>
        </w:tc>
        <w:tc>
          <w:tcPr>
            <w:tcW w:w="1520" w:type="dxa"/>
            <w:tcBorders>
              <w:top w:val="nil"/>
              <w:left w:val="nil"/>
              <w:bottom w:val="nil"/>
              <w:right w:val="nil"/>
            </w:tcBorders>
            <w:shd w:val="clear" w:color="auto" w:fill="auto"/>
            <w:noWrap/>
            <w:vAlign w:val="bottom"/>
            <w:hideMark/>
          </w:tcPr>
          <w:p w14:paraId="0BE83710" w14:textId="77777777" w:rsidR="00E40271" w:rsidRPr="00E40271" w:rsidRDefault="00E40271" w:rsidP="00E40271">
            <w:pPr>
              <w:jc w:val="center"/>
              <w:rPr>
                <w:rFonts w:ascii="Avenir Next LT Pro" w:eastAsia="Times New Roman" w:hAnsi="Avenir Next LT Pro" w:cs="Calibri"/>
              </w:rPr>
            </w:pPr>
          </w:p>
        </w:tc>
        <w:tc>
          <w:tcPr>
            <w:tcW w:w="980" w:type="dxa"/>
            <w:tcBorders>
              <w:top w:val="nil"/>
              <w:left w:val="nil"/>
              <w:bottom w:val="nil"/>
              <w:right w:val="nil"/>
            </w:tcBorders>
            <w:shd w:val="clear" w:color="auto" w:fill="auto"/>
            <w:noWrap/>
            <w:vAlign w:val="bottom"/>
            <w:hideMark/>
          </w:tcPr>
          <w:p w14:paraId="6695194E" w14:textId="77777777" w:rsidR="00E40271" w:rsidRPr="00E40271" w:rsidRDefault="00E40271" w:rsidP="00E40271">
            <w:pP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00F8C3E5" w14:textId="77777777" w:rsidR="00E40271" w:rsidRPr="00E40271" w:rsidRDefault="00E40271" w:rsidP="00E40271">
            <w:pPr>
              <w:rPr>
                <w:rFonts w:ascii="Times New Roman" w:eastAsia="Times New Roman" w:hAnsi="Times New Roman" w:cs="Times New Roman"/>
                <w:sz w:val="20"/>
                <w:szCs w:val="20"/>
              </w:rPr>
            </w:pPr>
          </w:p>
        </w:tc>
      </w:tr>
      <w:tr w:rsidR="00E40271" w:rsidRPr="00E40271" w14:paraId="5413018A" w14:textId="77777777" w:rsidTr="00E40271">
        <w:trPr>
          <w:trHeight w:val="390"/>
        </w:trPr>
        <w:tc>
          <w:tcPr>
            <w:tcW w:w="980" w:type="dxa"/>
            <w:tcBorders>
              <w:top w:val="nil"/>
              <w:left w:val="nil"/>
              <w:bottom w:val="nil"/>
              <w:right w:val="nil"/>
            </w:tcBorders>
            <w:shd w:val="clear" w:color="auto" w:fill="auto"/>
            <w:noWrap/>
            <w:vAlign w:val="bottom"/>
            <w:hideMark/>
          </w:tcPr>
          <w:p w14:paraId="5CE76EA1" w14:textId="77777777" w:rsidR="00E40271" w:rsidRPr="00E40271" w:rsidRDefault="00E40271" w:rsidP="00E40271">
            <w:pPr>
              <w:rPr>
                <w:rFonts w:ascii="Times New Roman" w:eastAsia="Times New Roman" w:hAnsi="Times New Roman" w:cs="Times New Roman"/>
                <w:sz w:val="20"/>
                <w:szCs w:val="20"/>
              </w:rPr>
            </w:pPr>
          </w:p>
        </w:tc>
        <w:tc>
          <w:tcPr>
            <w:tcW w:w="3880" w:type="dxa"/>
            <w:tcBorders>
              <w:top w:val="nil"/>
              <w:left w:val="single" w:sz="4" w:space="0" w:color="auto"/>
              <w:bottom w:val="single" w:sz="4" w:space="0" w:color="auto"/>
              <w:right w:val="single" w:sz="4" w:space="0" w:color="auto"/>
            </w:tcBorders>
            <w:shd w:val="clear" w:color="auto" w:fill="auto"/>
            <w:hideMark/>
          </w:tcPr>
          <w:p w14:paraId="358C0E4D" w14:textId="77777777" w:rsidR="00E40271" w:rsidRPr="00E40271" w:rsidRDefault="00E40271" w:rsidP="00E40271">
            <w:pPr>
              <w:rPr>
                <w:rFonts w:ascii="Avenir Next LT Pro" w:eastAsia="Times New Roman" w:hAnsi="Avenir Next LT Pro" w:cs="Calibri"/>
              </w:rPr>
            </w:pPr>
            <w:r w:rsidRPr="00E40271">
              <w:rPr>
                <w:rFonts w:ascii="Avenir Next LT Pro" w:eastAsia="Times New Roman" w:hAnsi="Avenir Next LT Pro" w:cs="Calibri"/>
              </w:rPr>
              <w:t>First Time - Non-Member</w:t>
            </w:r>
          </w:p>
        </w:tc>
        <w:tc>
          <w:tcPr>
            <w:tcW w:w="1890" w:type="dxa"/>
            <w:tcBorders>
              <w:top w:val="nil"/>
              <w:left w:val="nil"/>
              <w:bottom w:val="single" w:sz="4" w:space="0" w:color="auto"/>
              <w:right w:val="single" w:sz="4" w:space="0" w:color="auto"/>
            </w:tcBorders>
            <w:shd w:val="clear" w:color="auto" w:fill="auto"/>
            <w:vAlign w:val="center"/>
            <w:hideMark/>
          </w:tcPr>
          <w:p w14:paraId="590D6475" w14:textId="0C8125B0" w:rsidR="00E40271" w:rsidRPr="00E40271" w:rsidRDefault="00E40271" w:rsidP="00E40271">
            <w:pPr>
              <w:jc w:val="center"/>
              <w:rPr>
                <w:rFonts w:ascii="Avenir Next LT Pro" w:eastAsia="Times New Roman" w:hAnsi="Avenir Next LT Pro" w:cs="Calibri"/>
              </w:rPr>
            </w:pPr>
            <w:r w:rsidRPr="00E40271">
              <w:rPr>
                <w:rFonts w:ascii="Avenir Next LT Pro" w:eastAsia="Times New Roman" w:hAnsi="Avenir Next LT Pro" w:cs="Calibri"/>
              </w:rPr>
              <w:t>$70</w:t>
            </w:r>
            <w:r w:rsidR="00F36A48">
              <w:rPr>
                <w:rFonts w:ascii="Avenir Next LT Pro" w:eastAsia="Times New Roman" w:hAnsi="Avenir Next LT Pro" w:cs="Calibri"/>
              </w:rPr>
              <w:t>0</w:t>
            </w:r>
          </w:p>
        </w:tc>
        <w:tc>
          <w:tcPr>
            <w:tcW w:w="2715" w:type="dxa"/>
            <w:tcBorders>
              <w:top w:val="nil"/>
              <w:left w:val="nil"/>
              <w:bottom w:val="single" w:sz="4" w:space="0" w:color="auto"/>
              <w:right w:val="single" w:sz="4" w:space="0" w:color="auto"/>
            </w:tcBorders>
            <w:shd w:val="clear" w:color="auto" w:fill="auto"/>
            <w:vAlign w:val="center"/>
            <w:hideMark/>
          </w:tcPr>
          <w:p w14:paraId="71D3B717" w14:textId="6AE15DCB" w:rsidR="00E40271" w:rsidRPr="00E40271" w:rsidRDefault="00E40271" w:rsidP="00E40271">
            <w:pPr>
              <w:jc w:val="center"/>
              <w:rPr>
                <w:rFonts w:ascii="Avenir Next LT Pro" w:eastAsia="Times New Roman" w:hAnsi="Avenir Next LT Pro" w:cs="Calibri"/>
              </w:rPr>
            </w:pPr>
            <w:r w:rsidRPr="00E40271">
              <w:rPr>
                <w:rFonts w:ascii="Avenir Next LT Pro" w:eastAsia="Times New Roman" w:hAnsi="Avenir Next LT Pro" w:cs="Calibri"/>
              </w:rPr>
              <w:t>$8</w:t>
            </w:r>
            <w:r w:rsidR="00B86402">
              <w:rPr>
                <w:rFonts w:ascii="Avenir Next LT Pro" w:eastAsia="Times New Roman" w:hAnsi="Avenir Next LT Pro" w:cs="Calibri"/>
              </w:rPr>
              <w:t>0</w:t>
            </w:r>
            <w:r w:rsidRPr="00E40271">
              <w:rPr>
                <w:rFonts w:ascii="Avenir Next LT Pro" w:eastAsia="Times New Roman" w:hAnsi="Avenir Next LT Pro" w:cs="Calibri"/>
              </w:rPr>
              <w:t xml:space="preserve">0 </w:t>
            </w:r>
          </w:p>
        </w:tc>
        <w:tc>
          <w:tcPr>
            <w:tcW w:w="1697" w:type="dxa"/>
            <w:tcBorders>
              <w:top w:val="nil"/>
              <w:left w:val="nil"/>
              <w:bottom w:val="single" w:sz="4" w:space="0" w:color="auto"/>
              <w:right w:val="single" w:sz="4" w:space="0" w:color="auto"/>
            </w:tcBorders>
            <w:shd w:val="clear" w:color="auto" w:fill="auto"/>
            <w:noWrap/>
            <w:vAlign w:val="bottom"/>
            <w:hideMark/>
          </w:tcPr>
          <w:p w14:paraId="6223DE58" w14:textId="77777777" w:rsidR="00E40271" w:rsidRPr="00E40271" w:rsidRDefault="00E40271" w:rsidP="00E40271">
            <w:pPr>
              <w:jc w:val="center"/>
              <w:rPr>
                <w:rFonts w:ascii="Avenir Next LT Pro" w:eastAsia="Times New Roman" w:hAnsi="Avenir Next LT Pro" w:cs="Calibri"/>
              </w:rPr>
            </w:pPr>
            <w:r w:rsidRPr="00E40271">
              <w:rPr>
                <w:rFonts w:ascii="Avenir Next LT Pro" w:eastAsia="Times New Roman" w:hAnsi="Avenir Next LT Pro" w:cs="Calibri"/>
              </w:rPr>
              <w:t>Yes</w:t>
            </w:r>
          </w:p>
        </w:tc>
        <w:tc>
          <w:tcPr>
            <w:tcW w:w="1520" w:type="dxa"/>
            <w:tcBorders>
              <w:top w:val="nil"/>
              <w:left w:val="nil"/>
              <w:bottom w:val="nil"/>
              <w:right w:val="nil"/>
            </w:tcBorders>
            <w:shd w:val="clear" w:color="auto" w:fill="auto"/>
            <w:noWrap/>
            <w:vAlign w:val="bottom"/>
            <w:hideMark/>
          </w:tcPr>
          <w:p w14:paraId="1515D2E1" w14:textId="77777777" w:rsidR="00E40271" w:rsidRPr="00E40271" w:rsidRDefault="00E40271" w:rsidP="00E40271">
            <w:pPr>
              <w:jc w:val="center"/>
              <w:rPr>
                <w:rFonts w:ascii="Avenir Next LT Pro" w:eastAsia="Times New Roman" w:hAnsi="Avenir Next LT Pro" w:cs="Calibri"/>
              </w:rPr>
            </w:pPr>
          </w:p>
        </w:tc>
        <w:tc>
          <w:tcPr>
            <w:tcW w:w="980" w:type="dxa"/>
            <w:tcBorders>
              <w:top w:val="nil"/>
              <w:left w:val="nil"/>
              <w:bottom w:val="nil"/>
              <w:right w:val="nil"/>
            </w:tcBorders>
            <w:shd w:val="clear" w:color="auto" w:fill="auto"/>
            <w:noWrap/>
            <w:vAlign w:val="bottom"/>
            <w:hideMark/>
          </w:tcPr>
          <w:p w14:paraId="0147AD5A" w14:textId="77777777" w:rsidR="00E40271" w:rsidRPr="00E40271" w:rsidRDefault="00E40271" w:rsidP="00E40271">
            <w:pP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35D1FE3C" w14:textId="77777777" w:rsidR="00E40271" w:rsidRPr="00E40271" w:rsidRDefault="00E40271" w:rsidP="00E40271">
            <w:pPr>
              <w:rPr>
                <w:rFonts w:ascii="Times New Roman" w:eastAsia="Times New Roman" w:hAnsi="Times New Roman" w:cs="Times New Roman"/>
                <w:sz w:val="20"/>
                <w:szCs w:val="20"/>
              </w:rPr>
            </w:pPr>
          </w:p>
        </w:tc>
      </w:tr>
      <w:tr w:rsidR="00E40271" w:rsidRPr="00E40271" w14:paraId="63EF2635" w14:textId="77777777" w:rsidTr="00E40271">
        <w:trPr>
          <w:trHeight w:val="390"/>
        </w:trPr>
        <w:tc>
          <w:tcPr>
            <w:tcW w:w="980" w:type="dxa"/>
            <w:tcBorders>
              <w:top w:val="nil"/>
              <w:left w:val="nil"/>
              <w:bottom w:val="nil"/>
              <w:right w:val="nil"/>
            </w:tcBorders>
            <w:shd w:val="clear" w:color="auto" w:fill="auto"/>
            <w:noWrap/>
            <w:vAlign w:val="bottom"/>
            <w:hideMark/>
          </w:tcPr>
          <w:p w14:paraId="782EE3D8" w14:textId="77777777" w:rsidR="00E40271" w:rsidRPr="00E40271" w:rsidRDefault="00E40271" w:rsidP="00E40271">
            <w:pPr>
              <w:rPr>
                <w:rFonts w:ascii="Times New Roman" w:eastAsia="Times New Roman" w:hAnsi="Times New Roman" w:cs="Times New Roman"/>
                <w:sz w:val="20"/>
                <w:szCs w:val="20"/>
              </w:rPr>
            </w:pPr>
          </w:p>
        </w:tc>
        <w:tc>
          <w:tcPr>
            <w:tcW w:w="3880" w:type="dxa"/>
            <w:tcBorders>
              <w:top w:val="nil"/>
              <w:left w:val="single" w:sz="4" w:space="0" w:color="auto"/>
              <w:bottom w:val="single" w:sz="4" w:space="0" w:color="auto"/>
              <w:right w:val="single" w:sz="4" w:space="0" w:color="auto"/>
            </w:tcBorders>
            <w:shd w:val="clear" w:color="auto" w:fill="auto"/>
            <w:noWrap/>
            <w:vAlign w:val="center"/>
            <w:hideMark/>
          </w:tcPr>
          <w:p w14:paraId="39E7D812" w14:textId="77777777" w:rsidR="00E40271" w:rsidRPr="00E40271" w:rsidRDefault="00E40271" w:rsidP="00E40271">
            <w:pPr>
              <w:rPr>
                <w:rFonts w:ascii="Avenir Next LT Pro" w:eastAsia="Times New Roman" w:hAnsi="Avenir Next LT Pro" w:cs="Calibri"/>
              </w:rPr>
            </w:pPr>
            <w:r w:rsidRPr="00E40271">
              <w:rPr>
                <w:rFonts w:ascii="Avenir Next LT Pro" w:eastAsia="Times New Roman" w:hAnsi="Avenir Next LT Pro" w:cs="Calibri"/>
              </w:rPr>
              <w:t>Full Conference - Member</w:t>
            </w:r>
          </w:p>
        </w:tc>
        <w:tc>
          <w:tcPr>
            <w:tcW w:w="1890" w:type="dxa"/>
            <w:tcBorders>
              <w:top w:val="nil"/>
              <w:left w:val="nil"/>
              <w:bottom w:val="single" w:sz="4" w:space="0" w:color="auto"/>
              <w:right w:val="single" w:sz="4" w:space="0" w:color="auto"/>
            </w:tcBorders>
            <w:shd w:val="clear" w:color="auto" w:fill="auto"/>
            <w:vAlign w:val="center"/>
            <w:hideMark/>
          </w:tcPr>
          <w:p w14:paraId="0E58F519" w14:textId="1A8E2A5F" w:rsidR="00E40271" w:rsidRPr="00E40271" w:rsidRDefault="00E40271" w:rsidP="00E40271">
            <w:pPr>
              <w:jc w:val="center"/>
              <w:rPr>
                <w:rFonts w:ascii="Avenir Next LT Pro" w:eastAsia="Times New Roman" w:hAnsi="Avenir Next LT Pro" w:cs="Calibri"/>
              </w:rPr>
            </w:pPr>
            <w:r w:rsidRPr="00E40271">
              <w:rPr>
                <w:rFonts w:ascii="Avenir Next LT Pro" w:eastAsia="Times New Roman" w:hAnsi="Avenir Next LT Pro" w:cs="Calibri"/>
              </w:rPr>
              <w:t>$60</w:t>
            </w:r>
            <w:r w:rsidR="00B86402">
              <w:rPr>
                <w:rFonts w:ascii="Avenir Next LT Pro" w:eastAsia="Times New Roman" w:hAnsi="Avenir Next LT Pro" w:cs="Calibri"/>
              </w:rPr>
              <w:t>0</w:t>
            </w:r>
            <w:r w:rsidRPr="00E40271">
              <w:rPr>
                <w:rFonts w:ascii="Avenir Next LT Pro" w:eastAsia="Times New Roman" w:hAnsi="Avenir Next LT Pro" w:cs="Calibri"/>
              </w:rPr>
              <w:t xml:space="preserve"> </w:t>
            </w:r>
          </w:p>
        </w:tc>
        <w:tc>
          <w:tcPr>
            <w:tcW w:w="2715" w:type="dxa"/>
            <w:tcBorders>
              <w:top w:val="nil"/>
              <w:left w:val="nil"/>
              <w:bottom w:val="single" w:sz="4" w:space="0" w:color="auto"/>
              <w:right w:val="single" w:sz="4" w:space="0" w:color="auto"/>
            </w:tcBorders>
            <w:shd w:val="clear" w:color="auto" w:fill="auto"/>
            <w:vAlign w:val="center"/>
            <w:hideMark/>
          </w:tcPr>
          <w:p w14:paraId="05BF694C" w14:textId="0833F66D" w:rsidR="00E40271" w:rsidRPr="00E40271" w:rsidRDefault="00E40271" w:rsidP="00E40271">
            <w:pPr>
              <w:jc w:val="center"/>
              <w:rPr>
                <w:rFonts w:ascii="Avenir Next LT Pro" w:eastAsia="Times New Roman" w:hAnsi="Avenir Next LT Pro" w:cs="Calibri"/>
              </w:rPr>
            </w:pPr>
            <w:r w:rsidRPr="00E40271">
              <w:rPr>
                <w:rFonts w:ascii="Avenir Next LT Pro" w:eastAsia="Times New Roman" w:hAnsi="Avenir Next LT Pro" w:cs="Calibri"/>
              </w:rPr>
              <w:t>$</w:t>
            </w:r>
            <w:r w:rsidR="00B86402">
              <w:rPr>
                <w:rFonts w:ascii="Avenir Next LT Pro" w:eastAsia="Times New Roman" w:hAnsi="Avenir Next LT Pro" w:cs="Calibri"/>
              </w:rPr>
              <w:t>700</w:t>
            </w:r>
          </w:p>
        </w:tc>
        <w:tc>
          <w:tcPr>
            <w:tcW w:w="1697" w:type="dxa"/>
            <w:tcBorders>
              <w:top w:val="nil"/>
              <w:left w:val="nil"/>
              <w:bottom w:val="single" w:sz="4" w:space="0" w:color="auto"/>
              <w:right w:val="single" w:sz="4" w:space="0" w:color="auto"/>
            </w:tcBorders>
            <w:shd w:val="clear" w:color="auto" w:fill="auto"/>
            <w:noWrap/>
            <w:vAlign w:val="bottom"/>
            <w:hideMark/>
          </w:tcPr>
          <w:p w14:paraId="1B373857" w14:textId="77777777" w:rsidR="00E40271" w:rsidRPr="00E40271" w:rsidRDefault="00E40271" w:rsidP="00E40271">
            <w:pPr>
              <w:jc w:val="center"/>
              <w:rPr>
                <w:rFonts w:ascii="Avenir Next LT Pro" w:eastAsia="Times New Roman" w:hAnsi="Avenir Next LT Pro" w:cs="Calibri"/>
              </w:rPr>
            </w:pPr>
            <w:r w:rsidRPr="00E40271">
              <w:rPr>
                <w:rFonts w:ascii="Avenir Next LT Pro" w:eastAsia="Times New Roman" w:hAnsi="Avenir Next LT Pro" w:cs="Calibri"/>
              </w:rPr>
              <w:t> </w:t>
            </w:r>
          </w:p>
        </w:tc>
        <w:tc>
          <w:tcPr>
            <w:tcW w:w="1520" w:type="dxa"/>
            <w:tcBorders>
              <w:top w:val="nil"/>
              <w:left w:val="nil"/>
              <w:bottom w:val="nil"/>
              <w:right w:val="nil"/>
            </w:tcBorders>
            <w:shd w:val="clear" w:color="auto" w:fill="auto"/>
            <w:noWrap/>
            <w:vAlign w:val="bottom"/>
            <w:hideMark/>
          </w:tcPr>
          <w:p w14:paraId="30793022" w14:textId="77777777" w:rsidR="00E40271" w:rsidRPr="00E40271" w:rsidRDefault="00E40271" w:rsidP="00E40271">
            <w:pPr>
              <w:jc w:val="center"/>
              <w:rPr>
                <w:rFonts w:ascii="Avenir Next LT Pro" w:eastAsia="Times New Roman" w:hAnsi="Avenir Next LT Pro" w:cs="Calibri"/>
              </w:rPr>
            </w:pPr>
          </w:p>
        </w:tc>
        <w:tc>
          <w:tcPr>
            <w:tcW w:w="980" w:type="dxa"/>
            <w:tcBorders>
              <w:top w:val="nil"/>
              <w:left w:val="nil"/>
              <w:bottom w:val="nil"/>
              <w:right w:val="nil"/>
            </w:tcBorders>
            <w:shd w:val="clear" w:color="auto" w:fill="auto"/>
            <w:noWrap/>
            <w:vAlign w:val="bottom"/>
            <w:hideMark/>
          </w:tcPr>
          <w:p w14:paraId="3438499D" w14:textId="77777777" w:rsidR="00E40271" w:rsidRPr="00E40271" w:rsidRDefault="00E40271" w:rsidP="00E40271">
            <w:pP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6E6CEDE4" w14:textId="77777777" w:rsidR="00E40271" w:rsidRPr="00E40271" w:rsidRDefault="00E40271" w:rsidP="00E40271">
            <w:pPr>
              <w:rPr>
                <w:rFonts w:ascii="Times New Roman" w:eastAsia="Times New Roman" w:hAnsi="Times New Roman" w:cs="Times New Roman"/>
                <w:sz w:val="20"/>
                <w:szCs w:val="20"/>
              </w:rPr>
            </w:pPr>
          </w:p>
        </w:tc>
      </w:tr>
      <w:tr w:rsidR="00E40271" w:rsidRPr="00E40271" w14:paraId="2DE80BDA" w14:textId="77777777" w:rsidTr="00E40271">
        <w:trPr>
          <w:trHeight w:val="390"/>
        </w:trPr>
        <w:tc>
          <w:tcPr>
            <w:tcW w:w="980" w:type="dxa"/>
            <w:tcBorders>
              <w:top w:val="nil"/>
              <w:left w:val="nil"/>
              <w:bottom w:val="nil"/>
              <w:right w:val="nil"/>
            </w:tcBorders>
            <w:shd w:val="clear" w:color="auto" w:fill="auto"/>
            <w:noWrap/>
            <w:vAlign w:val="bottom"/>
            <w:hideMark/>
          </w:tcPr>
          <w:p w14:paraId="6899AC1F" w14:textId="77777777" w:rsidR="00E40271" w:rsidRPr="00E40271" w:rsidRDefault="00E40271" w:rsidP="00E40271">
            <w:pPr>
              <w:rPr>
                <w:rFonts w:ascii="Times New Roman" w:eastAsia="Times New Roman" w:hAnsi="Times New Roman" w:cs="Times New Roman"/>
                <w:sz w:val="20"/>
                <w:szCs w:val="20"/>
              </w:rPr>
            </w:pPr>
          </w:p>
        </w:tc>
        <w:tc>
          <w:tcPr>
            <w:tcW w:w="3880" w:type="dxa"/>
            <w:tcBorders>
              <w:top w:val="nil"/>
              <w:left w:val="single" w:sz="4" w:space="0" w:color="auto"/>
              <w:bottom w:val="single" w:sz="4" w:space="0" w:color="auto"/>
              <w:right w:val="single" w:sz="4" w:space="0" w:color="auto"/>
            </w:tcBorders>
            <w:shd w:val="clear" w:color="auto" w:fill="auto"/>
            <w:noWrap/>
            <w:vAlign w:val="center"/>
            <w:hideMark/>
          </w:tcPr>
          <w:p w14:paraId="6A6D1E8A" w14:textId="77777777" w:rsidR="00E40271" w:rsidRPr="00E40271" w:rsidRDefault="00E40271" w:rsidP="00E40271">
            <w:pPr>
              <w:rPr>
                <w:rFonts w:ascii="Avenir Next LT Pro" w:eastAsia="Times New Roman" w:hAnsi="Avenir Next LT Pro" w:cs="Calibri"/>
              </w:rPr>
            </w:pPr>
            <w:r w:rsidRPr="00E40271">
              <w:rPr>
                <w:rFonts w:ascii="Avenir Next LT Pro" w:eastAsia="Times New Roman" w:hAnsi="Avenir Next LT Pro" w:cs="Calibri"/>
              </w:rPr>
              <w:t>Full Conference - Non-Member</w:t>
            </w:r>
          </w:p>
        </w:tc>
        <w:tc>
          <w:tcPr>
            <w:tcW w:w="1890" w:type="dxa"/>
            <w:tcBorders>
              <w:top w:val="nil"/>
              <w:left w:val="nil"/>
              <w:bottom w:val="single" w:sz="4" w:space="0" w:color="auto"/>
              <w:right w:val="single" w:sz="4" w:space="0" w:color="auto"/>
            </w:tcBorders>
            <w:shd w:val="clear" w:color="auto" w:fill="auto"/>
            <w:vAlign w:val="center"/>
            <w:hideMark/>
          </w:tcPr>
          <w:p w14:paraId="773988F1" w14:textId="1B6A10B7" w:rsidR="00E40271" w:rsidRPr="00E40271" w:rsidRDefault="00E40271" w:rsidP="00E40271">
            <w:pPr>
              <w:jc w:val="center"/>
              <w:rPr>
                <w:rFonts w:ascii="Avenir Next LT Pro" w:eastAsia="Times New Roman" w:hAnsi="Avenir Next LT Pro" w:cs="Calibri"/>
              </w:rPr>
            </w:pPr>
            <w:r w:rsidRPr="00E40271">
              <w:rPr>
                <w:rFonts w:ascii="Avenir Next LT Pro" w:eastAsia="Times New Roman" w:hAnsi="Avenir Next LT Pro" w:cs="Calibri"/>
              </w:rPr>
              <w:t>$75</w:t>
            </w:r>
            <w:r w:rsidR="00B86402">
              <w:rPr>
                <w:rFonts w:ascii="Avenir Next LT Pro" w:eastAsia="Times New Roman" w:hAnsi="Avenir Next LT Pro" w:cs="Calibri"/>
              </w:rPr>
              <w:t>0</w:t>
            </w:r>
          </w:p>
        </w:tc>
        <w:tc>
          <w:tcPr>
            <w:tcW w:w="2715" w:type="dxa"/>
            <w:tcBorders>
              <w:top w:val="nil"/>
              <w:left w:val="nil"/>
              <w:bottom w:val="single" w:sz="4" w:space="0" w:color="auto"/>
              <w:right w:val="single" w:sz="4" w:space="0" w:color="auto"/>
            </w:tcBorders>
            <w:shd w:val="clear" w:color="auto" w:fill="auto"/>
            <w:vAlign w:val="center"/>
            <w:hideMark/>
          </w:tcPr>
          <w:p w14:paraId="75478C92" w14:textId="1AA7335C" w:rsidR="00E40271" w:rsidRPr="00E40271" w:rsidRDefault="00E40271" w:rsidP="00E40271">
            <w:pPr>
              <w:jc w:val="center"/>
              <w:rPr>
                <w:rFonts w:ascii="Avenir Next LT Pro" w:eastAsia="Times New Roman" w:hAnsi="Avenir Next LT Pro" w:cs="Calibri"/>
              </w:rPr>
            </w:pPr>
            <w:r w:rsidRPr="00E40271">
              <w:rPr>
                <w:rFonts w:ascii="Avenir Next LT Pro" w:eastAsia="Times New Roman" w:hAnsi="Avenir Next LT Pro" w:cs="Calibri"/>
              </w:rPr>
              <w:t>$8</w:t>
            </w:r>
            <w:r w:rsidR="00B86402">
              <w:rPr>
                <w:rFonts w:ascii="Avenir Next LT Pro" w:eastAsia="Times New Roman" w:hAnsi="Avenir Next LT Pro" w:cs="Calibri"/>
              </w:rPr>
              <w:t>50</w:t>
            </w:r>
          </w:p>
        </w:tc>
        <w:tc>
          <w:tcPr>
            <w:tcW w:w="1697" w:type="dxa"/>
            <w:tcBorders>
              <w:top w:val="nil"/>
              <w:left w:val="nil"/>
              <w:bottom w:val="single" w:sz="4" w:space="0" w:color="auto"/>
              <w:right w:val="single" w:sz="4" w:space="0" w:color="auto"/>
            </w:tcBorders>
            <w:shd w:val="clear" w:color="auto" w:fill="auto"/>
            <w:noWrap/>
            <w:vAlign w:val="bottom"/>
            <w:hideMark/>
          </w:tcPr>
          <w:p w14:paraId="54E8A32A" w14:textId="77777777" w:rsidR="00E40271" w:rsidRPr="00E40271" w:rsidRDefault="00E40271" w:rsidP="00E40271">
            <w:pPr>
              <w:jc w:val="center"/>
              <w:rPr>
                <w:rFonts w:ascii="Avenir Next LT Pro" w:eastAsia="Times New Roman" w:hAnsi="Avenir Next LT Pro" w:cs="Calibri"/>
              </w:rPr>
            </w:pPr>
            <w:r w:rsidRPr="00E40271">
              <w:rPr>
                <w:rFonts w:ascii="Avenir Next LT Pro" w:eastAsia="Times New Roman" w:hAnsi="Avenir Next LT Pro" w:cs="Calibri"/>
              </w:rPr>
              <w:t>Yes</w:t>
            </w:r>
          </w:p>
        </w:tc>
        <w:tc>
          <w:tcPr>
            <w:tcW w:w="1520" w:type="dxa"/>
            <w:tcBorders>
              <w:top w:val="nil"/>
              <w:left w:val="nil"/>
              <w:bottom w:val="nil"/>
              <w:right w:val="nil"/>
            </w:tcBorders>
            <w:shd w:val="clear" w:color="auto" w:fill="auto"/>
            <w:noWrap/>
            <w:vAlign w:val="bottom"/>
            <w:hideMark/>
          </w:tcPr>
          <w:p w14:paraId="7BC87246" w14:textId="77777777" w:rsidR="00E40271" w:rsidRPr="00E40271" w:rsidRDefault="00E40271" w:rsidP="00E40271">
            <w:pPr>
              <w:jc w:val="center"/>
              <w:rPr>
                <w:rFonts w:ascii="Avenir Next LT Pro" w:eastAsia="Times New Roman" w:hAnsi="Avenir Next LT Pro" w:cs="Calibri"/>
              </w:rPr>
            </w:pPr>
          </w:p>
        </w:tc>
        <w:tc>
          <w:tcPr>
            <w:tcW w:w="980" w:type="dxa"/>
            <w:tcBorders>
              <w:top w:val="nil"/>
              <w:left w:val="nil"/>
              <w:bottom w:val="nil"/>
              <w:right w:val="nil"/>
            </w:tcBorders>
            <w:shd w:val="clear" w:color="auto" w:fill="auto"/>
            <w:noWrap/>
            <w:vAlign w:val="bottom"/>
            <w:hideMark/>
          </w:tcPr>
          <w:p w14:paraId="53D4D679" w14:textId="77777777" w:rsidR="00E40271" w:rsidRPr="00E40271" w:rsidRDefault="00E40271" w:rsidP="00E40271">
            <w:pP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2734C14A" w14:textId="77777777" w:rsidR="00E40271" w:rsidRPr="00E40271" w:rsidRDefault="00E40271" w:rsidP="00E40271">
            <w:pPr>
              <w:rPr>
                <w:rFonts w:ascii="Times New Roman" w:eastAsia="Times New Roman" w:hAnsi="Times New Roman" w:cs="Times New Roman"/>
                <w:sz w:val="20"/>
                <w:szCs w:val="20"/>
              </w:rPr>
            </w:pPr>
          </w:p>
        </w:tc>
      </w:tr>
      <w:tr w:rsidR="00E40271" w:rsidRPr="00E40271" w14:paraId="7641606B" w14:textId="77777777" w:rsidTr="00E40271">
        <w:trPr>
          <w:trHeight w:val="390"/>
        </w:trPr>
        <w:tc>
          <w:tcPr>
            <w:tcW w:w="980" w:type="dxa"/>
            <w:tcBorders>
              <w:top w:val="nil"/>
              <w:left w:val="nil"/>
              <w:bottom w:val="nil"/>
              <w:right w:val="nil"/>
            </w:tcBorders>
            <w:shd w:val="clear" w:color="auto" w:fill="auto"/>
            <w:noWrap/>
            <w:vAlign w:val="bottom"/>
            <w:hideMark/>
          </w:tcPr>
          <w:p w14:paraId="3A1B671D" w14:textId="77777777" w:rsidR="00E40271" w:rsidRPr="00E40271" w:rsidRDefault="00E40271" w:rsidP="00E40271">
            <w:pPr>
              <w:rPr>
                <w:rFonts w:ascii="Times New Roman" w:eastAsia="Times New Roman" w:hAnsi="Times New Roman" w:cs="Times New Roman"/>
                <w:sz w:val="20"/>
                <w:szCs w:val="20"/>
              </w:rPr>
            </w:pPr>
          </w:p>
        </w:tc>
        <w:tc>
          <w:tcPr>
            <w:tcW w:w="3880" w:type="dxa"/>
            <w:tcBorders>
              <w:top w:val="nil"/>
              <w:left w:val="single" w:sz="4" w:space="0" w:color="auto"/>
              <w:bottom w:val="single" w:sz="4" w:space="0" w:color="auto"/>
              <w:right w:val="single" w:sz="4" w:space="0" w:color="auto"/>
            </w:tcBorders>
            <w:shd w:val="clear" w:color="auto" w:fill="auto"/>
            <w:hideMark/>
          </w:tcPr>
          <w:p w14:paraId="484F90DC" w14:textId="77777777" w:rsidR="00E40271" w:rsidRPr="00E40271" w:rsidRDefault="00E40271" w:rsidP="00E40271">
            <w:pPr>
              <w:rPr>
                <w:rFonts w:ascii="Avenir Next LT Pro" w:eastAsia="Times New Roman" w:hAnsi="Avenir Next LT Pro" w:cs="Calibri"/>
              </w:rPr>
            </w:pPr>
            <w:r w:rsidRPr="00E40271">
              <w:rPr>
                <w:rFonts w:ascii="Avenir Next LT Pro" w:eastAsia="Times New Roman" w:hAnsi="Avenir Next LT Pro" w:cs="Calibri"/>
              </w:rPr>
              <w:t>Full Conference Retired Member</w:t>
            </w:r>
          </w:p>
        </w:tc>
        <w:tc>
          <w:tcPr>
            <w:tcW w:w="1890" w:type="dxa"/>
            <w:tcBorders>
              <w:top w:val="nil"/>
              <w:left w:val="nil"/>
              <w:bottom w:val="single" w:sz="4" w:space="0" w:color="auto"/>
              <w:right w:val="single" w:sz="4" w:space="0" w:color="auto"/>
            </w:tcBorders>
            <w:shd w:val="clear" w:color="auto" w:fill="auto"/>
            <w:vAlign w:val="center"/>
            <w:hideMark/>
          </w:tcPr>
          <w:p w14:paraId="2F753325" w14:textId="77777777" w:rsidR="00E40271" w:rsidRPr="00E40271" w:rsidRDefault="00E40271" w:rsidP="00E40271">
            <w:pPr>
              <w:jc w:val="center"/>
              <w:rPr>
                <w:rFonts w:ascii="Avenir Next LT Pro" w:eastAsia="Times New Roman" w:hAnsi="Avenir Next LT Pro" w:cs="Calibri"/>
              </w:rPr>
            </w:pPr>
            <w:r w:rsidRPr="00E40271">
              <w:rPr>
                <w:rFonts w:ascii="Avenir Next LT Pro" w:eastAsia="Times New Roman" w:hAnsi="Avenir Next LT Pro" w:cs="Calibri"/>
              </w:rPr>
              <w:t xml:space="preserve">$350 </w:t>
            </w:r>
          </w:p>
        </w:tc>
        <w:tc>
          <w:tcPr>
            <w:tcW w:w="2715" w:type="dxa"/>
            <w:tcBorders>
              <w:top w:val="nil"/>
              <w:left w:val="nil"/>
              <w:bottom w:val="single" w:sz="4" w:space="0" w:color="auto"/>
              <w:right w:val="single" w:sz="4" w:space="0" w:color="auto"/>
            </w:tcBorders>
            <w:shd w:val="clear" w:color="auto" w:fill="auto"/>
            <w:vAlign w:val="center"/>
            <w:hideMark/>
          </w:tcPr>
          <w:p w14:paraId="3E37E982" w14:textId="3D4EFB20" w:rsidR="00E40271" w:rsidRPr="00E40271" w:rsidRDefault="00E40271" w:rsidP="00E40271">
            <w:pPr>
              <w:jc w:val="center"/>
              <w:rPr>
                <w:rFonts w:ascii="Avenir Next LT Pro" w:eastAsia="Times New Roman" w:hAnsi="Avenir Next LT Pro" w:cs="Calibri"/>
              </w:rPr>
            </w:pPr>
            <w:r w:rsidRPr="00E40271">
              <w:rPr>
                <w:rFonts w:ascii="Avenir Next LT Pro" w:eastAsia="Times New Roman" w:hAnsi="Avenir Next LT Pro" w:cs="Calibri"/>
              </w:rPr>
              <w:t>$</w:t>
            </w:r>
            <w:r w:rsidR="00B86402">
              <w:rPr>
                <w:rFonts w:ascii="Avenir Next LT Pro" w:eastAsia="Times New Roman" w:hAnsi="Avenir Next LT Pro" w:cs="Calibri"/>
              </w:rPr>
              <w:t>400</w:t>
            </w:r>
          </w:p>
        </w:tc>
        <w:tc>
          <w:tcPr>
            <w:tcW w:w="1697" w:type="dxa"/>
            <w:tcBorders>
              <w:top w:val="nil"/>
              <w:left w:val="nil"/>
              <w:bottom w:val="single" w:sz="4" w:space="0" w:color="auto"/>
              <w:right w:val="single" w:sz="4" w:space="0" w:color="auto"/>
            </w:tcBorders>
            <w:shd w:val="clear" w:color="auto" w:fill="auto"/>
            <w:noWrap/>
            <w:vAlign w:val="bottom"/>
            <w:hideMark/>
          </w:tcPr>
          <w:p w14:paraId="0205FC9E" w14:textId="77777777" w:rsidR="00E40271" w:rsidRPr="00E40271" w:rsidRDefault="00E40271" w:rsidP="00E40271">
            <w:pPr>
              <w:jc w:val="center"/>
              <w:rPr>
                <w:rFonts w:ascii="Avenir Next LT Pro" w:eastAsia="Times New Roman" w:hAnsi="Avenir Next LT Pro" w:cs="Calibri"/>
              </w:rPr>
            </w:pPr>
            <w:r w:rsidRPr="00E40271">
              <w:rPr>
                <w:rFonts w:ascii="Avenir Next LT Pro" w:eastAsia="Times New Roman" w:hAnsi="Avenir Next LT Pro" w:cs="Calibri"/>
              </w:rPr>
              <w:t> </w:t>
            </w:r>
          </w:p>
        </w:tc>
        <w:tc>
          <w:tcPr>
            <w:tcW w:w="1520" w:type="dxa"/>
            <w:tcBorders>
              <w:top w:val="nil"/>
              <w:left w:val="nil"/>
              <w:bottom w:val="nil"/>
              <w:right w:val="nil"/>
            </w:tcBorders>
            <w:shd w:val="clear" w:color="auto" w:fill="auto"/>
            <w:noWrap/>
            <w:vAlign w:val="bottom"/>
            <w:hideMark/>
          </w:tcPr>
          <w:p w14:paraId="3AB8EB74" w14:textId="77777777" w:rsidR="00E40271" w:rsidRPr="00E40271" w:rsidRDefault="00E40271" w:rsidP="00E40271">
            <w:pPr>
              <w:jc w:val="center"/>
              <w:rPr>
                <w:rFonts w:ascii="Avenir Next LT Pro" w:eastAsia="Times New Roman" w:hAnsi="Avenir Next LT Pro" w:cs="Calibri"/>
              </w:rPr>
            </w:pPr>
          </w:p>
        </w:tc>
        <w:tc>
          <w:tcPr>
            <w:tcW w:w="980" w:type="dxa"/>
            <w:tcBorders>
              <w:top w:val="nil"/>
              <w:left w:val="nil"/>
              <w:bottom w:val="nil"/>
              <w:right w:val="nil"/>
            </w:tcBorders>
            <w:shd w:val="clear" w:color="auto" w:fill="auto"/>
            <w:noWrap/>
            <w:vAlign w:val="bottom"/>
            <w:hideMark/>
          </w:tcPr>
          <w:p w14:paraId="632D8181" w14:textId="77777777" w:rsidR="00E40271" w:rsidRPr="00E40271" w:rsidRDefault="00E40271" w:rsidP="00E40271">
            <w:pP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63CE23D4" w14:textId="77777777" w:rsidR="00E40271" w:rsidRPr="00E40271" w:rsidRDefault="00E40271" w:rsidP="00E40271">
            <w:pPr>
              <w:rPr>
                <w:rFonts w:ascii="Times New Roman" w:eastAsia="Times New Roman" w:hAnsi="Times New Roman" w:cs="Times New Roman"/>
                <w:sz w:val="20"/>
                <w:szCs w:val="20"/>
              </w:rPr>
            </w:pPr>
          </w:p>
        </w:tc>
      </w:tr>
      <w:tr w:rsidR="00E40271" w:rsidRPr="00E40271" w14:paraId="2A941A61" w14:textId="77777777" w:rsidTr="00E40271">
        <w:trPr>
          <w:trHeight w:val="390"/>
        </w:trPr>
        <w:tc>
          <w:tcPr>
            <w:tcW w:w="980" w:type="dxa"/>
            <w:tcBorders>
              <w:top w:val="nil"/>
              <w:left w:val="nil"/>
              <w:bottom w:val="nil"/>
              <w:right w:val="nil"/>
            </w:tcBorders>
            <w:shd w:val="clear" w:color="auto" w:fill="auto"/>
            <w:noWrap/>
            <w:vAlign w:val="bottom"/>
            <w:hideMark/>
          </w:tcPr>
          <w:p w14:paraId="451CD1FF" w14:textId="77777777" w:rsidR="00E40271" w:rsidRPr="00E40271" w:rsidRDefault="00E40271" w:rsidP="00E40271">
            <w:pPr>
              <w:rPr>
                <w:rFonts w:ascii="Times New Roman" w:eastAsia="Times New Roman" w:hAnsi="Times New Roman" w:cs="Times New Roman"/>
                <w:sz w:val="20"/>
                <w:szCs w:val="20"/>
              </w:rPr>
            </w:pPr>
          </w:p>
        </w:tc>
        <w:tc>
          <w:tcPr>
            <w:tcW w:w="3880" w:type="dxa"/>
            <w:tcBorders>
              <w:top w:val="nil"/>
              <w:left w:val="single" w:sz="4" w:space="0" w:color="auto"/>
              <w:bottom w:val="single" w:sz="4" w:space="0" w:color="auto"/>
              <w:right w:val="single" w:sz="4" w:space="0" w:color="auto"/>
            </w:tcBorders>
            <w:shd w:val="clear" w:color="auto" w:fill="auto"/>
            <w:hideMark/>
          </w:tcPr>
          <w:p w14:paraId="7DB0F77A" w14:textId="7FA3C980" w:rsidR="00E40271" w:rsidRPr="00E40271" w:rsidRDefault="00B86402" w:rsidP="00E40271">
            <w:pPr>
              <w:rPr>
                <w:rFonts w:ascii="Avenir Next LT Pro" w:eastAsia="Times New Roman" w:hAnsi="Avenir Next LT Pro" w:cs="Calibri"/>
              </w:rPr>
            </w:pPr>
            <w:r>
              <w:rPr>
                <w:rFonts w:ascii="Avenir Next LT Pro" w:eastAsia="Times New Roman" w:hAnsi="Avenir Next LT Pro" w:cs="Calibri"/>
              </w:rPr>
              <w:t xml:space="preserve">Full Conference </w:t>
            </w:r>
            <w:r w:rsidR="00E40271" w:rsidRPr="00E40271">
              <w:rPr>
                <w:rFonts w:ascii="Avenir Next LT Pro" w:eastAsia="Times New Roman" w:hAnsi="Avenir Next LT Pro" w:cs="Calibri"/>
              </w:rPr>
              <w:t>Student Member</w:t>
            </w:r>
          </w:p>
        </w:tc>
        <w:tc>
          <w:tcPr>
            <w:tcW w:w="1890" w:type="dxa"/>
            <w:tcBorders>
              <w:top w:val="nil"/>
              <w:left w:val="nil"/>
              <w:bottom w:val="single" w:sz="4" w:space="0" w:color="auto"/>
              <w:right w:val="single" w:sz="4" w:space="0" w:color="auto"/>
            </w:tcBorders>
            <w:shd w:val="clear" w:color="auto" w:fill="auto"/>
            <w:vAlign w:val="center"/>
            <w:hideMark/>
          </w:tcPr>
          <w:p w14:paraId="09130D58" w14:textId="77777777" w:rsidR="00E40271" w:rsidRPr="00E40271" w:rsidRDefault="00E40271" w:rsidP="00E40271">
            <w:pPr>
              <w:jc w:val="center"/>
              <w:rPr>
                <w:rFonts w:ascii="Avenir Next LT Pro" w:eastAsia="Times New Roman" w:hAnsi="Avenir Next LT Pro" w:cs="Calibri"/>
              </w:rPr>
            </w:pPr>
            <w:r w:rsidRPr="00E40271">
              <w:rPr>
                <w:rFonts w:ascii="Avenir Next LT Pro" w:eastAsia="Times New Roman" w:hAnsi="Avenir Next LT Pro" w:cs="Calibri"/>
              </w:rPr>
              <w:t xml:space="preserve">$350 </w:t>
            </w:r>
          </w:p>
        </w:tc>
        <w:tc>
          <w:tcPr>
            <w:tcW w:w="2715" w:type="dxa"/>
            <w:tcBorders>
              <w:top w:val="nil"/>
              <w:left w:val="nil"/>
              <w:bottom w:val="single" w:sz="4" w:space="0" w:color="auto"/>
              <w:right w:val="single" w:sz="4" w:space="0" w:color="auto"/>
            </w:tcBorders>
            <w:shd w:val="clear" w:color="auto" w:fill="auto"/>
            <w:vAlign w:val="center"/>
            <w:hideMark/>
          </w:tcPr>
          <w:p w14:paraId="3AF38C8F" w14:textId="624F0A2F" w:rsidR="00E40271" w:rsidRPr="00E40271" w:rsidRDefault="00E40271" w:rsidP="00E40271">
            <w:pPr>
              <w:jc w:val="center"/>
              <w:rPr>
                <w:rFonts w:ascii="Avenir Next LT Pro" w:eastAsia="Times New Roman" w:hAnsi="Avenir Next LT Pro" w:cs="Calibri"/>
              </w:rPr>
            </w:pPr>
            <w:r w:rsidRPr="00E40271">
              <w:rPr>
                <w:rFonts w:ascii="Avenir Next LT Pro" w:eastAsia="Times New Roman" w:hAnsi="Avenir Next LT Pro" w:cs="Calibri"/>
              </w:rPr>
              <w:t>$</w:t>
            </w:r>
            <w:r w:rsidR="00B86402">
              <w:rPr>
                <w:rFonts w:ascii="Avenir Next LT Pro" w:eastAsia="Times New Roman" w:hAnsi="Avenir Next LT Pro" w:cs="Calibri"/>
              </w:rPr>
              <w:t>400</w:t>
            </w:r>
          </w:p>
        </w:tc>
        <w:tc>
          <w:tcPr>
            <w:tcW w:w="1697" w:type="dxa"/>
            <w:tcBorders>
              <w:top w:val="nil"/>
              <w:left w:val="nil"/>
              <w:bottom w:val="single" w:sz="4" w:space="0" w:color="auto"/>
              <w:right w:val="single" w:sz="4" w:space="0" w:color="auto"/>
            </w:tcBorders>
            <w:shd w:val="clear" w:color="auto" w:fill="auto"/>
            <w:noWrap/>
            <w:vAlign w:val="bottom"/>
            <w:hideMark/>
          </w:tcPr>
          <w:p w14:paraId="2C642E81" w14:textId="77777777" w:rsidR="00E40271" w:rsidRPr="00E40271" w:rsidRDefault="00E40271" w:rsidP="00E40271">
            <w:pPr>
              <w:jc w:val="center"/>
              <w:rPr>
                <w:rFonts w:ascii="Avenir Next LT Pro" w:eastAsia="Times New Roman" w:hAnsi="Avenir Next LT Pro" w:cs="Calibri"/>
              </w:rPr>
            </w:pPr>
            <w:r w:rsidRPr="00E40271">
              <w:rPr>
                <w:rFonts w:ascii="Avenir Next LT Pro" w:eastAsia="Times New Roman" w:hAnsi="Avenir Next LT Pro" w:cs="Calibri"/>
              </w:rPr>
              <w:t> </w:t>
            </w:r>
          </w:p>
        </w:tc>
        <w:tc>
          <w:tcPr>
            <w:tcW w:w="1520" w:type="dxa"/>
            <w:tcBorders>
              <w:top w:val="nil"/>
              <w:left w:val="nil"/>
              <w:bottom w:val="nil"/>
              <w:right w:val="nil"/>
            </w:tcBorders>
            <w:shd w:val="clear" w:color="auto" w:fill="auto"/>
            <w:noWrap/>
            <w:vAlign w:val="bottom"/>
            <w:hideMark/>
          </w:tcPr>
          <w:p w14:paraId="1A58DB90" w14:textId="77777777" w:rsidR="00E40271" w:rsidRPr="00E40271" w:rsidRDefault="00E40271" w:rsidP="00E40271">
            <w:pPr>
              <w:jc w:val="center"/>
              <w:rPr>
                <w:rFonts w:ascii="Avenir Next LT Pro" w:eastAsia="Times New Roman" w:hAnsi="Avenir Next LT Pro" w:cs="Calibri"/>
              </w:rPr>
            </w:pPr>
          </w:p>
        </w:tc>
        <w:tc>
          <w:tcPr>
            <w:tcW w:w="980" w:type="dxa"/>
            <w:tcBorders>
              <w:top w:val="nil"/>
              <w:left w:val="nil"/>
              <w:bottom w:val="nil"/>
              <w:right w:val="nil"/>
            </w:tcBorders>
            <w:shd w:val="clear" w:color="auto" w:fill="auto"/>
            <w:noWrap/>
            <w:vAlign w:val="bottom"/>
            <w:hideMark/>
          </w:tcPr>
          <w:p w14:paraId="5DEBEED7" w14:textId="77777777" w:rsidR="00E40271" w:rsidRPr="00E40271" w:rsidRDefault="00E40271" w:rsidP="00E40271">
            <w:pP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3F368B8B" w14:textId="77777777" w:rsidR="00E40271" w:rsidRPr="00E40271" w:rsidRDefault="00E40271" w:rsidP="00E40271">
            <w:pPr>
              <w:rPr>
                <w:rFonts w:ascii="Times New Roman" w:eastAsia="Times New Roman" w:hAnsi="Times New Roman" w:cs="Times New Roman"/>
                <w:sz w:val="20"/>
                <w:szCs w:val="20"/>
              </w:rPr>
            </w:pPr>
          </w:p>
        </w:tc>
      </w:tr>
      <w:tr w:rsidR="00E40271" w:rsidRPr="00E40271" w14:paraId="1C5C7364" w14:textId="77777777" w:rsidTr="00E40271">
        <w:trPr>
          <w:trHeight w:val="390"/>
        </w:trPr>
        <w:tc>
          <w:tcPr>
            <w:tcW w:w="980" w:type="dxa"/>
            <w:tcBorders>
              <w:top w:val="nil"/>
              <w:left w:val="nil"/>
              <w:bottom w:val="nil"/>
              <w:right w:val="nil"/>
            </w:tcBorders>
            <w:shd w:val="clear" w:color="auto" w:fill="auto"/>
            <w:noWrap/>
            <w:vAlign w:val="bottom"/>
            <w:hideMark/>
          </w:tcPr>
          <w:p w14:paraId="0EC4CEA3" w14:textId="77777777" w:rsidR="00E40271" w:rsidRPr="00E40271" w:rsidRDefault="00E40271" w:rsidP="00E40271">
            <w:pPr>
              <w:rPr>
                <w:rFonts w:ascii="Times New Roman" w:eastAsia="Times New Roman" w:hAnsi="Times New Roman" w:cs="Times New Roman"/>
                <w:sz w:val="20"/>
                <w:szCs w:val="20"/>
              </w:rPr>
            </w:pPr>
          </w:p>
        </w:tc>
        <w:tc>
          <w:tcPr>
            <w:tcW w:w="3880" w:type="dxa"/>
            <w:tcBorders>
              <w:top w:val="nil"/>
              <w:left w:val="single" w:sz="4" w:space="0" w:color="auto"/>
              <w:bottom w:val="single" w:sz="4" w:space="0" w:color="auto"/>
              <w:right w:val="single" w:sz="4" w:space="0" w:color="auto"/>
            </w:tcBorders>
            <w:shd w:val="clear" w:color="auto" w:fill="auto"/>
            <w:hideMark/>
          </w:tcPr>
          <w:p w14:paraId="2F37FD10" w14:textId="26213809" w:rsidR="00E40271" w:rsidRPr="00E40271" w:rsidRDefault="00B86402" w:rsidP="00E40271">
            <w:pPr>
              <w:rPr>
                <w:rFonts w:ascii="Avenir Next LT Pro" w:eastAsia="Times New Roman" w:hAnsi="Avenir Next LT Pro" w:cs="Calibri"/>
              </w:rPr>
            </w:pPr>
            <w:r>
              <w:rPr>
                <w:rFonts w:ascii="Avenir Next LT Pro" w:eastAsia="Times New Roman" w:hAnsi="Avenir Next LT Pro" w:cs="Calibri"/>
              </w:rPr>
              <w:t xml:space="preserve">Full Conference </w:t>
            </w:r>
            <w:r w:rsidR="00E40271" w:rsidRPr="00E40271">
              <w:rPr>
                <w:rFonts w:ascii="Avenir Next LT Pro" w:eastAsia="Times New Roman" w:hAnsi="Avenir Next LT Pro" w:cs="Calibri"/>
              </w:rPr>
              <w:t>Student Non-Member</w:t>
            </w:r>
          </w:p>
        </w:tc>
        <w:tc>
          <w:tcPr>
            <w:tcW w:w="1890" w:type="dxa"/>
            <w:tcBorders>
              <w:top w:val="nil"/>
              <w:left w:val="nil"/>
              <w:bottom w:val="single" w:sz="4" w:space="0" w:color="auto"/>
              <w:right w:val="single" w:sz="4" w:space="0" w:color="auto"/>
            </w:tcBorders>
            <w:shd w:val="clear" w:color="auto" w:fill="auto"/>
            <w:vAlign w:val="center"/>
            <w:hideMark/>
          </w:tcPr>
          <w:p w14:paraId="11F40AFC" w14:textId="77777777" w:rsidR="00E40271" w:rsidRPr="00E40271" w:rsidRDefault="00E40271" w:rsidP="00E40271">
            <w:pPr>
              <w:jc w:val="center"/>
              <w:rPr>
                <w:rFonts w:ascii="Avenir Next LT Pro" w:eastAsia="Times New Roman" w:hAnsi="Avenir Next LT Pro" w:cs="Calibri"/>
              </w:rPr>
            </w:pPr>
            <w:r w:rsidRPr="00E40271">
              <w:rPr>
                <w:rFonts w:ascii="Avenir Next LT Pro" w:eastAsia="Times New Roman" w:hAnsi="Avenir Next LT Pro" w:cs="Calibri"/>
              </w:rPr>
              <w:t xml:space="preserve">$395 </w:t>
            </w:r>
          </w:p>
        </w:tc>
        <w:tc>
          <w:tcPr>
            <w:tcW w:w="2715" w:type="dxa"/>
            <w:tcBorders>
              <w:top w:val="nil"/>
              <w:left w:val="nil"/>
              <w:bottom w:val="single" w:sz="4" w:space="0" w:color="auto"/>
              <w:right w:val="single" w:sz="4" w:space="0" w:color="auto"/>
            </w:tcBorders>
            <w:shd w:val="clear" w:color="auto" w:fill="auto"/>
            <w:vAlign w:val="center"/>
            <w:hideMark/>
          </w:tcPr>
          <w:p w14:paraId="5A56138D" w14:textId="2E427EBD" w:rsidR="00E40271" w:rsidRPr="00E40271" w:rsidRDefault="00E40271" w:rsidP="00E40271">
            <w:pPr>
              <w:jc w:val="center"/>
              <w:rPr>
                <w:rFonts w:ascii="Avenir Next LT Pro" w:eastAsia="Times New Roman" w:hAnsi="Avenir Next LT Pro" w:cs="Calibri"/>
              </w:rPr>
            </w:pPr>
            <w:r w:rsidRPr="00E40271">
              <w:rPr>
                <w:rFonts w:ascii="Avenir Next LT Pro" w:eastAsia="Times New Roman" w:hAnsi="Avenir Next LT Pro" w:cs="Calibri"/>
              </w:rPr>
              <w:t>$44</w:t>
            </w:r>
            <w:r w:rsidR="00B86402">
              <w:rPr>
                <w:rFonts w:ascii="Avenir Next LT Pro" w:eastAsia="Times New Roman" w:hAnsi="Avenir Next LT Pro" w:cs="Calibri"/>
              </w:rPr>
              <w:t>5</w:t>
            </w:r>
          </w:p>
        </w:tc>
        <w:tc>
          <w:tcPr>
            <w:tcW w:w="1697" w:type="dxa"/>
            <w:tcBorders>
              <w:top w:val="nil"/>
              <w:left w:val="nil"/>
              <w:bottom w:val="single" w:sz="4" w:space="0" w:color="auto"/>
              <w:right w:val="single" w:sz="4" w:space="0" w:color="auto"/>
            </w:tcBorders>
            <w:shd w:val="clear" w:color="auto" w:fill="auto"/>
            <w:noWrap/>
            <w:vAlign w:val="bottom"/>
            <w:hideMark/>
          </w:tcPr>
          <w:p w14:paraId="3338F64B" w14:textId="77777777" w:rsidR="00E40271" w:rsidRPr="00E40271" w:rsidRDefault="00E40271" w:rsidP="00E40271">
            <w:pPr>
              <w:jc w:val="center"/>
              <w:rPr>
                <w:rFonts w:ascii="Avenir Next LT Pro" w:eastAsia="Times New Roman" w:hAnsi="Avenir Next LT Pro" w:cs="Calibri"/>
              </w:rPr>
            </w:pPr>
            <w:r w:rsidRPr="00E40271">
              <w:rPr>
                <w:rFonts w:ascii="Avenir Next LT Pro" w:eastAsia="Times New Roman" w:hAnsi="Avenir Next LT Pro" w:cs="Calibri"/>
              </w:rPr>
              <w:t>Yes</w:t>
            </w:r>
          </w:p>
        </w:tc>
        <w:tc>
          <w:tcPr>
            <w:tcW w:w="1520" w:type="dxa"/>
            <w:tcBorders>
              <w:top w:val="nil"/>
              <w:left w:val="nil"/>
              <w:bottom w:val="nil"/>
              <w:right w:val="nil"/>
            </w:tcBorders>
            <w:shd w:val="clear" w:color="auto" w:fill="auto"/>
            <w:noWrap/>
            <w:vAlign w:val="bottom"/>
            <w:hideMark/>
          </w:tcPr>
          <w:p w14:paraId="2B4D6E91" w14:textId="77777777" w:rsidR="00E40271" w:rsidRPr="00E40271" w:rsidRDefault="00E40271" w:rsidP="00E40271">
            <w:pPr>
              <w:jc w:val="center"/>
              <w:rPr>
                <w:rFonts w:ascii="Avenir Next LT Pro" w:eastAsia="Times New Roman" w:hAnsi="Avenir Next LT Pro" w:cs="Calibri"/>
              </w:rPr>
            </w:pPr>
          </w:p>
        </w:tc>
        <w:tc>
          <w:tcPr>
            <w:tcW w:w="980" w:type="dxa"/>
            <w:tcBorders>
              <w:top w:val="nil"/>
              <w:left w:val="nil"/>
              <w:bottom w:val="nil"/>
              <w:right w:val="nil"/>
            </w:tcBorders>
            <w:shd w:val="clear" w:color="auto" w:fill="auto"/>
            <w:noWrap/>
            <w:vAlign w:val="bottom"/>
            <w:hideMark/>
          </w:tcPr>
          <w:p w14:paraId="549789EA" w14:textId="77777777" w:rsidR="00E40271" w:rsidRPr="00E40271" w:rsidRDefault="00E40271" w:rsidP="00E40271">
            <w:pP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5492BCA9" w14:textId="77777777" w:rsidR="00E40271" w:rsidRPr="00E40271" w:rsidRDefault="00E40271" w:rsidP="00E40271">
            <w:pPr>
              <w:rPr>
                <w:rFonts w:ascii="Times New Roman" w:eastAsia="Times New Roman" w:hAnsi="Times New Roman" w:cs="Times New Roman"/>
                <w:sz w:val="20"/>
                <w:szCs w:val="20"/>
              </w:rPr>
            </w:pPr>
          </w:p>
        </w:tc>
      </w:tr>
      <w:tr w:rsidR="00E40271" w:rsidRPr="00E40271" w14:paraId="00DCD9E5" w14:textId="77777777" w:rsidTr="00E40271">
        <w:trPr>
          <w:trHeight w:val="390"/>
        </w:trPr>
        <w:tc>
          <w:tcPr>
            <w:tcW w:w="980" w:type="dxa"/>
            <w:tcBorders>
              <w:top w:val="nil"/>
              <w:left w:val="nil"/>
              <w:bottom w:val="nil"/>
              <w:right w:val="nil"/>
            </w:tcBorders>
            <w:shd w:val="clear" w:color="auto" w:fill="auto"/>
            <w:noWrap/>
            <w:vAlign w:val="bottom"/>
            <w:hideMark/>
          </w:tcPr>
          <w:p w14:paraId="21C38E8F" w14:textId="77777777" w:rsidR="00E40271" w:rsidRPr="00E40271" w:rsidRDefault="00E40271" w:rsidP="00E40271">
            <w:pPr>
              <w:rPr>
                <w:rFonts w:ascii="Times New Roman" w:eastAsia="Times New Roman" w:hAnsi="Times New Roman" w:cs="Times New Roman"/>
                <w:sz w:val="20"/>
                <w:szCs w:val="20"/>
              </w:rPr>
            </w:pPr>
          </w:p>
        </w:tc>
        <w:tc>
          <w:tcPr>
            <w:tcW w:w="3880" w:type="dxa"/>
            <w:tcBorders>
              <w:top w:val="nil"/>
              <w:left w:val="single" w:sz="4" w:space="0" w:color="auto"/>
              <w:bottom w:val="single" w:sz="4" w:space="0" w:color="auto"/>
              <w:right w:val="single" w:sz="4" w:space="0" w:color="auto"/>
            </w:tcBorders>
            <w:shd w:val="clear" w:color="auto" w:fill="auto"/>
            <w:hideMark/>
          </w:tcPr>
          <w:p w14:paraId="6640C582" w14:textId="77777777" w:rsidR="00E40271" w:rsidRPr="00E40271" w:rsidRDefault="00E40271" w:rsidP="00E40271">
            <w:pPr>
              <w:rPr>
                <w:rFonts w:ascii="Avenir Next LT Pro" w:eastAsia="Times New Roman" w:hAnsi="Avenir Next LT Pro" w:cs="Calibri"/>
              </w:rPr>
            </w:pPr>
            <w:r w:rsidRPr="00E40271">
              <w:rPr>
                <w:rFonts w:ascii="Avenir Next LT Pro" w:eastAsia="Times New Roman" w:hAnsi="Avenir Next LT Pro" w:cs="Calibri"/>
              </w:rPr>
              <w:t>Daily Rate - Member</w:t>
            </w:r>
          </w:p>
        </w:tc>
        <w:tc>
          <w:tcPr>
            <w:tcW w:w="1890" w:type="dxa"/>
            <w:tcBorders>
              <w:top w:val="nil"/>
              <w:left w:val="nil"/>
              <w:bottom w:val="single" w:sz="4" w:space="0" w:color="auto"/>
              <w:right w:val="single" w:sz="4" w:space="0" w:color="auto"/>
            </w:tcBorders>
            <w:shd w:val="clear" w:color="auto" w:fill="auto"/>
            <w:vAlign w:val="center"/>
            <w:hideMark/>
          </w:tcPr>
          <w:p w14:paraId="5DE609F4" w14:textId="77777777" w:rsidR="00E40271" w:rsidRPr="00E40271" w:rsidRDefault="00E40271" w:rsidP="00E40271">
            <w:pPr>
              <w:jc w:val="center"/>
              <w:rPr>
                <w:rFonts w:ascii="Avenir Next LT Pro" w:eastAsia="Times New Roman" w:hAnsi="Avenir Next LT Pro" w:cs="Calibri"/>
              </w:rPr>
            </w:pPr>
            <w:r w:rsidRPr="00E40271">
              <w:rPr>
                <w:rFonts w:ascii="Avenir Next LT Pro" w:eastAsia="Times New Roman" w:hAnsi="Avenir Next LT Pro" w:cs="Calibri"/>
              </w:rPr>
              <w:t xml:space="preserve">$310 </w:t>
            </w:r>
          </w:p>
        </w:tc>
        <w:tc>
          <w:tcPr>
            <w:tcW w:w="2715" w:type="dxa"/>
            <w:tcBorders>
              <w:top w:val="nil"/>
              <w:left w:val="nil"/>
              <w:bottom w:val="single" w:sz="4" w:space="0" w:color="auto"/>
              <w:right w:val="single" w:sz="4" w:space="0" w:color="auto"/>
            </w:tcBorders>
            <w:shd w:val="clear" w:color="auto" w:fill="auto"/>
            <w:vAlign w:val="center"/>
            <w:hideMark/>
          </w:tcPr>
          <w:p w14:paraId="5D18CDE6" w14:textId="77777777" w:rsidR="00E40271" w:rsidRPr="00E40271" w:rsidRDefault="00E40271" w:rsidP="00E40271">
            <w:pPr>
              <w:jc w:val="center"/>
              <w:rPr>
                <w:rFonts w:ascii="Avenir Next LT Pro" w:eastAsia="Times New Roman" w:hAnsi="Avenir Next LT Pro" w:cs="Calibri"/>
              </w:rPr>
            </w:pPr>
            <w:r w:rsidRPr="00E40271">
              <w:rPr>
                <w:rFonts w:ascii="Avenir Next LT Pro" w:eastAsia="Times New Roman" w:hAnsi="Avenir Next LT Pro" w:cs="Calibri"/>
              </w:rPr>
              <w:t xml:space="preserve">$350 </w:t>
            </w:r>
          </w:p>
        </w:tc>
        <w:tc>
          <w:tcPr>
            <w:tcW w:w="1697" w:type="dxa"/>
            <w:tcBorders>
              <w:top w:val="nil"/>
              <w:left w:val="nil"/>
              <w:bottom w:val="single" w:sz="4" w:space="0" w:color="auto"/>
              <w:right w:val="single" w:sz="4" w:space="0" w:color="auto"/>
            </w:tcBorders>
            <w:shd w:val="clear" w:color="auto" w:fill="auto"/>
            <w:noWrap/>
            <w:vAlign w:val="bottom"/>
            <w:hideMark/>
          </w:tcPr>
          <w:p w14:paraId="1B9FDEDA" w14:textId="77777777" w:rsidR="00E40271" w:rsidRPr="00E40271" w:rsidRDefault="00E40271" w:rsidP="00E40271">
            <w:pPr>
              <w:jc w:val="center"/>
              <w:rPr>
                <w:rFonts w:ascii="Avenir Next LT Pro" w:eastAsia="Times New Roman" w:hAnsi="Avenir Next LT Pro" w:cs="Calibri"/>
              </w:rPr>
            </w:pPr>
            <w:r w:rsidRPr="00E40271">
              <w:rPr>
                <w:rFonts w:ascii="Avenir Next LT Pro" w:eastAsia="Times New Roman" w:hAnsi="Avenir Next LT Pro" w:cs="Calibri"/>
              </w:rPr>
              <w:t> </w:t>
            </w:r>
          </w:p>
        </w:tc>
        <w:tc>
          <w:tcPr>
            <w:tcW w:w="1520" w:type="dxa"/>
            <w:tcBorders>
              <w:top w:val="nil"/>
              <w:left w:val="nil"/>
              <w:bottom w:val="nil"/>
              <w:right w:val="nil"/>
            </w:tcBorders>
            <w:shd w:val="clear" w:color="auto" w:fill="auto"/>
            <w:noWrap/>
            <w:vAlign w:val="bottom"/>
            <w:hideMark/>
          </w:tcPr>
          <w:p w14:paraId="5F35130E" w14:textId="77777777" w:rsidR="00E40271" w:rsidRPr="00E40271" w:rsidRDefault="00E40271" w:rsidP="00E40271">
            <w:pPr>
              <w:jc w:val="center"/>
              <w:rPr>
                <w:rFonts w:ascii="Avenir Next LT Pro" w:eastAsia="Times New Roman" w:hAnsi="Avenir Next LT Pro" w:cs="Calibri"/>
              </w:rPr>
            </w:pPr>
          </w:p>
        </w:tc>
        <w:tc>
          <w:tcPr>
            <w:tcW w:w="980" w:type="dxa"/>
            <w:tcBorders>
              <w:top w:val="nil"/>
              <w:left w:val="nil"/>
              <w:bottom w:val="nil"/>
              <w:right w:val="nil"/>
            </w:tcBorders>
            <w:shd w:val="clear" w:color="auto" w:fill="auto"/>
            <w:noWrap/>
            <w:vAlign w:val="bottom"/>
            <w:hideMark/>
          </w:tcPr>
          <w:p w14:paraId="1228F354" w14:textId="77777777" w:rsidR="00E40271" w:rsidRPr="00E40271" w:rsidRDefault="00E40271" w:rsidP="00E40271">
            <w:pP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480B9EEE" w14:textId="77777777" w:rsidR="00E40271" w:rsidRPr="00E40271" w:rsidRDefault="00E40271" w:rsidP="00E40271">
            <w:pPr>
              <w:rPr>
                <w:rFonts w:ascii="Times New Roman" w:eastAsia="Times New Roman" w:hAnsi="Times New Roman" w:cs="Times New Roman"/>
                <w:sz w:val="20"/>
                <w:szCs w:val="20"/>
              </w:rPr>
            </w:pPr>
          </w:p>
        </w:tc>
      </w:tr>
      <w:tr w:rsidR="00E40271" w:rsidRPr="00E40271" w14:paraId="51C2542F" w14:textId="77777777" w:rsidTr="00E40271">
        <w:trPr>
          <w:trHeight w:val="390"/>
        </w:trPr>
        <w:tc>
          <w:tcPr>
            <w:tcW w:w="980" w:type="dxa"/>
            <w:tcBorders>
              <w:top w:val="nil"/>
              <w:left w:val="nil"/>
              <w:bottom w:val="nil"/>
              <w:right w:val="nil"/>
            </w:tcBorders>
            <w:shd w:val="clear" w:color="auto" w:fill="auto"/>
            <w:noWrap/>
            <w:vAlign w:val="bottom"/>
            <w:hideMark/>
          </w:tcPr>
          <w:p w14:paraId="339FD9F8" w14:textId="77777777" w:rsidR="00E40271" w:rsidRPr="00E40271" w:rsidRDefault="00E40271" w:rsidP="00E40271">
            <w:pPr>
              <w:rPr>
                <w:rFonts w:ascii="Times New Roman" w:eastAsia="Times New Roman" w:hAnsi="Times New Roman" w:cs="Times New Roman"/>
                <w:sz w:val="20"/>
                <w:szCs w:val="20"/>
              </w:rPr>
            </w:pPr>
          </w:p>
        </w:tc>
        <w:tc>
          <w:tcPr>
            <w:tcW w:w="3880" w:type="dxa"/>
            <w:tcBorders>
              <w:top w:val="nil"/>
              <w:left w:val="single" w:sz="4" w:space="0" w:color="auto"/>
              <w:bottom w:val="single" w:sz="4" w:space="0" w:color="auto"/>
              <w:right w:val="single" w:sz="4" w:space="0" w:color="auto"/>
            </w:tcBorders>
            <w:shd w:val="clear" w:color="auto" w:fill="auto"/>
            <w:hideMark/>
          </w:tcPr>
          <w:p w14:paraId="1679C648" w14:textId="77777777" w:rsidR="00E40271" w:rsidRPr="00E40271" w:rsidRDefault="00E40271" w:rsidP="00E40271">
            <w:pPr>
              <w:rPr>
                <w:rFonts w:ascii="Avenir Next LT Pro" w:eastAsia="Times New Roman" w:hAnsi="Avenir Next LT Pro" w:cs="Calibri"/>
              </w:rPr>
            </w:pPr>
            <w:r w:rsidRPr="00E40271">
              <w:rPr>
                <w:rFonts w:ascii="Avenir Next LT Pro" w:eastAsia="Times New Roman" w:hAnsi="Avenir Next LT Pro" w:cs="Calibri"/>
              </w:rPr>
              <w:t>Daily Rate - Non-Member</w:t>
            </w:r>
          </w:p>
        </w:tc>
        <w:tc>
          <w:tcPr>
            <w:tcW w:w="1890" w:type="dxa"/>
            <w:tcBorders>
              <w:top w:val="nil"/>
              <w:left w:val="nil"/>
              <w:bottom w:val="single" w:sz="4" w:space="0" w:color="auto"/>
              <w:right w:val="single" w:sz="4" w:space="0" w:color="auto"/>
            </w:tcBorders>
            <w:shd w:val="clear" w:color="auto" w:fill="auto"/>
            <w:vAlign w:val="center"/>
            <w:hideMark/>
          </w:tcPr>
          <w:p w14:paraId="58B86633" w14:textId="77777777" w:rsidR="00E40271" w:rsidRPr="00E40271" w:rsidRDefault="00E40271" w:rsidP="00E40271">
            <w:pPr>
              <w:jc w:val="center"/>
              <w:rPr>
                <w:rFonts w:ascii="Avenir Next LT Pro" w:eastAsia="Times New Roman" w:hAnsi="Avenir Next LT Pro" w:cs="Calibri"/>
              </w:rPr>
            </w:pPr>
            <w:r w:rsidRPr="00E40271">
              <w:rPr>
                <w:rFonts w:ascii="Avenir Next LT Pro" w:eastAsia="Times New Roman" w:hAnsi="Avenir Next LT Pro" w:cs="Calibri"/>
              </w:rPr>
              <w:t xml:space="preserve">$380 </w:t>
            </w:r>
          </w:p>
        </w:tc>
        <w:tc>
          <w:tcPr>
            <w:tcW w:w="2715" w:type="dxa"/>
            <w:tcBorders>
              <w:top w:val="nil"/>
              <w:left w:val="nil"/>
              <w:bottom w:val="single" w:sz="4" w:space="0" w:color="auto"/>
              <w:right w:val="single" w:sz="4" w:space="0" w:color="auto"/>
            </w:tcBorders>
            <w:shd w:val="clear" w:color="auto" w:fill="auto"/>
            <w:vAlign w:val="center"/>
            <w:hideMark/>
          </w:tcPr>
          <w:p w14:paraId="353590E7" w14:textId="7E70C5D8" w:rsidR="00E40271" w:rsidRPr="00E40271" w:rsidRDefault="00E40271" w:rsidP="00E40271">
            <w:pPr>
              <w:jc w:val="center"/>
              <w:rPr>
                <w:rFonts w:ascii="Avenir Next LT Pro" w:eastAsia="Times New Roman" w:hAnsi="Avenir Next LT Pro" w:cs="Calibri"/>
              </w:rPr>
            </w:pPr>
            <w:r w:rsidRPr="00E40271">
              <w:rPr>
                <w:rFonts w:ascii="Avenir Next LT Pro" w:eastAsia="Times New Roman" w:hAnsi="Avenir Next LT Pro" w:cs="Calibri"/>
              </w:rPr>
              <w:t>$4</w:t>
            </w:r>
            <w:r w:rsidR="00B86402">
              <w:rPr>
                <w:rFonts w:ascii="Avenir Next LT Pro" w:eastAsia="Times New Roman" w:hAnsi="Avenir Next LT Pro" w:cs="Calibri"/>
              </w:rPr>
              <w:t>2</w:t>
            </w:r>
            <w:r w:rsidRPr="00E40271">
              <w:rPr>
                <w:rFonts w:ascii="Avenir Next LT Pro" w:eastAsia="Times New Roman" w:hAnsi="Avenir Next LT Pro" w:cs="Calibri"/>
              </w:rPr>
              <w:t xml:space="preserve">5 </w:t>
            </w:r>
          </w:p>
        </w:tc>
        <w:tc>
          <w:tcPr>
            <w:tcW w:w="1697" w:type="dxa"/>
            <w:tcBorders>
              <w:top w:val="nil"/>
              <w:left w:val="nil"/>
              <w:bottom w:val="single" w:sz="4" w:space="0" w:color="auto"/>
              <w:right w:val="single" w:sz="4" w:space="0" w:color="auto"/>
            </w:tcBorders>
            <w:shd w:val="clear" w:color="auto" w:fill="auto"/>
            <w:noWrap/>
            <w:vAlign w:val="bottom"/>
            <w:hideMark/>
          </w:tcPr>
          <w:p w14:paraId="6304ABF5" w14:textId="77777777" w:rsidR="00E40271" w:rsidRPr="00E40271" w:rsidRDefault="00E40271" w:rsidP="00E40271">
            <w:pPr>
              <w:jc w:val="center"/>
              <w:rPr>
                <w:rFonts w:ascii="Avenir Next LT Pro" w:eastAsia="Times New Roman" w:hAnsi="Avenir Next LT Pro" w:cs="Calibri"/>
              </w:rPr>
            </w:pPr>
            <w:r w:rsidRPr="00E40271">
              <w:rPr>
                <w:rFonts w:ascii="Avenir Next LT Pro" w:eastAsia="Times New Roman" w:hAnsi="Avenir Next LT Pro" w:cs="Calibri"/>
              </w:rPr>
              <w:t> </w:t>
            </w:r>
          </w:p>
        </w:tc>
        <w:tc>
          <w:tcPr>
            <w:tcW w:w="1520" w:type="dxa"/>
            <w:tcBorders>
              <w:top w:val="nil"/>
              <w:left w:val="nil"/>
              <w:bottom w:val="nil"/>
              <w:right w:val="nil"/>
            </w:tcBorders>
            <w:shd w:val="clear" w:color="auto" w:fill="auto"/>
            <w:noWrap/>
            <w:vAlign w:val="bottom"/>
            <w:hideMark/>
          </w:tcPr>
          <w:p w14:paraId="4545BF21" w14:textId="77777777" w:rsidR="00E40271" w:rsidRPr="00E40271" w:rsidRDefault="00E40271" w:rsidP="00E40271">
            <w:pPr>
              <w:jc w:val="center"/>
              <w:rPr>
                <w:rFonts w:ascii="Avenir Next LT Pro" w:eastAsia="Times New Roman" w:hAnsi="Avenir Next LT Pro" w:cs="Calibri"/>
              </w:rPr>
            </w:pPr>
          </w:p>
        </w:tc>
        <w:tc>
          <w:tcPr>
            <w:tcW w:w="980" w:type="dxa"/>
            <w:tcBorders>
              <w:top w:val="nil"/>
              <w:left w:val="nil"/>
              <w:bottom w:val="nil"/>
              <w:right w:val="nil"/>
            </w:tcBorders>
            <w:shd w:val="clear" w:color="auto" w:fill="auto"/>
            <w:noWrap/>
            <w:vAlign w:val="bottom"/>
            <w:hideMark/>
          </w:tcPr>
          <w:p w14:paraId="1FC228C3" w14:textId="77777777" w:rsidR="00E40271" w:rsidRPr="00E40271" w:rsidRDefault="00E40271" w:rsidP="00E40271">
            <w:pP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76A27729" w14:textId="77777777" w:rsidR="00E40271" w:rsidRPr="00E40271" w:rsidRDefault="00E40271" w:rsidP="00E40271">
            <w:pPr>
              <w:rPr>
                <w:rFonts w:ascii="Times New Roman" w:eastAsia="Times New Roman" w:hAnsi="Times New Roman" w:cs="Times New Roman"/>
                <w:sz w:val="20"/>
                <w:szCs w:val="20"/>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5"/>
        <w:gridCol w:w="1530"/>
      </w:tblGrid>
      <w:tr w:rsidR="004B2118" w14:paraId="0A7280CD" w14:textId="77777777" w:rsidTr="18A62090">
        <w:trPr>
          <w:jc w:val="center"/>
        </w:trPr>
        <w:tc>
          <w:tcPr>
            <w:tcW w:w="8995" w:type="dxa"/>
            <w:vAlign w:val="center"/>
          </w:tcPr>
          <w:p w14:paraId="5D95B81D" w14:textId="14399F86" w:rsidR="004B2118" w:rsidRPr="00414F3C" w:rsidRDefault="004B2118" w:rsidP="002B0EA7">
            <w:pPr>
              <w:rPr>
                <w:rFonts w:ascii="Avenir Next LT Pro" w:hAnsi="Avenir Next LT Pro"/>
                <w:b/>
                <w:bCs/>
              </w:rPr>
            </w:pPr>
            <w:r w:rsidRPr="00414F3C">
              <w:rPr>
                <w:rFonts w:ascii="Avenir Next LT Pro" w:hAnsi="Avenir Next LT Pro"/>
                <w:b/>
                <w:bCs/>
              </w:rPr>
              <w:t>Registration Fee</w:t>
            </w:r>
          </w:p>
        </w:tc>
        <w:tc>
          <w:tcPr>
            <w:tcW w:w="1530" w:type="dxa"/>
          </w:tcPr>
          <w:p w14:paraId="53C50A00" w14:textId="7C7A2F23" w:rsidR="004B2118" w:rsidRPr="00414F3C" w:rsidRDefault="2FDE4AE0" w:rsidP="002B0EA7">
            <w:pPr>
              <w:jc w:val="right"/>
              <w:rPr>
                <w:rFonts w:ascii="Avenir Next LT Pro" w:hAnsi="Avenir Next LT Pro"/>
              </w:rPr>
            </w:pPr>
            <w:r w:rsidRPr="18A62090">
              <w:rPr>
                <w:rFonts w:ascii="Avenir Next LT Pro" w:hAnsi="Avenir Next LT Pro"/>
              </w:rPr>
              <w:t>$_________</w:t>
            </w:r>
          </w:p>
        </w:tc>
      </w:tr>
      <w:tr w:rsidR="004B2118" w14:paraId="14213E83" w14:textId="77777777" w:rsidTr="18A62090">
        <w:trPr>
          <w:jc w:val="center"/>
        </w:trPr>
        <w:tc>
          <w:tcPr>
            <w:tcW w:w="8995" w:type="dxa"/>
          </w:tcPr>
          <w:p w14:paraId="020FA01A" w14:textId="3B262641" w:rsidR="004B2118" w:rsidRPr="00414F3C" w:rsidRDefault="004B2118" w:rsidP="002B0EA7">
            <w:pPr>
              <w:rPr>
                <w:rFonts w:ascii="Avenir Next LT Pro" w:hAnsi="Avenir Next LT Pro"/>
                <w:sz w:val="18"/>
                <w:szCs w:val="18"/>
              </w:rPr>
            </w:pPr>
            <w:r w:rsidRPr="00414F3C">
              <w:rPr>
                <w:rFonts w:ascii="Avenir Next LT Pro" w:hAnsi="Avenir Next LT Pro"/>
                <w:sz w:val="18"/>
                <w:szCs w:val="18"/>
              </w:rPr>
              <w:t xml:space="preserve">Please select the </w:t>
            </w:r>
            <w:r w:rsidR="002B0EA7" w:rsidRPr="00414F3C">
              <w:rPr>
                <w:rFonts w:ascii="Avenir Next LT Pro" w:hAnsi="Avenir Next LT Pro"/>
                <w:sz w:val="18"/>
                <w:szCs w:val="18"/>
              </w:rPr>
              <w:t>appropriate registration fee from the table above.</w:t>
            </w:r>
          </w:p>
        </w:tc>
        <w:tc>
          <w:tcPr>
            <w:tcW w:w="1530" w:type="dxa"/>
          </w:tcPr>
          <w:p w14:paraId="2C7DC716" w14:textId="77777777" w:rsidR="004B2118" w:rsidRPr="00414F3C" w:rsidRDefault="004B2118" w:rsidP="004B2118">
            <w:pPr>
              <w:jc w:val="center"/>
              <w:rPr>
                <w:rFonts w:ascii="Avenir Next LT Pro" w:hAnsi="Avenir Next LT Pro"/>
              </w:rPr>
            </w:pPr>
          </w:p>
        </w:tc>
      </w:tr>
      <w:tr w:rsidR="002B0EA7" w14:paraId="23FEAB33" w14:textId="77777777" w:rsidTr="18A62090">
        <w:trPr>
          <w:jc w:val="center"/>
        </w:trPr>
        <w:tc>
          <w:tcPr>
            <w:tcW w:w="8995" w:type="dxa"/>
            <w:shd w:val="clear" w:color="auto" w:fill="D9E2F3" w:themeFill="accent1" w:themeFillTint="33"/>
            <w:vAlign w:val="center"/>
          </w:tcPr>
          <w:p w14:paraId="2F038E68" w14:textId="5518E229" w:rsidR="002B0EA7" w:rsidRPr="00414F3C" w:rsidRDefault="002B0EA7" w:rsidP="002B0EA7">
            <w:pPr>
              <w:rPr>
                <w:rFonts w:ascii="Avenir Next LT Pro" w:hAnsi="Avenir Next LT Pro"/>
                <w:b/>
                <w:bCs/>
              </w:rPr>
            </w:pPr>
            <w:r w:rsidRPr="00414F3C">
              <w:rPr>
                <w:rFonts w:ascii="Avenir Next LT Pro" w:hAnsi="Avenir Next LT Pro"/>
                <w:b/>
                <w:bCs/>
              </w:rPr>
              <w:t>Flights</w:t>
            </w:r>
          </w:p>
        </w:tc>
        <w:tc>
          <w:tcPr>
            <w:tcW w:w="1530" w:type="dxa"/>
            <w:shd w:val="clear" w:color="auto" w:fill="D9E2F3" w:themeFill="accent1" w:themeFillTint="33"/>
          </w:tcPr>
          <w:p w14:paraId="367AE70D" w14:textId="61DADA44" w:rsidR="002B0EA7" w:rsidRPr="00414F3C" w:rsidRDefault="2FDE4AE0" w:rsidP="002B0EA7">
            <w:pPr>
              <w:jc w:val="right"/>
              <w:rPr>
                <w:rFonts w:ascii="Avenir Next LT Pro" w:hAnsi="Avenir Next LT Pro"/>
              </w:rPr>
            </w:pPr>
            <w:r w:rsidRPr="18A62090">
              <w:rPr>
                <w:rFonts w:ascii="Avenir Next LT Pro" w:hAnsi="Avenir Next LT Pro"/>
              </w:rPr>
              <w:t>$_________</w:t>
            </w:r>
          </w:p>
        </w:tc>
      </w:tr>
      <w:tr w:rsidR="002B0EA7" w14:paraId="2735B68E" w14:textId="77777777" w:rsidTr="18A62090">
        <w:trPr>
          <w:jc w:val="center"/>
        </w:trPr>
        <w:tc>
          <w:tcPr>
            <w:tcW w:w="8995" w:type="dxa"/>
            <w:shd w:val="clear" w:color="auto" w:fill="D9E2F3" w:themeFill="accent1" w:themeFillTint="33"/>
          </w:tcPr>
          <w:p w14:paraId="563E0051" w14:textId="3B8E0EF5" w:rsidR="002B0EA7" w:rsidRPr="00414F3C" w:rsidRDefault="002B0EA7" w:rsidP="002B0EA7">
            <w:pPr>
              <w:rPr>
                <w:rFonts w:ascii="Avenir Next LT Pro" w:hAnsi="Avenir Next LT Pro"/>
                <w:sz w:val="18"/>
                <w:szCs w:val="18"/>
              </w:rPr>
            </w:pPr>
            <w:r w:rsidRPr="00414F3C">
              <w:rPr>
                <w:rFonts w:ascii="Avenir Next LT Pro" w:hAnsi="Avenir Next LT Pro"/>
                <w:sz w:val="18"/>
                <w:szCs w:val="18"/>
              </w:rPr>
              <w:t xml:space="preserve">Use average costs from your region to </w:t>
            </w:r>
            <w:r w:rsidR="003A6345">
              <w:rPr>
                <w:rFonts w:ascii="Avenir Next LT Pro" w:hAnsi="Avenir Next LT Pro"/>
                <w:sz w:val="18"/>
                <w:szCs w:val="18"/>
              </w:rPr>
              <w:t>Pittsburgh</w:t>
            </w:r>
            <w:r w:rsidRPr="00414F3C">
              <w:rPr>
                <w:rFonts w:ascii="Avenir Next LT Pro" w:hAnsi="Avenir Next LT Pro"/>
                <w:sz w:val="18"/>
                <w:szCs w:val="18"/>
              </w:rPr>
              <w:t xml:space="preserve"> International Airport</w:t>
            </w:r>
            <w:r w:rsidR="00554768">
              <w:rPr>
                <w:rFonts w:ascii="Avenir Next LT Pro" w:hAnsi="Avenir Next LT Pro"/>
                <w:sz w:val="18"/>
                <w:szCs w:val="18"/>
              </w:rPr>
              <w:t xml:space="preserve"> (PIT)</w:t>
            </w:r>
            <w:r w:rsidRPr="00414F3C">
              <w:rPr>
                <w:rFonts w:ascii="Avenir Next LT Pro" w:hAnsi="Avenir Next LT Pro"/>
                <w:sz w:val="18"/>
                <w:szCs w:val="18"/>
              </w:rPr>
              <w:t>.</w:t>
            </w:r>
          </w:p>
        </w:tc>
        <w:tc>
          <w:tcPr>
            <w:tcW w:w="1530" w:type="dxa"/>
            <w:shd w:val="clear" w:color="auto" w:fill="D9E2F3" w:themeFill="accent1" w:themeFillTint="33"/>
          </w:tcPr>
          <w:p w14:paraId="239F0955" w14:textId="77777777" w:rsidR="002B0EA7" w:rsidRPr="00414F3C" w:rsidRDefault="002B0EA7" w:rsidP="002B0EA7">
            <w:pPr>
              <w:jc w:val="right"/>
              <w:rPr>
                <w:rFonts w:ascii="Avenir Next LT Pro" w:hAnsi="Avenir Next LT Pro"/>
              </w:rPr>
            </w:pPr>
          </w:p>
        </w:tc>
      </w:tr>
      <w:tr w:rsidR="002B0EA7" w14:paraId="3E8B7A95" w14:textId="77777777" w:rsidTr="18A62090">
        <w:trPr>
          <w:jc w:val="center"/>
        </w:trPr>
        <w:tc>
          <w:tcPr>
            <w:tcW w:w="8995" w:type="dxa"/>
            <w:vAlign w:val="center"/>
          </w:tcPr>
          <w:p w14:paraId="2FF0321C" w14:textId="21B11E02" w:rsidR="002B0EA7" w:rsidRPr="00414F3C" w:rsidRDefault="002B0EA7" w:rsidP="002B0EA7">
            <w:pPr>
              <w:rPr>
                <w:rFonts w:ascii="Avenir Next LT Pro" w:hAnsi="Avenir Next LT Pro"/>
                <w:b/>
                <w:bCs/>
              </w:rPr>
            </w:pPr>
            <w:r w:rsidRPr="00414F3C">
              <w:rPr>
                <w:rFonts w:ascii="Avenir Next LT Pro" w:hAnsi="Avenir Next LT Pro"/>
                <w:b/>
                <w:bCs/>
              </w:rPr>
              <w:t>Visa</w:t>
            </w:r>
          </w:p>
        </w:tc>
        <w:tc>
          <w:tcPr>
            <w:tcW w:w="1530" w:type="dxa"/>
          </w:tcPr>
          <w:p w14:paraId="2CBF361B" w14:textId="78DD75F7" w:rsidR="002B0EA7" w:rsidRPr="00414F3C" w:rsidRDefault="2FDE4AE0" w:rsidP="002B0EA7">
            <w:pPr>
              <w:jc w:val="right"/>
              <w:rPr>
                <w:rFonts w:ascii="Avenir Next LT Pro" w:hAnsi="Avenir Next LT Pro"/>
              </w:rPr>
            </w:pPr>
            <w:r w:rsidRPr="18A62090">
              <w:rPr>
                <w:rFonts w:ascii="Avenir Next LT Pro" w:hAnsi="Avenir Next LT Pro"/>
              </w:rPr>
              <w:t>$_________</w:t>
            </w:r>
          </w:p>
        </w:tc>
      </w:tr>
      <w:tr w:rsidR="002B0EA7" w14:paraId="45E62F2C" w14:textId="77777777" w:rsidTr="18A62090">
        <w:trPr>
          <w:jc w:val="center"/>
        </w:trPr>
        <w:tc>
          <w:tcPr>
            <w:tcW w:w="8995" w:type="dxa"/>
          </w:tcPr>
          <w:p w14:paraId="0D729C6A" w14:textId="621F7930" w:rsidR="002B0EA7" w:rsidRPr="00414F3C" w:rsidRDefault="002B0EA7" w:rsidP="002B0EA7">
            <w:pPr>
              <w:rPr>
                <w:rFonts w:ascii="Avenir Next LT Pro" w:hAnsi="Avenir Next LT Pro"/>
                <w:sz w:val="18"/>
                <w:szCs w:val="18"/>
              </w:rPr>
            </w:pPr>
            <w:r w:rsidRPr="00414F3C">
              <w:rPr>
                <w:rFonts w:ascii="Avenir Next LT Pro" w:hAnsi="Avenir Next LT Pro"/>
                <w:sz w:val="18"/>
                <w:szCs w:val="18"/>
              </w:rPr>
              <w:t>Check the type of visa you may need to travel from your country to the U.S.A.</w:t>
            </w:r>
          </w:p>
        </w:tc>
        <w:tc>
          <w:tcPr>
            <w:tcW w:w="1530" w:type="dxa"/>
          </w:tcPr>
          <w:p w14:paraId="00E7564B" w14:textId="77777777" w:rsidR="002B0EA7" w:rsidRPr="00414F3C" w:rsidRDefault="002B0EA7" w:rsidP="002B0EA7">
            <w:pPr>
              <w:jc w:val="right"/>
              <w:rPr>
                <w:rFonts w:ascii="Avenir Next LT Pro" w:hAnsi="Avenir Next LT Pro"/>
              </w:rPr>
            </w:pPr>
          </w:p>
        </w:tc>
      </w:tr>
      <w:tr w:rsidR="002B0EA7" w14:paraId="09CD7528" w14:textId="77777777" w:rsidTr="18A62090">
        <w:trPr>
          <w:jc w:val="center"/>
        </w:trPr>
        <w:tc>
          <w:tcPr>
            <w:tcW w:w="8995" w:type="dxa"/>
            <w:shd w:val="clear" w:color="auto" w:fill="D9E2F3" w:themeFill="accent1" w:themeFillTint="33"/>
            <w:vAlign w:val="center"/>
          </w:tcPr>
          <w:p w14:paraId="1A7C5BBC" w14:textId="0ECA3961" w:rsidR="002B0EA7" w:rsidRPr="00414F3C" w:rsidRDefault="002B0EA7" w:rsidP="002B0EA7">
            <w:pPr>
              <w:rPr>
                <w:rFonts w:ascii="Avenir Next LT Pro" w:hAnsi="Avenir Next LT Pro"/>
                <w:b/>
                <w:bCs/>
              </w:rPr>
            </w:pPr>
            <w:r w:rsidRPr="00414F3C">
              <w:rPr>
                <w:rFonts w:ascii="Avenir Next LT Pro" w:hAnsi="Avenir Next LT Pro"/>
                <w:b/>
                <w:bCs/>
              </w:rPr>
              <w:t>Housing</w:t>
            </w:r>
          </w:p>
        </w:tc>
        <w:tc>
          <w:tcPr>
            <w:tcW w:w="1530" w:type="dxa"/>
            <w:shd w:val="clear" w:color="auto" w:fill="D9E2F3" w:themeFill="accent1" w:themeFillTint="33"/>
          </w:tcPr>
          <w:p w14:paraId="2FD7EDE0" w14:textId="28B9283F" w:rsidR="002B0EA7" w:rsidRPr="00414F3C" w:rsidRDefault="2FDE4AE0" w:rsidP="002B0EA7">
            <w:pPr>
              <w:jc w:val="right"/>
              <w:rPr>
                <w:rFonts w:ascii="Avenir Next LT Pro" w:hAnsi="Avenir Next LT Pro"/>
              </w:rPr>
            </w:pPr>
            <w:r w:rsidRPr="18A62090">
              <w:rPr>
                <w:rFonts w:ascii="Avenir Next LT Pro" w:hAnsi="Avenir Next LT Pro"/>
              </w:rPr>
              <w:t>$_________</w:t>
            </w:r>
          </w:p>
        </w:tc>
      </w:tr>
      <w:tr w:rsidR="002B0EA7" w14:paraId="384EF06B" w14:textId="77777777" w:rsidTr="18A62090">
        <w:trPr>
          <w:jc w:val="center"/>
        </w:trPr>
        <w:tc>
          <w:tcPr>
            <w:tcW w:w="8995" w:type="dxa"/>
            <w:shd w:val="clear" w:color="auto" w:fill="D9E2F3" w:themeFill="accent1" w:themeFillTint="33"/>
            <w:vAlign w:val="center"/>
          </w:tcPr>
          <w:p w14:paraId="1B905192" w14:textId="0D4B7C84" w:rsidR="002B0EA7" w:rsidRPr="00414F3C" w:rsidRDefault="002B0EA7" w:rsidP="002B0EA7">
            <w:pPr>
              <w:rPr>
                <w:rFonts w:ascii="Avenir Next LT Pro" w:hAnsi="Avenir Next LT Pro"/>
                <w:sz w:val="18"/>
                <w:szCs w:val="18"/>
              </w:rPr>
            </w:pPr>
            <w:r w:rsidRPr="00414F3C">
              <w:rPr>
                <w:rFonts w:ascii="Avenir Next LT Pro" w:hAnsi="Avenir Next LT Pro"/>
                <w:sz w:val="18"/>
                <w:szCs w:val="18"/>
              </w:rPr>
              <w:t>ASIS&amp;T has secured a competitive hotel rate you can obtain by booking through our housing block. Single or double rate is $</w:t>
            </w:r>
            <w:r w:rsidR="009B02FC">
              <w:rPr>
                <w:rFonts w:ascii="Avenir Next LT Pro" w:hAnsi="Avenir Next LT Pro"/>
                <w:sz w:val="18"/>
                <w:szCs w:val="18"/>
              </w:rPr>
              <w:t>179 (plus tax)</w:t>
            </w:r>
            <w:r w:rsidRPr="00414F3C">
              <w:rPr>
                <w:rFonts w:ascii="Avenir Next LT Pro" w:hAnsi="Avenir Next LT Pro"/>
                <w:sz w:val="18"/>
                <w:szCs w:val="18"/>
              </w:rPr>
              <w:t xml:space="preserve"> per night.</w:t>
            </w:r>
          </w:p>
        </w:tc>
        <w:tc>
          <w:tcPr>
            <w:tcW w:w="1530" w:type="dxa"/>
            <w:shd w:val="clear" w:color="auto" w:fill="D9E2F3" w:themeFill="accent1" w:themeFillTint="33"/>
          </w:tcPr>
          <w:p w14:paraId="0A96051D" w14:textId="77777777" w:rsidR="002B0EA7" w:rsidRPr="00414F3C" w:rsidRDefault="002B0EA7" w:rsidP="002B0EA7">
            <w:pPr>
              <w:jc w:val="right"/>
              <w:rPr>
                <w:rFonts w:ascii="Avenir Next LT Pro" w:hAnsi="Avenir Next LT Pro"/>
              </w:rPr>
            </w:pPr>
          </w:p>
        </w:tc>
      </w:tr>
      <w:tr w:rsidR="002B0EA7" w14:paraId="4DAAB57F" w14:textId="77777777" w:rsidTr="18A62090">
        <w:trPr>
          <w:jc w:val="center"/>
        </w:trPr>
        <w:tc>
          <w:tcPr>
            <w:tcW w:w="8995" w:type="dxa"/>
            <w:vAlign w:val="center"/>
          </w:tcPr>
          <w:p w14:paraId="476D35A5" w14:textId="10FC5B7A" w:rsidR="002B0EA7" w:rsidRPr="00414F3C" w:rsidRDefault="002B0EA7" w:rsidP="002B0EA7">
            <w:pPr>
              <w:rPr>
                <w:rFonts w:ascii="Avenir Next LT Pro" w:hAnsi="Avenir Next LT Pro"/>
                <w:b/>
                <w:bCs/>
              </w:rPr>
            </w:pPr>
            <w:r w:rsidRPr="00414F3C">
              <w:rPr>
                <w:rFonts w:ascii="Avenir Next LT Pro" w:hAnsi="Avenir Next LT Pro"/>
                <w:b/>
                <w:bCs/>
              </w:rPr>
              <w:t>Airport Transportation</w:t>
            </w:r>
          </w:p>
        </w:tc>
        <w:tc>
          <w:tcPr>
            <w:tcW w:w="1530" w:type="dxa"/>
          </w:tcPr>
          <w:p w14:paraId="43AFE32B" w14:textId="19DA9AD4" w:rsidR="002B0EA7" w:rsidRPr="00414F3C" w:rsidRDefault="2FDE4AE0" w:rsidP="002B0EA7">
            <w:pPr>
              <w:jc w:val="right"/>
              <w:rPr>
                <w:rFonts w:ascii="Avenir Next LT Pro" w:hAnsi="Avenir Next LT Pro"/>
              </w:rPr>
            </w:pPr>
            <w:r w:rsidRPr="18A62090">
              <w:rPr>
                <w:rFonts w:ascii="Avenir Next LT Pro" w:hAnsi="Avenir Next LT Pro"/>
              </w:rPr>
              <w:t>$_________</w:t>
            </w:r>
          </w:p>
        </w:tc>
      </w:tr>
      <w:tr w:rsidR="002B0EA7" w14:paraId="2ADB8912" w14:textId="77777777" w:rsidTr="18A62090">
        <w:trPr>
          <w:jc w:val="center"/>
        </w:trPr>
        <w:tc>
          <w:tcPr>
            <w:tcW w:w="8995" w:type="dxa"/>
          </w:tcPr>
          <w:p w14:paraId="474294A9" w14:textId="16C18757" w:rsidR="002B0EA7" w:rsidRPr="00414F3C" w:rsidRDefault="00D05EC1" w:rsidP="00D06851">
            <w:pPr>
              <w:rPr>
                <w:rFonts w:ascii="Avenir Next LT Pro" w:hAnsi="Avenir Next LT Pro"/>
                <w:sz w:val="18"/>
                <w:szCs w:val="18"/>
              </w:rPr>
            </w:pPr>
            <w:r w:rsidRPr="00D05EC1">
              <w:rPr>
                <w:rFonts w:ascii="Avenir Next LT Pro" w:hAnsi="Avenir Next LT Pro"/>
                <w:sz w:val="18"/>
                <w:szCs w:val="18"/>
              </w:rPr>
              <w:t>One-way</w:t>
            </w:r>
            <w:r w:rsidR="00077CCB">
              <w:rPr>
                <w:rFonts w:ascii="Avenir Next LT Pro" w:hAnsi="Avenir Next LT Pro"/>
                <w:sz w:val="18"/>
                <w:szCs w:val="18"/>
              </w:rPr>
              <w:t xml:space="preserve"> </w:t>
            </w:r>
            <w:r w:rsidR="00077CCB" w:rsidRPr="00077CCB">
              <w:rPr>
                <w:rFonts w:ascii="Avenir Next LT Pro" w:hAnsi="Avenir Next LT Pro"/>
                <w:b/>
                <w:bCs/>
                <w:sz w:val="18"/>
                <w:szCs w:val="18"/>
              </w:rPr>
              <w:t>taxi</w:t>
            </w:r>
            <w:r w:rsidRPr="00D05EC1">
              <w:rPr>
                <w:rFonts w:ascii="Avenir Next LT Pro" w:hAnsi="Avenir Next LT Pro"/>
                <w:sz w:val="18"/>
                <w:szCs w:val="18"/>
              </w:rPr>
              <w:t xml:space="preserve"> fare between Pittsburgh International Airport and Downtown is about $40.</w:t>
            </w:r>
            <w:r w:rsidR="003E144A" w:rsidRPr="003E144A">
              <w:rPr>
                <w:b/>
                <w:bCs/>
              </w:rPr>
              <w:t xml:space="preserve"> </w:t>
            </w:r>
            <w:r w:rsidR="003E144A" w:rsidRPr="00077CCB">
              <w:rPr>
                <w:rFonts w:ascii="Avenir Next LT Pro" w:hAnsi="Avenir Next LT Pro"/>
                <w:sz w:val="18"/>
                <w:szCs w:val="18"/>
              </w:rPr>
              <w:t>Port Authority Transit 28X Airport Flyer</w:t>
            </w:r>
            <w:r w:rsidR="00275840">
              <w:rPr>
                <w:rFonts w:ascii="Avenir Next LT Pro" w:hAnsi="Avenir Next LT Pro"/>
                <w:sz w:val="18"/>
                <w:szCs w:val="18"/>
              </w:rPr>
              <w:t xml:space="preserve"> </w:t>
            </w:r>
            <w:r w:rsidR="00275840" w:rsidRPr="00275840">
              <w:rPr>
                <w:rFonts w:ascii="Avenir Next LT Pro" w:hAnsi="Avenir Next LT Pro"/>
                <w:b/>
                <w:bCs/>
                <w:sz w:val="18"/>
                <w:szCs w:val="18"/>
              </w:rPr>
              <w:t>Bus</w:t>
            </w:r>
            <w:r w:rsidR="003E144A" w:rsidRPr="003E144A">
              <w:rPr>
                <w:rFonts w:ascii="Avenir Next LT Pro" w:hAnsi="Avenir Next LT Pro"/>
                <w:sz w:val="18"/>
                <w:szCs w:val="18"/>
              </w:rPr>
              <w:t xml:space="preserve"> fare between the airport and Downtown is $2.75 each way. (Note: Exact change is required.) Passengers are responsible for handling their bags when getting on and off the vehicle.</w:t>
            </w:r>
            <w:r w:rsidR="00275840">
              <w:rPr>
                <w:rFonts w:ascii="Avenir Next LT Pro" w:hAnsi="Avenir Next LT Pro"/>
                <w:sz w:val="18"/>
                <w:szCs w:val="18"/>
              </w:rPr>
              <w:t xml:space="preserve"> </w:t>
            </w:r>
            <w:r w:rsidR="00275840" w:rsidRPr="00180BC5">
              <w:rPr>
                <w:rFonts w:ascii="Avenir Next LT Pro" w:hAnsi="Avenir Next LT Pro"/>
                <w:b/>
                <w:bCs/>
                <w:sz w:val="18"/>
                <w:szCs w:val="18"/>
              </w:rPr>
              <w:t xml:space="preserve">Uber and Lyft </w:t>
            </w:r>
            <w:r w:rsidR="00275840">
              <w:rPr>
                <w:rFonts w:ascii="Avenir Next LT Pro" w:hAnsi="Avenir Next LT Pro"/>
                <w:sz w:val="18"/>
                <w:szCs w:val="18"/>
              </w:rPr>
              <w:t>also are authorized</w:t>
            </w:r>
            <w:r w:rsidR="00180BC5">
              <w:rPr>
                <w:rFonts w:ascii="Avenir Next LT Pro" w:hAnsi="Avenir Next LT Pro"/>
                <w:sz w:val="18"/>
                <w:szCs w:val="18"/>
              </w:rPr>
              <w:t xml:space="preserve"> to pick up and drop off passengers.</w:t>
            </w:r>
          </w:p>
        </w:tc>
        <w:tc>
          <w:tcPr>
            <w:tcW w:w="1530" w:type="dxa"/>
          </w:tcPr>
          <w:p w14:paraId="604DFC79" w14:textId="77777777" w:rsidR="002B0EA7" w:rsidRPr="00414F3C" w:rsidRDefault="002B0EA7" w:rsidP="002B0EA7">
            <w:pPr>
              <w:jc w:val="right"/>
              <w:rPr>
                <w:rFonts w:ascii="Avenir Next LT Pro" w:hAnsi="Avenir Next LT Pro"/>
              </w:rPr>
            </w:pPr>
          </w:p>
        </w:tc>
      </w:tr>
      <w:tr w:rsidR="002B0EA7" w14:paraId="0675713C" w14:textId="77777777" w:rsidTr="18A62090">
        <w:trPr>
          <w:jc w:val="center"/>
        </w:trPr>
        <w:tc>
          <w:tcPr>
            <w:tcW w:w="8995" w:type="dxa"/>
            <w:shd w:val="clear" w:color="auto" w:fill="D9E2F3" w:themeFill="accent1" w:themeFillTint="33"/>
            <w:vAlign w:val="center"/>
          </w:tcPr>
          <w:p w14:paraId="5D010298" w14:textId="080A4666" w:rsidR="002B0EA7" w:rsidRPr="00414F3C" w:rsidRDefault="002B0EA7" w:rsidP="002B0EA7">
            <w:pPr>
              <w:rPr>
                <w:rFonts w:ascii="Avenir Next LT Pro" w:hAnsi="Avenir Next LT Pro"/>
                <w:b/>
                <w:bCs/>
                <w:sz w:val="18"/>
                <w:szCs w:val="18"/>
              </w:rPr>
            </w:pPr>
            <w:r w:rsidRPr="00414F3C">
              <w:rPr>
                <w:rFonts w:ascii="Avenir Next LT Pro" w:hAnsi="Avenir Next LT Pro"/>
                <w:b/>
                <w:bCs/>
              </w:rPr>
              <w:t>Local Transportation</w:t>
            </w:r>
          </w:p>
        </w:tc>
        <w:tc>
          <w:tcPr>
            <w:tcW w:w="1530" w:type="dxa"/>
            <w:shd w:val="clear" w:color="auto" w:fill="D9E2F3" w:themeFill="accent1" w:themeFillTint="33"/>
          </w:tcPr>
          <w:p w14:paraId="0ACD7105" w14:textId="6FEE3485" w:rsidR="002B0EA7" w:rsidRPr="00414F3C" w:rsidRDefault="2FDE4AE0" w:rsidP="002B0EA7">
            <w:pPr>
              <w:jc w:val="right"/>
              <w:rPr>
                <w:rFonts w:ascii="Avenir Next LT Pro" w:hAnsi="Avenir Next LT Pro"/>
              </w:rPr>
            </w:pPr>
            <w:r w:rsidRPr="18A62090">
              <w:rPr>
                <w:rFonts w:ascii="Avenir Next LT Pro" w:hAnsi="Avenir Next LT Pro"/>
              </w:rPr>
              <w:t>$_________</w:t>
            </w:r>
          </w:p>
        </w:tc>
      </w:tr>
      <w:tr w:rsidR="002B0EA7" w14:paraId="02D92C08" w14:textId="77777777" w:rsidTr="18A62090">
        <w:trPr>
          <w:jc w:val="center"/>
        </w:trPr>
        <w:tc>
          <w:tcPr>
            <w:tcW w:w="8995" w:type="dxa"/>
            <w:shd w:val="clear" w:color="auto" w:fill="D9E2F3" w:themeFill="accent1" w:themeFillTint="33"/>
          </w:tcPr>
          <w:p w14:paraId="18114F52" w14:textId="538DF805" w:rsidR="00D26473" w:rsidRPr="00D26473" w:rsidRDefault="00D26473" w:rsidP="00D26473">
            <w:pPr>
              <w:rPr>
                <w:rFonts w:ascii="Avenir Next LT Pro" w:hAnsi="Avenir Next LT Pro"/>
                <w:sz w:val="18"/>
                <w:szCs w:val="18"/>
              </w:rPr>
            </w:pPr>
            <w:r>
              <w:rPr>
                <w:rFonts w:ascii="Avenir Next LT Pro" w:hAnsi="Avenir Next LT Pro"/>
                <w:sz w:val="18"/>
                <w:szCs w:val="18"/>
              </w:rPr>
              <w:t>T</w:t>
            </w:r>
            <w:r w:rsidRPr="00D26473">
              <w:rPr>
                <w:rFonts w:ascii="Avenir Next LT Pro" w:hAnsi="Avenir Next LT Pro"/>
                <w:sz w:val="18"/>
                <w:szCs w:val="18"/>
              </w:rPr>
              <w:t>he </w:t>
            </w:r>
            <w:hyperlink r:id="rId11" w:tgtFrame="_blank" w:history="1">
              <w:r w:rsidRPr="00D26473">
                <w:rPr>
                  <w:rStyle w:val="Hyperlink"/>
                  <w:rFonts w:ascii="Avenir Next LT Pro" w:hAnsi="Avenir Next LT Pro"/>
                  <w:sz w:val="18"/>
                  <w:szCs w:val="18"/>
                </w:rPr>
                <w:t>Port Authority of Allegheny County</w:t>
              </w:r>
            </w:hyperlink>
            <w:r w:rsidRPr="00D26473">
              <w:rPr>
                <w:rFonts w:ascii="Avenir Next LT Pro" w:hAnsi="Avenir Next LT Pro"/>
                <w:sz w:val="18"/>
                <w:szCs w:val="18"/>
              </w:rPr>
              <w:t> allows visitors to search for public transportation routes using interactive Google Maps technology. Port Authority of Allegheny County is the public transit agency for the Greater Pittsburgh area, providing bus, light rail, incline and paratransit service to thousands of riders daily.</w:t>
            </w:r>
          </w:p>
          <w:p w14:paraId="714FA6E0" w14:textId="49D55456" w:rsidR="002B0EA7" w:rsidRPr="00414F3C" w:rsidRDefault="002B0EA7" w:rsidP="00D06851">
            <w:pPr>
              <w:rPr>
                <w:rFonts w:ascii="Avenir Next LT Pro" w:hAnsi="Avenir Next LT Pro"/>
              </w:rPr>
            </w:pPr>
          </w:p>
        </w:tc>
        <w:tc>
          <w:tcPr>
            <w:tcW w:w="1530" w:type="dxa"/>
            <w:shd w:val="clear" w:color="auto" w:fill="D9E2F3" w:themeFill="accent1" w:themeFillTint="33"/>
          </w:tcPr>
          <w:p w14:paraId="17C1DA1C" w14:textId="77777777" w:rsidR="002B0EA7" w:rsidRPr="00414F3C" w:rsidRDefault="002B0EA7" w:rsidP="002B0EA7">
            <w:pPr>
              <w:jc w:val="right"/>
              <w:rPr>
                <w:rFonts w:ascii="Avenir Next LT Pro" w:hAnsi="Avenir Next LT Pro"/>
              </w:rPr>
            </w:pPr>
          </w:p>
        </w:tc>
      </w:tr>
      <w:tr w:rsidR="00D06851" w14:paraId="1AF23070" w14:textId="77777777" w:rsidTr="18A62090">
        <w:trPr>
          <w:jc w:val="center"/>
        </w:trPr>
        <w:tc>
          <w:tcPr>
            <w:tcW w:w="8995" w:type="dxa"/>
            <w:vAlign w:val="center"/>
          </w:tcPr>
          <w:p w14:paraId="13337277" w14:textId="3434990D" w:rsidR="00D06851" w:rsidRPr="00414F3C" w:rsidRDefault="00D06851" w:rsidP="00D06851">
            <w:pPr>
              <w:rPr>
                <w:rFonts w:ascii="Avenir Next LT Pro" w:hAnsi="Avenir Next LT Pro"/>
                <w:b/>
                <w:bCs/>
              </w:rPr>
            </w:pPr>
            <w:r w:rsidRPr="00414F3C">
              <w:rPr>
                <w:rFonts w:ascii="Avenir Next LT Pro" w:hAnsi="Avenir Next LT Pro"/>
                <w:b/>
                <w:bCs/>
              </w:rPr>
              <w:t>Meals</w:t>
            </w:r>
          </w:p>
        </w:tc>
        <w:tc>
          <w:tcPr>
            <w:tcW w:w="1530" w:type="dxa"/>
          </w:tcPr>
          <w:p w14:paraId="37BAF913" w14:textId="2E280E35" w:rsidR="00D06851" w:rsidRPr="00414F3C" w:rsidRDefault="5AD75492" w:rsidP="002B0EA7">
            <w:pPr>
              <w:jc w:val="right"/>
              <w:rPr>
                <w:rFonts w:ascii="Avenir Next LT Pro" w:hAnsi="Avenir Next LT Pro"/>
              </w:rPr>
            </w:pPr>
            <w:r w:rsidRPr="18A62090">
              <w:rPr>
                <w:rFonts w:ascii="Avenir Next LT Pro" w:hAnsi="Avenir Next LT Pro"/>
              </w:rPr>
              <w:t>$_________</w:t>
            </w:r>
          </w:p>
        </w:tc>
      </w:tr>
      <w:tr w:rsidR="00D06851" w14:paraId="03ACEE38" w14:textId="77777777" w:rsidTr="18A62090">
        <w:trPr>
          <w:jc w:val="center"/>
        </w:trPr>
        <w:tc>
          <w:tcPr>
            <w:tcW w:w="8995" w:type="dxa"/>
          </w:tcPr>
          <w:p w14:paraId="2573A49E" w14:textId="232F3A71" w:rsidR="00D06851" w:rsidRPr="00414F3C" w:rsidRDefault="00D06851" w:rsidP="00D06851">
            <w:pPr>
              <w:rPr>
                <w:rFonts w:ascii="Avenir Next LT Pro" w:hAnsi="Avenir Next LT Pro"/>
                <w:sz w:val="18"/>
                <w:szCs w:val="18"/>
              </w:rPr>
            </w:pPr>
            <w:r w:rsidRPr="00414F3C">
              <w:rPr>
                <w:rFonts w:ascii="Avenir Next LT Pro" w:hAnsi="Avenir Next LT Pro"/>
                <w:sz w:val="18"/>
                <w:szCs w:val="18"/>
              </w:rPr>
              <w:t xml:space="preserve">Attend </w:t>
            </w:r>
            <w:r w:rsidR="005353B0">
              <w:rPr>
                <w:rFonts w:ascii="Avenir Next LT Pro" w:hAnsi="Avenir Next LT Pro"/>
                <w:sz w:val="18"/>
                <w:szCs w:val="18"/>
              </w:rPr>
              <w:t>the opening plenary,</w:t>
            </w:r>
            <w:r w:rsidR="00BF057A">
              <w:rPr>
                <w:rFonts w:ascii="Avenir Next LT Pro" w:hAnsi="Avenir Next LT Pro"/>
                <w:sz w:val="18"/>
                <w:szCs w:val="18"/>
              </w:rPr>
              <w:t xml:space="preserve"> awards luncheon</w:t>
            </w:r>
            <w:r w:rsidR="005353B0">
              <w:rPr>
                <w:rFonts w:ascii="Avenir Next LT Pro" w:hAnsi="Avenir Next LT Pro"/>
                <w:sz w:val="18"/>
                <w:szCs w:val="18"/>
              </w:rPr>
              <w:t>,</w:t>
            </w:r>
            <w:r w:rsidRPr="00414F3C">
              <w:rPr>
                <w:rFonts w:ascii="Avenir Next LT Pro" w:hAnsi="Avenir Next LT Pro"/>
                <w:sz w:val="18"/>
                <w:szCs w:val="18"/>
              </w:rPr>
              <w:t xml:space="preserve"> business meeting and </w:t>
            </w:r>
            <w:r w:rsidR="005353B0">
              <w:rPr>
                <w:rFonts w:ascii="Avenir Next LT Pro" w:hAnsi="Avenir Next LT Pro"/>
                <w:sz w:val="18"/>
                <w:szCs w:val="18"/>
              </w:rPr>
              <w:t xml:space="preserve">breakfast, </w:t>
            </w:r>
            <w:r w:rsidRPr="00414F3C">
              <w:rPr>
                <w:rFonts w:ascii="Avenir Next LT Pro" w:hAnsi="Avenir Next LT Pro"/>
                <w:sz w:val="18"/>
                <w:szCs w:val="18"/>
              </w:rPr>
              <w:t>workshops</w:t>
            </w:r>
            <w:r w:rsidR="005353B0">
              <w:rPr>
                <w:rFonts w:ascii="Avenir Next LT Pro" w:hAnsi="Avenir Next LT Pro"/>
                <w:sz w:val="18"/>
                <w:szCs w:val="18"/>
              </w:rPr>
              <w:t>,</w:t>
            </w:r>
            <w:r w:rsidRPr="00414F3C">
              <w:rPr>
                <w:rFonts w:ascii="Avenir Next LT Pro" w:hAnsi="Avenir Next LT Pro"/>
                <w:sz w:val="18"/>
                <w:szCs w:val="18"/>
              </w:rPr>
              <w:t xml:space="preserve"> welcome reception</w:t>
            </w:r>
            <w:r w:rsidR="005353B0">
              <w:rPr>
                <w:rFonts w:ascii="Avenir Next LT Pro" w:hAnsi="Avenir Next LT Pro"/>
                <w:sz w:val="18"/>
                <w:szCs w:val="18"/>
              </w:rPr>
              <w:t>,</w:t>
            </w:r>
            <w:r w:rsidRPr="00414F3C">
              <w:rPr>
                <w:rFonts w:ascii="Avenir Next LT Pro" w:hAnsi="Avenir Next LT Pro"/>
                <w:sz w:val="18"/>
                <w:szCs w:val="18"/>
              </w:rPr>
              <w:t xml:space="preserve"> president’s reception</w:t>
            </w:r>
            <w:r w:rsidR="005353B0">
              <w:rPr>
                <w:rFonts w:ascii="Avenir Next LT Pro" w:hAnsi="Avenir Next LT Pro"/>
                <w:sz w:val="18"/>
                <w:szCs w:val="18"/>
              </w:rPr>
              <w:t xml:space="preserve"> and </w:t>
            </w:r>
            <w:r w:rsidRPr="00414F3C">
              <w:rPr>
                <w:rFonts w:ascii="Avenir Next LT Pro" w:hAnsi="Avenir Next LT Pro"/>
                <w:sz w:val="18"/>
                <w:szCs w:val="18"/>
              </w:rPr>
              <w:t>poster presentations, and other events to save on meals.  Show your meeting badge at participating establishments for a discount!</w:t>
            </w:r>
          </w:p>
        </w:tc>
        <w:tc>
          <w:tcPr>
            <w:tcW w:w="1530" w:type="dxa"/>
            <w:vAlign w:val="center"/>
          </w:tcPr>
          <w:p w14:paraId="607F0342" w14:textId="61D7C64F" w:rsidR="00D06851" w:rsidRPr="00414F3C" w:rsidRDefault="00D06851" w:rsidP="00D06851">
            <w:pPr>
              <w:jc w:val="center"/>
              <w:rPr>
                <w:rFonts w:ascii="Avenir Next LT Pro" w:hAnsi="Avenir Next LT Pro"/>
                <w:color w:val="000000" w:themeColor="text1"/>
                <w:u w:val="double"/>
              </w:rPr>
            </w:pPr>
          </w:p>
        </w:tc>
      </w:tr>
      <w:tr w:rsidR="00D06851" w14:paraId="4F0E9760" w14:textId="77777777" w:rsidTr="18A62090">
        <w:trPr>
          <w:jc w:val="center"/>
        </w:trPr>
        <w:tc>
          <w:tcPr>
            <w:tcW w:w="8995" w:type="dxa"/>
          </w:tcPr>
          <w:p w14:paraId="5A6E45FA" w14:textId="77777777" w:rsidR="00414F3C" w:rsidRPr="00152B9D" w:rsidRDefault="00414F3C" w:rsidP="00D06851">
            <w:pPr>
              <w:jc w:val="right"/>
              <w:rPr>
                <w:rFonts w:ascii="Avenir Next LT Pro" w:hAnsi="Avenir Next LT Pro"/>
                <w:b/>
                <w:bCs/>
                <w:color w:val="C74822"/>
              </w:rPr>
            </w:pPr>
          </w:p>
          <w:p w14:paraId="1F54A0CA" w14:textId="02BAFC50" w:rsidR="00D06851" w:rsidRPr="00152B9D" w:rsidRDefault="00D06851" w:rsidP="00D06851">
            <w:pPr>
              <w:jc w:val="right"/>
              <w:rPr>
                <w:rFonts w:ascii="Avenir Next LT Pro" w:hAnsi="Avenir Next LT Pro"/>
                <w:b/>
                <w:bCs/>
                <w:color w:val="C74822"/>
              </w:rPr>
            </w:pPr>
            <w:r w:rsidRPr="00152B9D">
              <w:rPr>
                <w:rFonts w:ascii="Avenir Next LT Pro" w:hAnsi="Avenir Next LT Pro"/>
                <w:b/>
                <w:bCs/>
                <w:color w:val="C74822"/>
              </w:rPr>
              <w:t>TOTAL</w:t>
            </w:r>
          </w:p>
        </w:tc>
        <w:tc>
          <w:tcPr>
            <w:tcW w:w="1530" w:type="dxa"/>
          </w:tcPr>
          <w:p w14:paraId="5CB22C73" w14:textId="77777777" w:rsidR="00414F3C" w:rsidRPr="00414F3C" w:rsidRDefault="00414F3C" w:rsidP="002B0EA7">
            <w:pPr>
              <w:jc w:val="right"/>
              <w:rPr>
                <w:rFonts w:ascii="Avenir Next LT Pro" w:hAnsi="Avenir Next LT Pro"/>
              </w:rPr>
            </w:pPr>
          </w:p>
          <w:p w14:paraId="0CA91EC8" w14:textId="6CACCB83" w:rsidR="00D06851" w:rsidRPr="00414F3C" w:rsidRDefault="5AD75492" w:rsidP="002B0EA7">
            <w:pPr>
              <w:jc w:val="right"/>
              <w:rPr>
                <w:rFonts w:ascii="Avenir Next LT Pro" w:hAnsi="Avenir Next LT Pro"/>
              </w:rPr>
            </w:pPr>
            <w:r w:rsidRPr="18A62090">
              <w:rPr>
                <w:rFonts w:ascii="Avenir Next LT Pro" w:hAnsi="Avenir Next LT Pro"/>
              </w:rPr>
              <w:t>$_________</w:t>
            </w:r>
          </w:p>
        </w:tc>
      </w:tr>
    </w:tbl>
    <w:p w14:paraId="5C78E1D5" w14:textId="77777777" w:rsidR="004B2118" w:rsidRDefault="004B2118" w:rsidP="00374795"/>
    <w:sectPr w:rsidR="004B2118" w:rsidSect="00374795">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67E95" w14:textId="77777777" w:rsidR="00013FDB" w:rsidRDefault="00013FDB" w:rsidP="004B2118">
      <w:r>
        <w:separator/>
      </w:r>
    </w:p>
  </w:endnote>
  <w:endnote w:type="continuationSeparator" w:id="0">
    <w:p w14:paraId="7D6B3FA9" w14:textId="77777777" w:rsidR="00013FDB" w:rsidRDefault="00013FDB" w:rsidP="004B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bas Neue Bold">
    <w:altName w:val="Calibri"/>
    <w:panose1 w:val="00000000000000000000"/>
    <w:charset w:val="4D"/>
    <w:family w:val="swiss"/>
    <w:notTrueType/>
    <w:pitch w:val="variable"/>
    <w:sig w:usb0="A000022F" w:usb1="0000005B" w:usb2="00000000" w:usb3="00000000" w:csb0="00000097"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7144E" w14:textId="77777777" w:rsidR="00013FDB" w:rsidRDefault="00013FDB" w:rsidP="004B2118">
      <w:r>
        <w:separator/>
      </w:r>
    </w:p>
  </w:footnote>
  <w:footnote w:type="continuationSeparator" w:id="0">
    <w:p w14:paraId="2E6876C3" w14:textId="77777777" w:rsidR="00013FDB" w:rsidRDefault="00013FDB" w:rsidP="004B2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F553" w14:textId="77777777" w:rsidR="004B2118" w:rsidRDefault="004B21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ADC"/>
    <w:rsid w:val="00013FDB"/>
    <w:rsid w:val="00077CCB"/>
    <w:rsid w:val="00152B9D"/>
    <w:rsid w:val="00180BC5"/>
    <w:rsid w:val="00275840"/>
    <w:rsid w:val="002B0EA7"/>
    <w:rsid w:val="002D3954"/>
    <w:rsid w:val="0035106F"/>
    <w:rsid w:val="00374795"/>
    <w:rsid w:val="003A6345"/>
    <w:rsid w:val="003D3876"/>
    <w:rsid w:val="003E144A"/>
    <w:rsid w:val="00414F3C"/>
    <w:rsid w:val="004B2118"/>
    <w:rsid w:val="004D6854"/>
    <w:rsid w:val="005353B0"/>
    <w:rsid w:val="00554768"/>
    <w:rsid w:val="006D53BC"/>
    <w:rsid w:val="00855648"/>
    <w:rsid w:val="009B02FC"/>
    <w:rsid w:val="00A61FF5"/>
    <w:rsid w:val="00B20387"/>
    <w:rsid w:val="00B42ADC"/>
    <w:rsid w:val="00B86402"/>
    <w:rsid w:val="00BF057A"/>
    <w:rsid w:val="00CB4B59"/>
    <w:rsid w:val="00D05EC1"/>
    <w:rsid w:val="00D06851"/>
    <w:rsid w:val="00D26473"/>
    <w:rsid w:val="00DB3A0E"/>
    <w:rsid w:val="00E40271"/>
    <w:rsid w:val="00E572A3"/>
    <w:rsid w:val="00F36A48"/>
    <w:rsid w:val="03567534"/>
    <w:rsid w:val="0A5B87F0"/>
    <w:rsid w:val="101A31B0"/>
    <w:rsid w:val="14B718F5"/>
    <w:rsid w:val="16FAB211"/>
    <w:rsid w:val="18A62090"/>
    <w:rsid w:val="18D53E89"/>
    <w:rsid w:val="2E5C31D2"/>
    <w:rsid w:val="2FDE4AE0"/>
    <w:rsid w:val="36AB0BB6"/>
    <w:rsid w:val="38F63C6D"/>
    <w:rsid w:val="39C2F856"/>
    <w:rsid w:val="39F8D628"/>
    <w:rsid w:val="3AD4445C"/>
    <w:rsid w:val="3E4480AB"/>
    <w:rsid w:val="44BC2C1A"/>
    <w:rsid w:val="58CCB65B"/>
    <w:rsid w:val="5AD75492"/>
    <w:rsid w:val="6160BDAC"/>
    <w:rsid w:val="638B731E"/>
    <w:rsid w:val="6FAF60CF"/>
    <w:rsid w:val="7673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9B8A"/>
  <w15:chartTrackingRefBased/>
  <w15:docId w15:val="{55D7CA0E-0713-CB46-87A7-AC76C2F2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118"/>
    <w:pPr>
      <w:tabs>
        <w:tab w:val="center" w:pos="4680"/>
        <w:tab w:val="right" w:pos="9360"/>
      </w:tabs>
    </w:pPr>
  </w:style>
  <w:style w:type="character" w:customStyle="1" w:styleId="HeaderChar">
    <w:name w:val="Header Char"/>
    <w:basedOn w:val="DefaultParagraphFont"/>
    <w:link w:val="Header"/>
    <w:uiPriority w:val="99"/>
    <w:rsid w:val="004B2118"/>
  </w:style>
  <w:style w:type="paragraph" w:styleId="Footer">
    <w:name w:val="footer"/>
    <w:basedOn w:val="Normal"/>
    <w:link w:val="FooterChar"/>
    <w:uiPriority w:val="99"/>
    <w:unhideWhenUsed/>
    <w:rsid w:val="004B2118"/>
    <w:pPr>
      <w:tabs>
        <w:tab w:val="center" w:pos="4680"/>
        <w:tab w:val="right" w:pos="9360"/>
      </w:tabs>
    </w:pPr>
  </w:style>
  <w:style w:type="character" w:customStyle="1" w:styleId="FooterChar">
    <w:name w:val="Footer Char"/>
    <w:basedOn w:val="DefaultParagraphFont"/>
    <w:link w:val="Footer"/>
    <w:uiPriority w:val="99"/>
    <w:rsid w:val="004B2118"/>
  </w:style>
  <w:style w:type="table" w:styleId="TableGrid">
    <w:name w:val="Table Grid"/>
    <w:basedOn w:val="TableNormal"/>
    <w:uiPriority w:val="39"/>
    <w:rsid w:val="004B2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6473"/>
    <w:rPr>
      <w:color w:val="0563C1" w:themeColor="hyperlink"/>
      <w:u w:val="single"/>
    </w:rPr>
  </w:style>
  <w:style w:type="character" w:styleId="UnresolvedMention">
    <w:name w:val="Unresolved Mention"/>
    <w:basedOn w:val="DefaultParagraphFont"/>
    <w:uiPriority w:val="99"/>
    <w:semiHidden/>
    <w:unhideWhenUsed/>
    <w:rsid w:val="00D26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398820">
      <w:bodyDiv w:val="1"/>
      <w:marLeft w:val="0"/>
      <w:marRight w:val="0"/>
      <w:marTop w:val="0"/>
      <w:marBottom w:val="0"/>
      <w:divBdr>
        <w:top w:val="none" w:sz="0" w:space="0" w:color="auto"/>
        <w:left w:val="none" w:sz="0" w:space="0" w:color="auto"/>
        <w:bottom w:val="none" w:sz="0" w:space="0" w:color="auto"/>
        <w:right w:val="none" w:sz="0" w:space="0" w:color="auto"/>
      </w:divBdr>
    </w:div>
    <w:div w:id="491524860">
      <w:bodyDiv w:val="1"/>
      <w:marLeft w:val="0"/>
      <w:marRight w:val="0"/>
      <w:marTop w:val="0"/>
      <w:marBottom w:val="0"/>
      <w:divBdr>
        <w:top w:val="none" w:sz="0" w:space="0" w:color="auto"/>
        <w:left w:val="none" w:sz="0" w:space="0" w:color="auto"/>
        <w:bottom w:val="none" w:sz="0" w:space="0" w:color="auto"/>
        <w:right w:val="none" w:sz="0" w:space="0" w:color="auto"/>
      </w:divBdr>
    </w:div>
    <w:div w:id="754860857">
      <w:bodyDiv w:val="1"/>
      <w:marLeft w:val="0"/>
      <w:marRight w:val="0"/>
      <w:marTop w:val="0"/>
      <w:marBottom w:val="0"/>
      <w:divBdr>
        <w:top w:val="none" w:sz="0" w:space="0" w:color="auto"/>
        <w:left w:val="none" w:sz="0" w:space="0" w:color="auto"/>
        <w:bottom w:val="none" w:sz="0" w:space="0" w:color="auto"/>
        <w:right w:val="none" w:sz="0" w:space="0" w:color="auto"/>
      </w:divBdr>
    </w:div>
    <w:div w:id="812522730">
      <w:bodyDiv w:val="1"/>
      <w:marLeft w:val="0"/>
      <w:marRight w:val="0"/>
      <w:marTop w:val="0"/>
      <w:marBottom w:val="0"/>
      <w:divBdr>
        <w:top w:val="none" w:sz="0" w:space="0" w:color="auto"/>
        <w:left w:val="none" w:sz="0" w:space="0" w:color="auto"/>
        <w:bottom w:val="none" w:sz="0" w:space="0" w:color="auto"/>
        <w:right w:val="none" w:sz="0" w:space="0" w:color="auto"/>
      </w:divBdr>
    </w:div>
    <w:div w:id="1417095258">
      <w:bodyDiv w:val="1"/>
      <w:marLeft w:val="0"/>
      <w:marRight w:val="0"/>
      <w:marTop w:val="0"/>
      <w:marBottom w:val="0"/>
      <w:divBdr>
        <w:top w:val="none" w:sz="0" w:space="0" w:color="auto"/>
        <w:left w:val="none" w:sz="0" w:space="0" w:color="auto"/>
        <w:bottom w:val="none" w:sz="0" w:space="0" w:color="auto"/>
        <w:right w:val="none" w:sz="0" w:space="0" w:color="auto"/>
      </w:divBdr>
    </w:div>
    <w:div w:id="208491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ortauthority.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A67BB8893134191D9394909D4A940" ma:contentTypeVersion="13" ma:contentTypeDescription="Create a new document." ma:contentTypeScope="" ma:versionID="fedb4ca2c641788e1f6f475ec48180b5">
  <xsd:schema xmlns:xsd="http://www.w3.org/2001/XMLSchema" xmlns:xs="http://www.w3.org/2001/XMLSchema" xmlns:p="http://schemas.microsoft.com/office/2006/metadata/properties" xmlns:ns2="8f8875c8-43a9-487a-8483-c93934f2a15b" xmlns:ns3="0822d87c-9f4b-4af0-9aff-df69078804cc" targetNamespace="http://schemas.microsoft.com/office/2006/metadata/properties" ma:root="true" ma:fieldsID="c2394f8805ed84a846b0cbdaacceb41e" ns2:_="" ns3:_="">
    <xsd:import namespace="8f8875c8-43a9-487a-8483-c93934f2a15b"/>
    <xsd:import namespace="0822d87c-9f4b-4af0-9aff-df69078804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875c8-43a9-487a-8483-c93934f2a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22d87c-9f4b-4af0-9aff-df69078804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45742E-2E2A-4A72-A208-647E908B9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875c8-43a9-487a-8483-c93934f2a15b"/>
    <ds:schemaRef ds:uri="0822d87c-9f4b-4af0-9aff-df6907880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DE897-2FAD-4AFC-82C6-A8BC8B516E1C}">
  <ds:schemaRefs>
    <ds:schemaRef ds:uri="http://schemas.microsoft.com/sharepoint/v3/contenttype/forms"/>
  </ds:schemaRefs>
</ds:datastoreItem>
</file>

<file path=customXml/itemProps3.xml><?xml version="1.0" encoding="utf-8"?>
<ds:datastoreItem xmlns:ds="http://schemas.openxmlformats.org/officeDocument/2006/customXml" ds:itemID="{702BDD4B-5CA6-4060-9A9C-8607C50556FC}">
  <ds:schemaRefs>
    <ds:schemaRef ds:uri="http://schemas.openxmlformats.org/officeDocument/2006/bibliography"/>
  </ds:schemaRefs>
</ds:datastoreItem>
</file>

<file path=customXml/itemProps4.xml><?xml version="1.0" encoding="utf-8"?>
<ds:datastoreItem xmlns:ds="http://schemas.openxmlformats.org/officeDocument/2006/customXml" ds:itemID="{1624F443-8269-4192-B3D8-4EF053228A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Yonker</dc:creator>
  <cp:keywords/>
  <dc:description/>
  <cp:lastModifiedBy>Cathy Nash</cp:lastModifiedBy>
  <cp:revision>20</cp:revision>
  <dcterms:created xsi:type="dcterms:W3CDTF">2022-02-07T16:21:00Z</dcterms:created>
  <dcterms:modified xsi:type="dcterms:W3CDTF">2022-02-16T19:58:00Z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0x010100CDFA67BB8893134191D9394909D4A940</vt:lpwstr>
  </property>
</Properties>
</file>