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CD9B" w14:textId="77777777" w:rsidR="00F72E24" w:rsidRPr="00C614C2" w:rsidRDefault="00F72E24" w:rsidP="00B22E42">
      <w:pPr>
        <w:spacing w:after="120"/>
        <w:rPr>
          <w:rFonts w:ascii="Arial" w:hAnsi="Arial" w:cs="Arial"/>
          <w:b/>
          <w:color w:val="000000" w:themeColor="text1"/>
          <w:sz w:val="24"/>
          <w:szCs w:val="24"/>
        </w:rPr>
      </w:pPr>
      <w:r w:rsidRPr="00C614C2">
        <w:rPr>
          <w:rFonts w:ascii="Arial" w:hAnsi="Arial" w:cs="Arial"/>
          <w:b/>
          <w:noProof/>
          <w:color w:val="000000" w:themeColor="text1"/>
          <w:sz w:val="24"/>
          <w:szCs w:val="24"/>
        </w:rPr>
        <w:drawing>
          <wp:anchor distT="0" distB="0" distL="114300" distR="114300" simplePos="0" relativeHeight="251659264" behindDoc="0" locked="0" layoutInCell="1" allowOverlap="1" wp14:anchorId="0A0DC4C5" wp14:editId="4D426613">
            <wp:simplePos x="0" y="0"/>
            <wp:positionH relativeFrom="margin">
              <wp:align>center</wp:align>
            </wp:positionH>
            <wp:positionV relativeFrom="paragraph">
              <wp:posOffset>-685800</wp:posOffset>
            </wp:positionV>
            <wp:extent cx="34352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logo-with-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5230" cy="914400"/>
                    </a:xfrm>
                    <a:prstGeom prst="rect">
                      <a:avLst/>
                    </a:prstGeom>
                  </pic:spPr>
                </pic:pic>
              </a:graphicData>
            </a:graphic>
            <wp14:sizeRelH relativeFrom="page">
              <wp14:pctWidth>0</wp14:pctWidth>
            </wp14:sizeRelH>
            <wp14:sizeRelV relativeFrom="page">
              <wp14:pctHeight>0</wp14:pctHeight>
            </wp14:sizeRelV>
          </wp:anchor>
        </w:drawing>
      </w:r>
    </w:p>
    <w:p w14:paraId="5C3C92D7" w14:textId="77777777" w:rsidR="00F72E24" w:rsidRPr="00C614C2" w:rsidRDefault="00F72E24" w:rsidP="00B22E42">
      <w:pPr>
        <w:spacing w:after="120"/>
        <w:rPr>
          <w:rFonts w:ascii="Arial" w:hAnsi="Arial" w:cs="Arial"/>
          <w:b/>
          <w:color w:val="000000" w:themeColor="text1"/>
          <w:sz w:val="24"/>
          <w:szCs w:val="24"/>
        </w:rPr>
      </w:pPr>
    </w:p>
    <w:p w14:paraId="1ADA32A6" w14:textId="77777777" w:rsidR="00F72E24" w:rsidRPr="00C614C2" w:rsidRDefault="00F72E24" w:rsidP="00B22E42">
      <w:pPr>
        <w:pBdr>
          <w:bottom w:val="single" w:sz="4" w:space="1" w:color="auto"/>
        </w:pBdr>
        <w:spacing w:after="120"/>
        <w:jc w:val="center"/>
        <w:rPr>
          <w:rFonts w:ascii="Arial" w:hAnsi="Arial" w:cs="Arial"/>
          <w:b/>
          <w:color w:val="000000" w:themeColor="text1"/>
          <w:sz w:val="24"/>
          <w:szCs w:val="24"/>
        </w:rPr>
      </w:pPr>
      <w:r w:rsidRPr="00C614C2">
        <w:rPr>
          <w:rFonts w:ascii="Arial" w:hAnsi="Arial" w:cs="Arial"/>
          <w:b/>
          <w:color w:val="000000" w:themeColor="text1"/>
          <w:sz w:val="24"/>
          <w:szCs w:val="24"/>
        </w:rPr>
        <w:t>COMMITTEE TERMS OF REFERENCE</w:t>
      </w:r>
    </w:p>
    <w:p w14:paraId="3FD5DD67" w14:textId="511168E2" w:rsidR="00F72E24" w:rsidRPr="00C614C2" w:rsidRDefault="00F72E24" w:rsidP="00B22E42">
      <w:pPr>
        <w:spacing w:after="120"/>
        <w:jc w:val="center"/>
        <w:rPr>
          <w:rFonts w:ascii="Arial" w:hAnsi="Arial" w:cs="Arial"/>
          <w:b/>
          <w:color w:val="000000" w:themeColor="text1"/>
          <w:sz w:val="24"/>
          <w:szCs w:val="24"/>
        </w:rPr>
      </w:pPr>
      <w:r w:rsidRPr="00C614C2">
        <w:rPr>
          <w:rFonts w:ascii="Arial" w:hAnsi="Arial" w:cs="Arial"/>
          <w:b/>
          <w:color w:val="000000" w:themeColor="text1"/>
          <w:sz w:val="24"/>
          <w:szCs w:val="24"/>
        </w:rPr>
        <w:t>HISTORY COMMITTEE</w:t>
      </w:r>
    </w:p>
    <w:p w14:paraId="3CD7E8D6" w14:textId="77777777" w:rsidR="004379F7" w:rsidRPr="00C614C2" w:rsidRDefault="004379F7" w:rsidP="004379F7">
      <w:pPr>
        <w:spacing w:after="120"/>
        <w:rPr>
          <w:rFonts w:ascii="Arial" w:hAnsi="Arial" w:cs="Arial"/>
          <w:b/>
          <w:color w:val="000000" w:themeColor="text1"/>
          <w:sz w:val="24"/>
          <w:szCs w:val="24"/>
        </w:rPr>
      </w:pPr>
      <w:r w:rsidRPr="00C614C2">
        <w:rPr>
          <w:rFonts w:ascii="Arial" w:hAnsi="Arial" w:cs="Arial"/>
          <w:b/>
          <w:color w:val="000000" w:themeColor="text1"/>
          <w:sz w:val="24"/>
          <w:szCs w:val="24"/>
        </w:rPr>
        <w:t>COMMITTEE TYPE</w:t>
      </w:r>
    </w:p>
    <w:p w14:paraId="420C35E7" w14:textId="77777777" w:rsidR="004379F7" w:rsidRPr="00C614C2" w:rsidRDefault="004379F7" w:rsidP="004379F7">
      <w:pPr>
        <w:spacing w:after="120"/>
        <w:rPr>
          <w:rFonts w:ascii="Arial" w:hAnsi="Arial" w:cs="Arial"/>
          <w:color w:val="000000" w:themeColor="text1"/>
          <w:sz w:val="24"/>
          <w:szCs w:val="24"/>
        </w:rPr>
      </w:pPr>
      <w:r w:rsidRPr="00C614C2">
        <w:rPr>
          <w:rFonts w:ascii="Arial" w:hAnsi="Arial" w:cs="Arial"/>
          <w:color w:val="000000" w:themeColor="text1"/>
          <w:sz w:val="24"/>
          <w:szCs w:val="24"/>
        </w:rPr>
        <w:t xml:space="preserve">Standing </w:t>
      </w:r>
    </w:p>
    <w:p w14:paraId="697CC8CA" w14:textId="77777777" w:rsidR="004379F7" w:rsidRPr="00C614C2" w:rsidRDefault="004379F7" w:rsidP="004379F7">
      <w:pPr>
        <w:spacing w:after="120"/>
        <w:rPr>
          <w:rFonts w:ascii="Arial" w:hAnsi="Arial" w:cs="Arial"/>
          <w:color w:val="000000" w:themeColor="text1"/>
          <w:sz w:val="24"/>
          <w:szCs w:val="24"/>
        </w:rPr>
      </w:pPr>
    </w:p>
    <w:p w14:paraId="6E8A36B6" w14:textId="3FF8418F" w:rsidR="00A06E74" w:rsidRPr="00C614C2" w:rsidRDefault="00F72E24" w:rsidP="00B22E42">
      <w:pPr>
        <w:spacing w:after="120" w:line="240" w:lineRule="auto"/>
        <w:rPr>
          <w:rFonts w:ascii="Arial" w:eastAsia="Times New Roman" w:hAnsi="Arial" w:cs="Arial"/>
          <w:b/>
          <w:bCs/>
          <w:color w:val="000000" w:themeColor="text1"/>
          <w:sz w:val="24"/>
          <w:szCs w:val="24"/>
        </w:rPr>
      </w:pPr>
      <w:r w:rsidRPr="00C614C2">
        <w:rPr>
          <w:rFonts w:ascii="Arial" w:eastAsia="Times New Roman" w:hAnsi="Arial" w:cs="Arial"/>
          <w:b/>
          <w:bCs/>
          <w:color w:val="000000" w:themeColor="text1"/>
          <w:sz w:val="24"/>
          <w:szCs w:val="24"/>
        </w:rPr>
        <w:t>PURPOSE / ROLE</w:t>
      </w:r>
    </w:p>
    <w:p w14:paraId="083F3C61" w14:textId="77777777" w:rsidR="005228F6" w:rsidRPr="00C614C2" w:rsidRDefault="005228F6" w:rsidP="00C614C2">
      <w:pPr>
        <w:pStyle w:val="BodyText"/>
        <w:numPr>
          <w:ilvl w:val="0"/>
          <w:numId w:val="33"/>
        </w:numPr>
        <w:spacing w:line="276" w:lineRule="auto"/>
        <w:ind w:right="97"/>
        <w:rPr>
          <w:rFonts w:ascii="Arial" w:hAnsi="Arial" w:cs="Arial"/>
          <w:sz w:val="24"/>
          <w:szCs w:val="24"/>
        </w:rPr>
      </w:pPr>
      <w:r w:rsidRPr="00C614C2">
        <w:rPr>
          <w:rFonts w:ascii="Arial" w:hAnsi="Arial" w:cs="Arial"/>
          <w:sz w:val="24"/>
          <w:szCs w:val="24"/>
        </w:rPr>
        <w:t xml:space="preserve">Advise ASIS&amp;T staff on policies and practices for the management of </w:t>
      </w:r>
      <w:proofErr w:type="gramStart"/>
      <w:r w:rsidRPr="00C614C2">
        <w:rPr>
          <w:rFonts w:ascii="Arial" w:hAnsi="Arial" w:cs="Arial"/>
          <w:sz w:val="24"/>
          <w:szCs w:val="24"/>
        </w:rPr>
        <w:t>all of</w:t>
      </w:r>
      <w:proofErr w:type="gramEnd"/>
      <w:r w:rsidRPr="00C614C2">
        <w:rPr>
          <w:rFonts w:ascii="Arial" w:hAnsi="Arial" w:cs="Arial"/>
          <w:sz w:val="24"/>
          <w:szCs w:val="24"/>
        </w:rPr>
        <w:t xml:space="preserve"> its information resources including:</w:t>
      </w:r>
    </w:p>
    <w:p w14:paraId="7CFC17D9" w14:textId="77777777" w:rsidR="005228F6" w:rsidRPr="00C614C2" w:rsidRDefault="005228F6" w:rsidP="00C614C2">
      <w:pPr>
        <w:pStyle w:val="ListParagraph"/>
        <w:widowControl w:val="0"/>
        <w:numPr>
          <w:ilvl w:val="2"/>
          <w:numId w:val="32"/>
        </w:numPr>
        <w:tabs>
          <w:tab w:val="left" w:pos="1540"/>
          <w:tab w:val="left" w:pos="1541"/>
        </w:tabs>
        <w:autoSpaceDE w:val="0"/>
        <w:autoSpaceDN w:val="0"/>
        <w:spacing w:before="1" w:line="271" w:lineRule="auto"/>
        <w:ind w:left="1530" w:right="428"/>
        <w:contextualSpacing w:val="0"/>
        <w:rPr>
          <w:rFonts w:ascii="Arial" w:hAnsi="Arial" w:cs="Arial"/>
        </w:rPr>
      </w:pPr>
      <w:r w:rsidRPr="00C614C2">
        <w:rPr>
          <w:rFonts w:ascii="Arial" w:hAnsi="Arial" w:cs="Arial"/>
        </w:rPr>
        <w:t>created, internal, proprietary documents in all formats (archives and records management functions);</w:t>
      </w:r>
    </w:p>
    <w:p w14:paraId="6E2BCC07" w14:textId="77777777" w:rsidR="005228F6" w:rsidRPr="00C614C2" w:rsidRDefault="005228F6" w:rsidP="00C614C2">
      <w:pPr>
        <w:pStyle w:val="ListParagraph"/>
        <w:widowControl w:val="0"/>
        <w:numPr>
          <w:ilvl w:val="2"/>
          <w:numId w:val="32"/>
        </w:numPr>
        <w:tabs>
          <w:tab w:val="left" w:pos="1540"/>
          <w:tab w:val="left" w:pos="1541"/>
        </w:tabs>
        <w:autoSpaceDE w:val="0"/>
        <w:autoSpaceDN w:val="0"/>
        <w:spacing w:before="7"/>
        <w:ind w:left="1530"/>
        <w:contextualSpacing w:val="0"/>
        <w:rPr>
          <w:rFonts w:ascii="Arial" w:hAnsi="Arial" w:cs="Arial"/>
        </w:rPr>
      </w:pPr>
      <w:r w:rsidRPr="00C614C2">
        <w:rPr>
          <w:rFonts w:ascii="Arial" w:hAnsi="Arial" w:cs="Arial"/>
        </w:rPr>
        <w:t>acquired, published materials (library science</w:t>
      </w:r>
      <w:r w:rsidRPr="00C614C2">
        <w:rPr>
          <w:rFonts w:ascii="Arial" w:hAnsi="Arial" w:cs="Arial"/>
          <w:spacing w:val="-4"/>
        </w:rPr>
        <w:t xml:space="preserve"> </w:t>
      </w:r>
      <w:r w:rsidRPr="00C614C2">
        <w:rPr>
          <w:rFonts w:ascii="Arial" w:hAnsi="Arial" w:cs="Arial"/>
        </w:rPr>
        <w:t>functions);</w:t>
      </w:r>
    </w:p>
    <w:p w14:paraId="1799B2CF" w14:textId="77777777" w:rsidR="00C614C2" w:rsidRPr="00C614C2" w:rsidRDefault="005228F6" w:rsidP="00C614C2">
      <w:pPr>
        <w:pStyle w:val="ListParagraph"/>
        <w:widowControl w:val="0"/>
        <w:numPr>
          <w:ilvl w:val="2"/>
          <w:numId w:val="32"/>
        </w:numPr>
        <w:tabs>
          <w:tab w:val="left" w:pos="1540"/>
          <w:tab w:val="left" w:pos="1541"/>
        </w:tabs>
        <w:autoSpaceDE w:val="0"/>
        <w:autoSpaceDN w:val="0"/>
        <w:spacing w:before="37"/>
        <w:ind w:left="1530"/>
        <w:contextualSpacing w:val="0"/>
        <w:rPr>
          <w:rFonts w:ascii="Arial" w:hAnsi="Arial" w:cs="Arial"/>
        </w:rPr>
      </w:pPr>
      <w:r w:rsidRPr="00C614C2">
        <w:rPr>
          <w:rFonts w:ascii="Arial" w:hAnsi="Arial" w:cs="Arial"/>
        </w:rPr>
        <w:t>information</w:t>
      </w:r>
      <w:r w:rsidRPr="00C614C2">
        <w:rPr>
          <w:rFonts w:ascii="Arial" w:hAnsi="Arial" w:cs="Arial"/>
          <w:spacing w:val="-1"/>
        </w:rPr>
        <w:t xml:space="preserve"> </w:t>
      </w:r>
      <w:r w:rsidRPr="00C614C2">
        <w:rPr>
          <w:rFonts w:ascii="Arial" w:hAnsi="Arial" w:cs="Arial"/>
        </w:rPr>
        <w:t>technology;</w:t>
      </w:r>
    </w:p>
    <w:p w14:paraId="3F735829" w14:textId="1E70569E" w:rsidR="00C614C2" w:rsidRDefault="005228F6" w:rsidP="00C614C2">
      <w:pPr>
        <w:pStyle w:val="ListParagraph"/>
        <w:widowControl w:val="0"/>
        <w:numPr>
          <w:ilvl w:val="2"/>
          <w:numId w:val="32"/>
        </w:numPr>
        <w:tabs>
          <w:tab w:val="left" w:pos="1540"/>
          <w:tab w:val="left" w:pos="1541"/>
        </w:tabs>
        <w:autoSpaceDE w:val="0"/>
        <w:autoSpaceDN w:val="0"/>
        <w:spacing w:before="37"/>
        <w:ind w:left="1530"/>
        <w:contextualSpacing w:val="0"/>
        <w:rPr>
          <w:rFonts w:ascii="Arial" w:hAnsi="Arial" w:cs="Arial"/>
        </w:rPr>
      </w:pPr>
      <w:r w:rsidRPr="00C614C2">
        <w:rPr>
          <w:rFonts w:ascii="Arial" w:hAnsi="Arial" w:cs="Arial"/>
        </w:rPr>
        <w:t>knowledge management</w:t>
      </w:r>
      <w:r w:rsidR="00A919F7">
        <w:rPr>
          <w:rFonts w:ascii="Arial" w:hAnsi="Arial" w:cs="Arial"/>
        </w:rPr>
        <w:t>.</w:t>
      </w:r>
    </w:p>
    <w:p w14:paraId="56B7B50D" w14:textId="77777777" w:rsidR="00A919F7" w:rsidRPr="00A919F7" w:rsidRDefault="00A919F7" w:rsidP="00A919F7">
      <w:pPr>
        <w:pStyle w:val="ListParagraph"/>
        <w:widowControl w:val="0"/>
        <w:tabs>
          <w:tab w:val="left" w:pos="1540"/>
          <w:tab w:val="left" w:pos="1541"/>
        </w:tabs>
        <w:autoSpaceDE w:val="0"/>
        <w:autoSpaceDN w:val="0"/>
        <w:spacing w:before="37"/>
        <w:ind w:left="1530"/>
        <w:contextualSpacing w:val="0"/>
        <w:rPr>
          <w:rFonts w:ascii="Arial" w:hAnsi="Arial" w:cs="Arial"/>
        </w:rPr>
      </w:pPr>
    </w:p>
    <w:p w14:paraId="0AF4A836" w14:textId="16B9E278" w:rsidR="005228F6" w:rsidRDefault="005228F6" w:rsidP="00C614C2">
      <w:pPr>
        <w:pStyle w:val="ListParagraph"/>
        <w:widowControl w:val="0"/>
        <w:numPr>
          <w:ilvl w:val="0"/>
          <w:numId w:val="33"/>
        </w:numPr>
        <w:tabs>
          <w:tab w:val="left" w:pos="1540"/>
          <w:tab w:val="left" w:pos="1541"/>
        </w:tabs>
        <w:autoSpaceDE w:val="0"/>
        <w:autoSpaceDN w:val="0"/>
        <w:spacing w:before="37"/>
        <w:rPr>
          <w:rFonts w:ascii="Arial" w:hAnsi="Arial" w:cs="Arial"/>
        </w:rPr>
      </w:pPr>
      <w:r w:rsidRPr="00C614C2">
        <w:rPr>
          <w:rFonts w:ascii="Arial" w:hAnsi="Arial" w:cs="Arial"/>
        </w:rPr>
        <w:t>Advise the Board of Directors concerning the historical affairs of the Association; Advise the ASIST Curator, who is an ex officio member of this</w:t>
      </w:r>
      <w:r w:rsidRPr="00C614C2">
        <w:rPr>
          <w:rFonts w:ascii="Arial" w:hAnsi="Arial" w:cs="Arial"/>
          <w:spacing w:val="-11"/>
        </w:rPr>
        <w:t xml:space="preserve"> </w:t>
      </w:r>
      <w:r w:rsidRPr="00C614C2">
        <w:rPr>
          <w:rFonts w:ascii="Arial" w:hAnsi="Arial" w:cs="Arial"/>
        </w:rPr>
        <w:t>committee;</w:t>
      </w:r>
    </w:p>
    <w:p w14:paraId="7431DEDF" w14:textId="77777777" w:rsidR="00C614C2" w:rsidRPr="00C614C2" w:rsidRDefault="00C614C2" w:rsidP="00C614C2">
      <w:pPr>
        <w:pStyle w:val="ListParagraph"/>
        <w:widowControl w:val="0"/>
        <w:tabs>
          <w:tab w:val="left" w:pos="1540"/>
          <w:tab w:val="left" w:pos="1541"/>
        </w:tabs>
        <w:autoSpaceDE w:val="0"/>
        <w:autoSpaceDN w:val="0"/>
        <w:spacing w:before="37"/>
        <w:rPr>
          <w:rFonts w:ascii="Arial" w:hAnsi="Arial" w:cs="Arial"/>
        </w:rPr>
      </w:pPr>
    </w:p>
    <w:p w14:paraId="74423F88" w14:textId="77777777" w:rsidR="00C614C2" w:rsidRDefault="005228F6" w:rsidP="004333B1">
      <w:pPr>
        <w:pStyle w:val="BodyText"/>
        <w:numPr>
          <w:ilvl w:val="0"/>
          <w:numId w:val="33"/>
        </w:numPr>
        <w:spacing w:before="1" w:line="276" w:lineRule="auto"/>
        <w:ind w:right="288"/>
        <w:rPr>
          <w:rFonts w:ascii="Arial" w:hAnsi="Arial" w:cs="Arial"/>
          <w:sz w:val="24"/>
          <w:szCs w:val="24"/>
        </w:rPr>
      </w:pPr>
      <w:r w:rsidRPr="00C614C2">
        <w:rPr>
          <w:rFonts w:ascii="Arial" w:hAnsi="Arial" w:cs="Arial"/>
          <w:sz w:val="24"/>
          <w:szCs w:val="24"/>
        </w:rPr>
        <w:t>Advance the identification, collection, digitization, preservation, and accessibility of materials and resources relating to the historical development of the theory and practice of information science and technology, as well as identifying and facilitating for archival deposit documentation of the Association’s activities and achievements.</w:t>
      </w:r>
    </w:p>
    <w:p w14:paraId="2C8C4728" w14:textId="77777777" w:rsidR="00C614C2" w:rsidRDefault="00C614C2" w:rsidP="00C614C2">
      <w:pPr>
        <w:pStyle w:val="ListParagraph"/>
        <w:rPr>
          <w:rFonts w:ascii="Arial" w:hAnsi="Arial" w:cs="Arial"/>
        </w:rPr>
      </w:pPr>
    </w:p>
    <w:p w14:paraId="24438186" w14:textId="34C492D8" w:rsidR="005228F6" w:rsidRPr="00C614C2" w:rsidRDefault="005228F6" w:rsidP="004333B1">
      <w:pPr>
        <w:pStyle w:val="BodyText"/>
        <w:numPr>
          <w:ilvl w:val="0"/>
          <w:numId w:val="33"/>
        </w:numPr>
        <w:spacing w:before="1" w:line="276" w:lineRule="auto"/>
        <w:ind w:right="288"/>
        <w:rPr>
          <w:rFonts w:ascii="Arial" w:hAnsi="Arial" w:cs="Arial"/>
          <w:sz w:val="24"/>
          <w:szCs w:val="24"/>
        </w:rPr>
      </w:pPr>
      <w:r w:rsidRPr="00C614C2">
        <w:rPr>
          <w:rFonts w:ascii="Arial" w:hAnsi="Arial" w:cs="Arial"/>
          <w:sz w:val="24"/>
          <w:szCs w:val="24"/>
        </w:rPr>
        <w:t>Collaborate with SIG-HFIS in identifying, establishing, and promoting new initiatives to encourage historical awareness, research and publication, as well as guides to resources and best practices.</w:t>
      </w:r>
    </w:p>
    <w:p w14:paraId="73E8486A" w14:textId="77777777" w:rsidR="003C66EF" w:rsidRPr="00C614C2" w:rsidRDefault="003C66EF" w:rsidP="00B22E42">
      <w:pPr>
        <w:spacing w:after="120" w:line="240" w:lineRule="auto"/>
        <w:rPr>
          <w:rFonts w:ascii="Arial" w:eastAsia="Times New Roman" w:hAnsi="Arial" w:cs="Arial"/>
          <w:b/>
          <w:bCs/>
          <w:color w:val="000000" w:themeColor="text1"/>
          <w:sz w:val="24"/>
          <w:szCs w:val="24"/>
        </w:rPr>
      </w:pPr>
    </w:p>
    <w:p w14:paraId="376F34C0" w14:textId="7901189A" w:rsidR="00A06E74" w:rsidRPr="00C614C2" w:rsidRDefault="00F72E24" w:rsidP="00B22E42">
      <w:pPr>
        <w:spacing w:after="120" w:line="240" w:lineRule="auto"/>
        <w:rPr>
          <w:rFonts w:ascii="Arial" w:eastAsia="Times New Roman" w:hAnsi="Arial" w:cs="Arial"/>
          <w:color w:val="000000" w:themeColor="text1"/>
          <w:sz w:val="24"/>
          <w:szCs w:val="24"/>
        </w:rPr>
      </w:pPr>
      <w:r w:rsidRPr="00C614C2">
        <w:rPr>
          <w:rFonts w:ascii="Arial" w:eastAsia="Times New Roman" w:hAnsi="Arial" w:cs="Arial"/>
          <w:b/>
          <w:bCs/>
          <w:color w:val="000000" w:themeColor="text1"/>
          <w:sz w:val="24"/>
          <w:szCs w:val="24"/>
        </w:rPr>
        <w:t>COMPOSITION</w:t>
      </w:r>
    </w:p>
    <w:p w14:paraId="66DEA6C0" w14:textId="47D8F8E3" w:rsidR="00DC317B" w:rsidRPr="00C614C2" w:rsidRDefault="00D3669C" w:rsidP="00E443C5">
      <w:pPr>
        <w:pStyle w:val="ListParagraph"/>
        <w:numPr>
          <w:ilvl w:val="0"/>
          <w:numId w:val="24"/>
        </w:numPr>
        <w:spacing w:after="120"/>
        <w:contextualSpacing w:val="0"/>
        <w:rPr>
          <w:rFonts w:ascii="Arial" w:eastAsia="Times New Roman" w:hAnsi="Arial" w:cs="Arial"/>
          <w:color w:val="000000" w:themeColor="text1"/>
          <w:lang w:val="en-AU"/>
        </w:rPr>
      </w:pPr>
      <w:r w:rsidRPr="00C614C2">
        <w:rPr>
          <w:rFonts w:ascii="Arial" w:hAnsi="Arial" w:cs="Arial"/>
          <w:color w:val="000000" w:themeColor="text1"/>
        </w:rPr>
        <w:t>The History Committee is comprised of a</w:t>
      </w:r>
      <w:r w:rsidR="00DC317B" w:rsidRPr="00C614C2">
        <w:rPr>
          <w:rFonts w:ascii="Arial" w:hAnsi="Arial" w:cs="Arial"/>
          <w:color w:val="000000" w:themeColor="text1"/>
        </w:rPr>
        <w:t xml:space="preserve">t least five </w:t>
      </w:r>
      <w:r w:rsidRPr="00C614C2">
        <w:rPr>
          <w:rFonts w:ascii="Arial" w:hAnsi="Arial" w:cs="Arial"/>
          <w:color w:val="000000" w:themeColor="text1"/>
        </w:rPr>
        <w:t xml:space="preserve">(5) </w:t>
      </w:r>
      <w:r w:rsidR="00DC317B" w:rsidRPr="00C614C2">
        <w:rPr>
          <w:rFonts w:ascii="Arial" w:hAnsi="Arial" w:cs="Arial"/>
          <w:color w:val="000000" w:themeColor="text1"/>
        </w:rPr>
        <w:t>ASIS&amp;T members, including</w:t>
      </w:r>
      <w:r w:rsidRPr="00C614C2">
        <w:rPr>
          <w:rFonts w:ascii="Arial" w:hAnsi="Arial" w:cs="Arial"/>
          <w:color w:val="000000" w:themeColor="text1"/>
        </w:rPr>
        <w:t>:</w:t>
      </w:r>
    </w:p>
    <w:p w14:paraId="1168F5CB" w14:textId="290B69B4" w:rsidR="00E443C5" w:rsidRPr="00FA1649" w:rsidRDefault="00E443C5" w:rsidP="00E443C5">
      <w:pPr>
        <w:pStyle w:val="ListParagraph"/>
        <w:numPr>
          <w:ilvl w:val="1"/>
          <w:numId w:val="24"/>
        </w:numPr>
        <w:spacing w:after="120"/>
        <w:contextualSpacing w:val="0"/>
        <w:rPr>
          <w:rFonts w:ascii="Arial" w:eastAsia="Times New Roman" w:hAnsi="Arial" w:cs="Arial"/>
          <w:color w:val="000000" w:themeColor="text1"/>
          <w:lang w:val="en-AU"/>
        </w:rPr>
      </w:pPr>
      <w:r w:rsidRPr="00C614C2">
        <w:rPr>
          <w:rFonts w:ascii="Arial" w:hAnsi="Arial" w:cs="Arial"/>
          <w:color w:val="000000" w:themeColor="text1"/>
        </w:rPr>
        <w:t>The ASIST Curator, who will serve as (ex officio) with voice and vote</w:t>
      </w:r>
      <w:r w:rsidR="00162FA0" w:rsidRPr="00C614C2">
        <w:rPr>
          <w:rFonts w:ascii="Arial" w:hAnsi="Arial" w:cs="Arial"/>
          <w:color w:val="000000" w:themeColor="text1"/>
        </w:rPr>
        <w:t>.</w:t>
      </w:r>
    </w:p>
    <w:p w14:paraId="35E2EE57" w14:textId="44AAC7DE" w:rsidR="00FA1649" w:rsidRPr="00C614C2" w:rsidRDefault="00FA1649" w:rsidP="00E443C5">
      <w:pPr>
        <w:pStyle w:val="ListParagraph"/>
        <w:numPr>
          <w:ilvl w:val="1"/>
          <w:numId w:val="24"/>
        </w:numPr>
        <w:spacing w:after="120"/>
        <w:contextualSpacing w:val="0"/>
        <w:rPr>
          <w:rFonts w:ascii="Arial" w:eastAsia="Times New Roman" w:hAnsi="Arial" w:cs="Arial"/>
          <w:color w:val="000000" w:themeColor="text1"/>
          <w:lang w:val="en-AU"/>
        </w:rPr>
      </w:pPr>
      <w:r>
        <w:rPr>
          <w:rFonts w:ascii="Arial" w:hAnsi="Arial" w:cs="Arial"/>
          <w:color w:val="000000" w:themeColor="text1"/>
          <w:lang w:val="en-AU"/>
        </w:rPr>
        <w:t xml:space="preserve">The </w:t>
      </w:r>
      <w:r w:rsidR="00F57A1C">
        <w:rPr>
          <w:rFonts w:ascii="Arial" w:hAnsi="Arial" w:cs="Arial"/>
          <w:color w:val="000000" w:themeColor="text1"/>
          <w:lang w:val="en-AU"/>
        </w:rPr>
        <w:t>Chair of SIG-HFIS</w:t>
      </w:r>
      <w:r w:rsidR="00F57A1C" w:rsidRPr="00C614C2">
        <w:rPr>
          <w:rFonts w:ascii="Arial" w:hAnsi="Arial" w:cs="Arial"/>
          <w:color w:val="000000" w:themeColor="text1"/>
        </w:rPr>
        <w:t>, who will serve as (ex officio) with voice and vote.</w:t>
      </w:r>
    </w:p>
    <w:p w14:paraId="620092F7" w14:textId="77777777" w:rsidR="00364EA7" w:rsidRPr="00C614C2" w:rsidRDefault="00364EA7" w:rsidP="00364EA7">
      <w:pPr>
        <w:pStyle w:val="ListParagraph"/>
        <w:numPr>
          <w:ilvl w:val="0"/>
          <w:numId w:val="24"/>
        </w:numPr>
        <w:tabs>
          <w:tab w:val="left" w:pos="8437"/>
        </w:tabs>
        <w:spacing w:after="120"/>
        <w:contextualSpacing w:val="0"/>
        <w:rPr>
          <w:rStyle w:val="Strong"/>
          <w:rFonts w:cs="Arial"/>
          <w:color w:val="000000" w:themeColor="text1"/>
        </w:rPr>
      </w:pPr>
      <w:r w:rsidRPr="00C614C2">
        <w:rPr>
          <w:rStyle w:val="Strong"/>
          <w:rFonts w:cs="Arial"/>
          <w:color w:val="000000" w:themeColor="text1"/>
        </w:rPr>
        <w:t>The President will assign a Board Liaison to the Committee each year (see the Liaison Job Description for more information on this role.)</w:t>
      </w:r>
    </w:p>
    <w:p w14:paraId="3B366FB1" w14:textId="35211EFF" w:rsidR="008041AC" w:rsidRPr="00C614C2" w:rsidRDefault="005F0E7B" w:rsidP="008041AC">
      <w:pPr>
        <w:numPr>
          <w:ilvl w:val="0"/>
          <w:numId w:val="31"/>
        </w:numPr>
        <w:spacing w:after="120" w:line="240" w:lineRule="auto"/>
        <w:rPr>
          <w:rFonts w:ascii="Arial" w:eastAsia="Times New Roman" w:hAnsi="Arial" w:cs="Arial"/>
          <w:color w:val="000000" w:themeColor="text1"/>
          <w:sz w:val="24"/>
          <w:szCs w:val="24"/>
        </w:rPr>
      </w:pPr>
      <w:r w:rsidRPr="00C614C2">
        <w:rPr>
          <w:rFonts w:ascii="Arial" w:hAnsi="Arial" w:cs="Arial"/>
          <w:color w:val="000000" w:themeColor="text1"/>
          <w:sz w:val="24"/>
          <w:szCs w:val="24"/>
          <w:lang w:val="en-AU"/>
        </w:rPr>
        <w:t xml:space="preserve">The </w:t>
      </w:r>
      <w:r w:rsidR="00F57A1C">
        <w:rPr>
          <w:rFonts w:ascii="Arial" w:hAnsi="Arial" w:cs="Arial"/>
          <w:color w:val="000000" w:themeColor="text1"/>
          <w:sz w:val="24"/>
          <w:szCs w:val="24"/>
          <w:lang w:val="en-AU"/>
        </w:rPr>
        <w:t>Executive Director</w:t>
      </w:r>
      <w:r w:rsidR="004379F7" w:rsidRPr="00C614C2">
        <w:rPr>
          <w:rFonts w:ascii="Arial" w:hAnsi="Arial" w:cs="Arial"/>
          <w:color w:val="000000" w:themeColor="text1"/>
          <w:sz w:val="24"/>
          <w:szCs w:val="24"/>
          <w:lang w:val="en-AU"/>
        </w:rPr>
        <w:t xml:space="preserve"> </w:t>
      </w:r>
      <w:r w:rsidR="00364EA7" w:rsidRPr="00C614C2">
        <w:rPr>
          <w:rFonts w:ascii="Arial" w:hAnsi="Arial" w:cs="Arial"/>
          <w:color w:val="000000" w:themeColor="text1"/>
          <w:sz w:val="24"/>
          <w:szCs w:val="24"/>
          <w:lang w:val="en-AU"/>
        </w:rPr>
        <w:t>will</w:t>
      </w:r>
      <w:r w:rsidRPr="00C614C2">
        <w:rPr>
          <w:rFonts w:ascii="Arial" w:hAnsi="Arial" w:cs="Arial"/>
          <w:color w:val="000000" w:themeColor="text1"/>
          <w:sz w:val="24"/>
          <w:szCs w:val="24"/>
          <w:lang w:val="en-AU"/>
        </w:rPr>
        <w:t xml:space="preserve"> serve as the staff liaison to the Committee</w:t>
      </w:r>
      <w:bookmarkStart w:id="0" w:name="_Hlk522634086"/>
    </w:p>
    <w:p w14:paraId="599685D9" w14:textId="03DCECBE" w:rsidR="005F0E7B" w:rsidRPr="00C614C2" w:rsidRDefault="008041AC" w:rsidP="007B0DF8">
      <w:pPr>
        <w:numPr>
          <w:ilvl w:val="0"/>
          <w:numId w:val="31"/>
        </w:numPr>
        <w:spacing w:after="120" w:line="240" w:lineRule="auto"/>
        <w:rPr>
          <w:rFonts w:ascii="Arial" w:hAnsi="Arial" w:cs="Arial"/>
          <w:color w:val="000000" w:themeColor="text1"/>
          <w:sz w:val="24"/>
          <w:szCs w:val="24"/>
          <w:lang w:val="en-AU"/>
        </w:rPr>
      </w:pPr>
      <w:r w:rsidRPr="00C614C2">
        <w:rPr>
          <w:rFonts w:ascii="Arial" w:eastAsia="Times New Roman" w:hAnsi="Arial" w:cs="Arial"/>
          <w:color w:val="000000" w:themeColor="text1"/>
          <w:sz w:val="24"/>
          <w:szCs w:val="24"/>
        </w:rPr>
        <w:lastRenderedPageBreak/>
        <w:t xml:space="preserve">The member term will be for two years with the option to renew for another two years (i.e., to a maximum of four years of consecutive service). </w:t>
      </w:r>
      <w:bookmarkEnd w:id="0"/>
    </w:p>
    <w:p w14:paraId="695406E3" w14:textId="77777777" w:rsidR="005F0E7B" w:rsidRPr="00C614C2" w:rsidRDefault="005F0E7B" w:rsidP="00B22E42">
      <w:pPr>
        <w:pStyle w:val="ListParagraph"/>
        <w:spacing w:after="120"/>
        <w:contextualSpacing w:val="0"/>
        <w:rPr>
          <w:rFonts w:ascii="Arial" w:hAnsi="Arial" w:cs="Arial"/>
          <w:color w:val="000000" w:themeColor="text1"/>
          <w:lang w:val="en-AU"/>
        </w:rPr>
      </w:pPr>
    </w:p>
    <w:p w14:paraId="05C4571B" w14:textId="6EAA6D8E" w:rsidR="00A06E74" w:rsidRPr="00C614C2" w:rsidRDefault="00F72E24" w:rsidP="00B22E42">
      <w:pPr>
        <w:spacing w:after="120" w:line="240" w:lineRule="auto"/>
        <w:rPr>
          <w:rFonts w:ascii="Arial" w:eastAsia="Times New Roman" w:hAnsi="Arial" w:cs="Arial"/>
          <w:color w:val="000000" w:themeColor="text1"/>
          <w:sz w:val="24"/>
          <w:szCs w:val="24"/>
        </w:rPr>
      </w:pPr>
      <w:r w:rsidRPr="00C614C2">
        <w:rPr>
          <w:rFonts w:ascii="Arial" w:eastAsia="Times New Roman" w:hAnsi="Arial" w:cs="Arial"/>
          <w:b/>
          <w:bCs/>
          <w:color w:val="000000" w:themeColor="text1"/>
          <w:sz w:val="24"/>
          <w:szCs w:val="24"/>
        </w:rPr>
        <w:t>ACCOUNTABILITY</w:t>
      </w:r>
      <w:r w:rsidRPr="00C614C2">
        <w:rPr>
          <w:rFonts w:ascii="Arial" w:eastAsia="Times New Roman" w:hAnsi="Arial" w:cs="Arial"/>
          <w:color w:val="000000" w:themeColor="text1"/>
          <w:sz w:val="24"/>
          <w:szCs w:val="24"/>
        </w:rPr>
        <w:t> </w:t>
      </w:r>
    </w:p>
    <w:p w14:paraId="72B616E4" w14:textId="35E3CFA2" w:rsidR="000D06E0" w:rsidRPr="00C614C2" w:rsidRDefault="000D06E0" w:rsidP="00B22E42">
      <w:pPr>
        <w:numPr>
          <w:ilvl w:val="0"/>
          <w:numId w:val="20"/>
        </w:numPr>
        <w:spacing w:after="120" w:line="240" w:lineRule="auto"/>
        <w:rPr>
          <w:rStyle w:val="Strong"/>
          <w:color w:val="000000" w:themeColor="text1"/>
          <w:szCs w:val="24"/>
        </w:rPr>
      </w:pPr>
      <w:r w:rsidRPr="00C614C2">
        <w:rPr>
          <w:rStyle w:val="Strong"/>
          <w:color w:val="000000" w:themeColor="text1"/>
          <w:szCs w:val="24"/>
        </w:rPr>
        <w:t xml:space="preserve">The Chair </w:t>
      </w:r>
      <w:r w:rsidR="004379F7" w:rsidRPr="00C614C2">
        <w:rPr>
          <w:rStyle w:val="Strong"/>
          <w:color w:val="000000" w:themeColor="text1"/>
          <w:szCs w:val="24"/>
        </w:rPr>
        <w:t xml:space="preserve">is </w:t>
      </w:r>
      <w:r w:rsidRPr="00C614C2">
        <w:rPr>
          <w:rStyle w:val="Strong"/>
          <w:color w:val="000000" w:themeColor="text1"/>
          <w:szCs w:val="24"/>
        </w:rPr>
        <w:t xml:space="preserve">responsible for reporting on the timing of upcoming meetings and activities of the group with the Board Liaison on a regular basis. </w:t>
      </w:r>
    </w:p>
    <w:p w14:paraId="7DDB25A8" w14:textId="4DAC9AF7" w:rsidR="00C70CBF" w:rsidRPr="00C614C2" w:rsidRDefault="00C70CBF" w:rsidP="00B22E42">
      <w:pPr>
        <w:numPr>
          <w:ilvl w:val="0"/>
          <w:numId w:val="20"/>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The </w:t>
      </w:r>
      <w:r w:rsidR="004379F7" w:rsidRPr="00C614C2">
        <w:rPr>
          <w:rFonts w:ascii="Arial" w:eastAsia="Times New Roman" w:hAnsi="Arial" w:cs="Arial"/>
          <w:color w:val="000000" w:themeColor="text1"/>
          <w:sz w:val="24"/>
          <w:szCs w:val="24"/>
        </w:rPr>
        <w:t>Vice</w:t>
      </w:r>
      <w:r w:rsidRPr="00C614C2">
        <w:rPr>
          <w:rFonts w:ascii="Arial" w:eastAsia="Times New Roman" w:hAnsi="Arial" w:cs="Arial"/>
          <w:color w:val="000000" w:themeColor="text1"/>
          <w:sz w:val="24"/>
          <w:szCs w:val="24"/>
        </w:rPr>
        <w:t xml:space="preserve">-Chair </w:t>
      </w:r>
      <w:r w:rsidR="004379F7" w:rsidRPr="00C614C2">
        <w:rPr>
          <w:rFonts w:ascii="Arial" w:eastAsia="Times New Roman" w:hAnsi="Arial" w:cs="Arial"/>
          <w:color w:val="000000" w:themeColor="text1"/>
          <w:sz w:val="24"/>
          <w:szCs w:val="24"/>
        </w:rPr>
        <w:t xml:space="preserve">is </w:t>
      </w:r>
      <w:r w:rsidRPr="00C614C2">
        <w:rPr>
          <w:rFonts w:ascii="Arial" w:eastAsia="Times New Roman" w:hAnsi="Arial" w:cs="Arial"/>
          <w:color w:val="000000" w:themeColor="text1"/>
          <w:sz w:val="24"/>
          <w:szCs w:val="24"/>
        </w:rPr>
        <w:t xml:space="preserve">responsible for reporting quarterly to the Board of Directors. </w:t>
      </w:r>
    </w:p>
    <w:p w14:paraId="53863185" w14:textId="77777777" w:rsidR="004379F7" w:rsidRPr="00C614C2" w:rsidRDefault="004379F7" w:rsidP="00B22E42">
      <w:pPr>
        <w:spacing w:after="120" w:line="240" w:lineRule="auto"/>
        <w:rPr>
          <w:rFonts w:ascii="Arial" w:eastAsia="Times New Roman" w:hAnsi="Arial" w:cs="Arial"/>
          <w:b/>
          <w:bCs/>
          <w:color w:val="000000" w:themeColor="text1"/>
          <w:sz w:val="24"/>
          <w:szCs w:val="24"/>
        </w:rPr>
      </w:pPr>
    </w:p>
    <w:p w14:paraId="3772344E" w14:textId="00319772" w:rsidR="00A06E74" w:rsidRPr="00C614C2" w:rsidRDefault="00F72E24" w:rsidP="00B22E42">
      <w:pPr>
        <w:spacing w:after="120" w:line="240" w:lineRule="auto"/>
        <w:rPr>
          <w:rFonts w:ascii="Arial" w:eastAsia="Times New Roman" w:hAnsi="Arial" w:cs="Arial"/>
          <w:color w:val="000000" w:themeColor="text1"/>
          <w:sz w:val="24"/>
          <w:szCs w:val="24"/>
        </w:rPr>
      </w:pPr>
      <w:r w:rsidRPr="00C614C2">
        <w:rPr>
          <w:rFonts w:ascii="Arial" w:eastAsia="Times New Roman" w:hAnsi="Arial" w:cs="Arial"/>
          <w:b/>
          <w:bCs/>
          <w:color w:val="000000" w:themeColor="text1"/>
          <w:sz w:val="24"/>
          <w:szCs w:val="24"/>
        </w:rPr>
        <w:t>MEANS OF CONDUCTING WORK</w:t>
      </w:r>
    </w:p>
    <w:p w14:paraId="551A23AD" w14:textId="2F86422B" w:rsidR="001D724D" w:rsidRPr="00C614C2" w:rsidRDefault="001D724D" w:rsidP="00B22E42">
      <w:pPr>
        <w:numPr>
          <w:ilvl w:val="0"/>
          <w:numId w:val="6"/>
        </w:numPr>
        <w:shd w:val="clear" w:color="auto" w:fill="FFFFFF"/>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The Committee will meet at least quarterly, at least 4 weeks in advance of scheduled Board meetings, </w:t>
      </w:r>
      <w:proofErr w:type="gramStart"/>
      <w:r w:rsidRPr="00C614C2">
        <w:rPr>
          <w:rFonts w:ascii="Arial" w:eastAsia="Times New Roman" w:hAnsi="Arial" w:cs="Arial"/>
          <w:color w:val="000000" w:themeColor="text1"/>
          <w:sz w:val="24"/>
          <w:szCs w:val="24"/>
        </w:rPr>
        <w:t>in order for</w:t>
      </w:r>
      <w:proofErr w:type="gramEnd"/>
      <w:r w:rsidRPr="00C614C2">
        <w:rPr>
          <w:rFonts w:ascii="Arial" w:eastAsia="Times New Roman" w:hAnsi="Arial" w:cs="Arial"/>
          <w:color w:val="000000" w:themeColor="text1"/>
          <w:sz w:val="24"/>
          <w:szCs w:val="24"/>
        </w:rPr>
        <w:t xml:space="preserve"> the Committee to prepare a report for the Board. </w:t>
      </w:r>
    </w:p>
    <w:p w14:paraId="34B6240A" w14:textId="77777777" w:rsidR="00EB6611" w:rsidRPr="00C614C2" w:rsidRDefault="00EB6611" w:rsidP="00EB6611">
      <w:pPr>
        <w:numPr>
          <w:ilvl w:val="0"/>
          <w:numId w:val="6"/>
        </w:numPr>
        <w:spacing w:after="120" w:line="240" w:lineRule="auto"/>
        <w:rPr>
          <w:rFonts w:ascii="Arial" w:eastAsia="Times New Roman" w:hAnsi="Arial" w:cs="Arial"/>
          <w:color w:val="000000" w:themeColor="text1"/>
          <w:sz w:val="24"/>
          <w:szCs w:val="24"/>
        </w:rPr>
      </w:pPr>
      <w:bookmarkStart w:id="1" w:name="_Hlk519848931"/>
      <w:r w:rsidRPr="00C614C2">
        <w:rPr>
          <w:rFonts w:ascii="Arial" w:eastAsia="Times New Roman" w:hAnsi="Arial" w:cs="Arial"/>
          <w:color w:val="000000" w:themeColor="text1"/>
          <w:sz w:val="24"/>
          <w:szCs w:val="24"/>
        </w:rPr>
        <w:t>Attendance at the Annual Meeting during the term of committee membership is highly recommended for all committee members. All committees will meet in person during the Annual Meeting so in-person attendance is strongly encouraged. However, in order to engage all committee members, those who cannot attend in person may participate via video conferencing.</w:t>
      </w:r>
    </w:p>
    <w:bookmarkEnd w:id="1"/>
    <w:p w14:paraId="243EB3AD" w14:textId="77777777" w:rsidR="004379F7" w:rsidRPr="00C614C2" w:rsidRDefault="004379F7" w:rsidP="004379F7">
      <w:pPr>
        <w:numPr>
          <w:ilvl w:val="0"/>
          <w:numId w:val="6"/>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The Chair should communicate with the Board Liaison on a regular basis about the timing of meetings and report content. </w:t>
      </w:r>
    </w:p>
    <w:p w14:paraId="147FB2B7" w14:textId="77777777" w:rsidR="004379F7" w:rsidRPr="00C614C2" w:rsidRDefault="004379F7" w:rsidP="004379F7">
      <w:pPr>
        <w:numPr>
          <w:ilvl w:val="0"/>
          <w:numId w:val="6"/>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Chair will organize and chair meetings. Vice Chair will act as a Secretary to take the minutes and write the reports for the Boards. </w:t>
      </w:r>
    </w:p>
    <w:p w14:paraId="01F7D92C" w14:textId="77777777" w:rsidR="004379F7" w:rsidRPr="00C614C2" w:rsidRDefault="004379F7" w:rsidP="004379F7">
      <w:pPr>
        <w:numPr>
          <w:ilvl w:val="0"/>
          <w:numId w:val="6"/>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Topics for the agenda of meetings will be prepared by the Chair.</w:t>
      </w:r>
    </w:p>
    <w:p w14:paraId="1C53136D" w14:textId="77777777" w:rsidR="004379F7" w:rsidRPr="00C614C2" w:rsidRDefault="004379F7" w:rsidP="004379F7">
      <w:pPr>
        <w:numPr>
          <w:ilvl w:val="0"/>
          <w:numId w:val="6"/>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The agenda and meeting notes will be circulated by the Vice Chair to members of the Committee as directed by the Chair. </w:t>
      </w:r>
    </w:p>
    <w:p w14:paraId="3A1CF70B" w14:textId="77777777" w:rsidR="004379F7" w:rsidRPr="00C614C2" w:rsidRDefault="004379F7" w:rsidP="004379F7">
      <w:pPr>
        <w:numPr>
          <w:ilvl w:val="0"/>
          <w:numId w:val="6"/>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Meetings will include a variety of means of engagement.</w:t>
      </w:r>
    </w:p>
    <w:p w14:paraId="79BD43E4" w14:textId="77777777" w:rsidR="002E1BFF" w:rsidRPr="00C614C2" w:rsidRDefault="002E1BFF" w:rsidP="00B22E42">
      <w:pPr>
        <w:spacing w:after="120" w:line="240" w:lineRule="auto"/>
        <w:ind w:left="720"/>
        <w:rPr>
          <w:rFonts w:ascii="Arial" w:eastAsia="Times New Roman" w:hAnsi="Arial" w:cs="Arial"/>
          <w:color w:val="000000" w:themeColor="text1"/>
          <w:sz w:val="24"/>
          <w:szCs w:val="24"/>
        </w:rPr>
      </w:pPr>
    </w:p>
    <w:p w14:paraId="29C51274" w14:textId="4AEC6629" w:rsidR="00A06E74" w:rsidRPr="00C614C2" w:rsidRDefault="00F72E24" w:rsidP="00B22E42">
      <w:pPr>
        <w:spacing w:after="120" w:line="240" w:lineRule="auto"/>
        <w:rPr>
          <w:rFonts w:ascii="Arial" w:eastAsia="Times New Roman" w:hAnsi="Arial" w:cs="Arial"/>
          <w:color w:val="000000" w:themeColor="text1"/>
          <w:sz w:val="24"/>
          <w:szCs w:val="24"/>
        </w:rPr>
      </w:pPr>
      <w:r w:rsidRPr="00C614C2">
        <w:rPr>
          <w:rFonts w:ascii="Arial" w:eastAsia="Times New Roman" w:hAnsi="Arial" w:cs="Arial"/>
          <w:b/>
          <w:bCs/>
          <w:color w:val="000000" w:themeColor="text1"/>
          <w:sz w:val="24"/>
          <w:szCs w:val="24"/>
        </w:rPr>
        <w:t>COMMUNICATION AND RESOURCE SHARING</w:t>
      </w:r>
    </w:p>
    <w:p w14:paraId="32680A9B" w14:textId="77777777" w:rsidR="00B22E42" w:rsidRPr="00C614C2" w:rsidRDefault="00B22E42" w:rsidP="00B22E42">
      <w:pPr>
        <w:pStyle w:val="ListParagraph"/>
        <w:numPr>
          <w:ilvl w:val="0"/>
          <w:numId w:val="7"/>
        </w:numPr>
        <w:spacing w:after="120"/>
        <w:contextualSpacing w:val="0"/>
        <w:rPr>
          <w:rFonts w:ascii="Arial" w:hAnsi="Arial" w:cs="Arial"/>
          <w:color w:val="000000" w:themeColor="text1"/>
        </w:rPr>
      </w:pPr>
      <w:r w:rsidRPr="00C614C2">
        <w:rPr>
          <w:rFonts w:ascii="Arial" w:hAnsi="Arial" w:cs="Arial"/>
          <w:color w:val="000000" w:themeColor="text1"/>
        </w:rPr>
        <w:t xml:space="preserve">The Committee will use the ASIS&amp;T Community platform to conduct committee business and to communicate among committee members. </w:t>
      </w:r>
    </w:p>
    <w:p w14:paraId="5C6BBA91" w14:textId="77777777" w:rsidR="00B22E42" w:rsidRPr="00C614C2" w:rsidRDefault="00B22E42" w:rsidP="00B22E42">
      <w:pPr>
        <w:pStyle w:val="ListParagraph"/>
        <w:numPr>
          <w:ilvl w:val="0"/>
          <w:numId w:val="7"/>
        </w:numPr>
        <w:spacing w:after="120"/>
        <w:contextualSpacing w:val="0"/>
        <w:rPr>
          <w:rFonts w:ascii="Arial" w:hAnsi="Arial" w:cs="Arial"/>
          <w:color w:val="000000" w:themeColor="text1"/>
        </w:rPr>
      </w:pPr>
      <w:r w:rsidRPr="00C614C2">
        <w:rPr>
          <w:rFonts w:ascii="Arial" w:hAnsi="Arial" w:cs="Arial"/>
          <w:color w:val="000000" w:themeColor="text1"/>
        </w:rPr>
        <w:t xml:space="preserve">ASIS&amp;T staff will ensure that all documents housed on the community platform are organized in such a fashion as to provide adequate institutional knowledge to allow committee members to come up to speed on committee issues quickly. </w:t>
      </w:r>
    </w:p>
    <w:p w14:paraId="2BE139D9" w14:textId="77777777" w:rsidR="00B22E42" w:rsidRPr="00C614C2" w:rsidRDefault="00B22E42" w:rsidP="00B22E42">
      <w:pPr>
        <w:pStyle w:val="ListParagraph"/>
        <w:numPr>
          <w:ilvl w:val="0"/>
          <w:numId w:val="7"/>
        </w:numPr>
        <w:spacing w:after="120"/>
        <w:contextualSpacing w:val="0"/>
        <w:rPr>
          <w:rFonts w:ascii="Arial" w:hAnsi="Arial" w:cs="Arial"/>
          <w:color w:val="000000" w:themeColor="text1"/>
        </w:rPr>
      </w:pPr>
      <w:r w:rsidRPr="00C614C2">
        <w:rPr>
          <w:rFonts w:ascii="Arial" w:hAnsi="Arial" w:cs="Arial"/>
          <w:color w:val="000000" w:themeColor="text1"/>
        </w:rPr>
        <w:t>Committee members are expected to familiarize themselves with the committee’s purpose and charge, as well as background materials housed on the platform.</w:t>
      </w:r>
    </w:p>
    <w:p w14:paraId="7A750641" w14:textId="1F32B7EF" w:rsidR="00B22E42" w:rsidRPr="00C614C2" w:rsidRDefault="00B22E42" w:rsidP="00B22E42">
      <w:pPr>
        <w:pStyle w:val="ListParagraph"/>
        <w:numPr>
          <w:ilvl w:val="0"/>
          <w:numId w:val="7"/>
        </w:numPr>
        <w:spacing w:after="120"/>
        <w:contextualSpacing w:val="0"/>
        <w:rPr>
          <w:rFonts w:ascii="Arial" w:hAnsi="Arial" w:cs="Arial"/>
          <w:color w:val="000000" w:themeColor="text1"/>
        </w:rPr>
      </w:pPr>
      <w:r w:rsidRPr="00C614C2">
        <w:rPr>
          <w:rFonts w:ascii="Arial" w:hAnsi="Arial" w:cs="Arial"/>
          <w:color w:val="000000" w:themeColor="text1"/>
        </w:rPr>
        <w:t xml:space="preserve">Confidential materials and/or copyrighted materials </w:t>
      </w:r>
      <w:r w:rsidR="00364EA7" w:rsidRPr="00C614C2">
        <w:rPr>
          <w:rFonts w:ascii="Arial" w:hAnsi="Arial" w:cs="Arial"/>
          <w:color w:val="000000" w:themeColor="text1"/>
        </w:rPr>
        <w:t>will</w:t>
      </w:r>
      <w:r w:rsidRPr="00C614C2">
        <w:rPr>
          <w:rFonts w:ascii="Arial" w:hAnsi="Arial" w:cs="Arial"/>
          <w:color w:val="000000" w:themeColor="text1"/>
        </w:rPr>
        <w:t xml:space="preserve"> not be shared via the ASIS&amp;T Community platform. </w:t>
      </w:r>
    </w:p>
    <w:p w14:paraId="31F09F0B" w14:textId="59666B2D" w:rsidR="007A2707" w:rsidRPr="00C614C2" w:rsidRDefault="00A22616" w:rsidP="00B22E42">
      <w:pPr>
        <w:numPr>
          <w:ilvl w:val="0"/>
          <w:numId w:val="7"/>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lastRenderedPageBreak/>
        <w:t xml:space="preserve">If Association documents that the Committee needs to use contain information </w:t>
      </w:r>
      <w:r w:rsidR="007E6F0A" w:rsidRPr="00C614C2">
        <w:rPr>
          <w:rFonts w:ascii="Arial" w:eastAsia="Times New Roman" w:hAnsi="Arial" w:cs="Arial"/>
          <w:color w:val="000000" w:themeColor="text1"/>
          <w:sz w:val="24"/>
          <w:szCs w:val="24"/>
        </w:rPr>
        <w:t xml:space="preserve">not intended for </w:t>
      </w:r>
      <w:r w:rsidR="00D971D8" w:rsidRPr="00C614C2">
        <w:rPr>
          <w:rFonts w:ascii="Arial" w:eastAsia="Times New Roman" w:hAnsi="Arial" w:cs="Arial"/>
          <w:color w:val="000000" w:themeColor="text1"/>
          <w:sz w:val="24"/>
          <w:szCs w:val="24"/>
        </w:rPr>
        <w:t>wider sharing within the Association</w:t>
      </w:r>
      <w:r w:rsidRPr="00C614C2">
        <w:rPr>
          <w:rFonts w:ascii="Arial" w:eastAsia="Times New Roman" w:hAnsi="Arial" w:cs="Arial"/>
          <w:color w:val="000000" w:themeColor="text1"/>
          <w:sz w:val="24"/>
          <w:szCs w:val="24"/>
        </w:rPr>
        <w:t xml:space="preserve">, this information </w:t>
      </w:r>
      <w:r w:rsidR="00364EA7" w:rsidRPr="00C614C2">
        <w:rPr>
          <w:rFonts w:ascii="Arial" w:eastAsia="Times New Roman" w:hAnsi="Arial" w:cs="Arial"/>
          <w:color w:val="000000" w:themeColor="text1"/>
          <w:sz w:val="24"/>
          <w:szCs w:val="24"/>
        </w:rPr>
        <w:t>will</w:t>
      </w:r>
      <w:r w:rsidRPr="00C614C2">
        <w:rPr>
          <w:rFonts w:ascii="Arial" w:eastAsia="Times New Roman" w:hAnsi="Arial" w:cs="Arial"/>
          <w:color w:val="000000" w:themeColor="text1"/>
          <w:sz w:val="24"/>
          <w:szCs w:val="24"/>
        </w:rPr>
        <w:t xml:space="preserve"> be redacted by </w:t>
      </w:r>
      <w:r w:rsidR="0067741C" w:rsidRPr="00C614C2">
        <w:rPr>
          <w:rFonts w:ascii="Arial" w:eastAsia="Times New Roman" w:hAnsi="Arial" w:cs="Arial"/>
          <w:color w:val="000000" w:themeColor="text1"/>
          <w:sz w:val="24"/>
          <w:szCs w:val="24"/>
        </w:rPr>
        <w:t xml:space="preserve">staff </w:t>
      </w:r>
      <w:r w:rsidRPr="00C614C2">
        <w:rPr>
          <w:rFonts w:ascii="Arial" w:eastAsia="Times New Roman" w:hAnsi="Arial" w:cs="Arial"/>
          <w:color w:val="000000" w:themeColor="text1"/>
          <w:sz w:val="24"/>
          <w:szCs w:val="24"/>
        </w:rPr>
        <w:t>before it is made available to Committee members.</w:t>
      </w:r>
    </w:p>
    <w:p w14:paraId="60EBB36D" w14:textId="77777777" w:rsidR="00F72E24" w:rsidRPr="00C614C2" w:rsidRDefault="00F72E24" w:rsidP="00B22E42">
      <w:pPr>
        <w:spacing w:after="120" w:line="240" w:lineRule="auto"/>
        <w:rPr>
          <w:rFonts w:ascii="Arial" w:eastAsia="Times New Roman" w:hAnsi="Arial" w:cs="Arial"/>
          <w:b/>
          <w:bCs/>
          <w:color w:val="000000" w:themeColor="text1"/>
          <w:sz w:val="24"/>
          <w:szCs w:val="24"/>
        </w:rPr>
      </w:pPr>
    </w:p>
    <w:p w14:paraId="5CE705E2" w14:textId="26CEA70F" w:rsidR="00F72E24" w:rsidRPr="00C614C2" w:rsidRDefault="00F72E24" w:rsidP="00B22E42">
      <w:pPr>
        <w:spacing w:after="120" w:line="240" w:lineRule="auto"/>
        <w:rPr>
          <w:rFonts w:ascii="Arial" w:eastAsia="Times New Roman" w:hAnsi="Arial" w:cs="Arial"/>
          <w:color w:val="000000" w:themeColor="text1"/>
          <w:sz w:val="24"/>
          <w:szCs w:val="24"/>
        </w:rPr>
      </w:pPr>
      <w:r w:rsidRPr="00C614C2">
        <w:rPr>
          <w:rFonts w:ascii="Arial" w:eastAsia="Times New Roman" w:hAnsi="Arial" w:cs="Arial"/>
          <w:b/>
          <w:bCs/>
          <w:color w:val="000000" w:themeColor="text1"/>
          <w:sz w:val="24"/>
          <w:szCs w:val="24"/>
        </w:rPr>
        <w:t>SELF-EVALUATION</w:t>
      </w:r>
    </w:p>
    <w:p w14:paraId="25D9924F" w14:textId="2D6E3A8C" w:rsidR="00F72E24" w:rsidRPr="00C614C2" w:rsidRDefault="00F72E24" w:rsidP="00B22E42">
      <w:pPr>
        <w:numPr>
          <w:ilvl w:val="0"/>
          <w:numId w:val="4"/>
        </w:numPr>
        <w:spacing w:after="120" w:line="240" w:lineRule="auto"/>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 xml:space="preserve">Each year (prior to the Annual Meeting), the </w:t>
      </w:r>
      <w:r w:rsidR="0067741C" w:rsidRPr="00C614C2">
        <w:rPr>
          <w:rFonts w:ascii="Arial" w:eastAsia="Times New Roman" w:hAnsi="Arial" w:cs="Arial"/>
          <w:color w:val="000000" w:themeColor="text1"/>
          <w:sz w:val="24"/>
          <w:szCs w:val="24"/>
        </w:rPr>
        <w:t>C</w:t>
      </w:r>
      <w:r w:rsidRPr="00C614C2">
        <w:rPr>
          <w:rFonts w:ascii="Arial" w:eastAsia="Times New Roman" w:hAnsi="Arial" w:cs="Arial"/>
          <w:color w:val="000000" w:themeColor="text1"/>
          <w:sz w:val="24"/>
          <w:szCs w:val="24"/>
        </w:rPr>
        <w:t>hair will lead members in a review of its relevance, the value of its work, the effectiveness of its work process over the past year, and its terms of reference.</w:t>
      </w:r>
    </w:p>
    <w:p w14:paraId="4A1BEC57" w14:textId="78C8C8B9" w:rsidR="00D3669C" w:rsidRPr="00C614C2" w:rsidRDefault="00D3669C" w:rsidP="00B22E42">
      <w:pPr>
        <w:spacing w:after="120"/>
        <w:rPr>
          <w:rFonts w:ascii="Helvetica" w:hAnsi="Helvetica" w:cs="Helvetica"/>
          <w:color w:val="000000" w:themeColor="text1"/>
          <w:sz w:val="24"/>
          <w:szCs w:val="24"/>
          <w:shd w:val="clear" w:color="auto" w:fill="FFFFFF"/>
        </w:rPr>
      </w:pPr>
    </w:p>
    <w:p w14:paraId="08A703BC" w14:textId="77777777" w:rsidR="0067741C" w:rsidRPr="00C614C2" w:rsidRDefault="0067741C" w:rsidP="00B22E42">
      <w:pPr>
        <w:spacing w:after="120"/>
        <w:rPr>
          <w:rFonts w:ascii="Helvetica" w:hAnsi="Helvetica" w:cs="Helvetica"/>
          <w:color w:val="000000" w:themeColor="text1"/>
          <w:sz w:val="24"/>
          <w:szCs w:val="24"/>
          <w:shd w:val="clear" w:color="auto" w:fill="FFFFFF"/>
        </w:rPr>
      </w:pPr>
    </w:p>
    <w:p w14:paraId="728262B7" w14:textId="77777777" w:rsidR="00942102" w:rsidRPr="00C614C2" w:rsidRDefault="00942102" w:rsidP="00942102">
      <w:pPr>
        <w:spacing w:after="120"/>
        <w:rPr>
          <w:rFonts w:ascii="Arial" w:eastAsia="Times New Roman" w:hAnsi="Arial" w:cs="Arial"/>
          <w:b/>
          <w:color w:val="000000" w:themeColor="text1"/>
          <w:sz w:val="24"/>
          <w:szCs w:val="24"/>
        </w:rPr>
      </w:pPr>
      <w:bookmarkStart w:id="2" w:name="_Hlk519844062"/>
      <w:bookmarkStart w:id="3" w:name="_Hlk519840896"/>
      <w:r w:rsidRPr="00C614C2">
        <w:rPr>
          <w:rFonts w:ascii="Arial" w:eastAsia="Times New Roman" w:hAnsi="Arial" w:cs="Arial"/>
          <w:b/>
          <w:color w:val="000000" w:themeColor="text1"/>
          <w:sz w:val="24"/>
          <w:szCs w:val="24"/>
        </w:rPr>
        <w:t>CRITICAL DEADLINES</w:t>
      </w:r>
    </w:p>
    <w:tbl>
      <w:tblPr>
        <w:tblStyle w:val="TableGrid"/>
        <w:tblW w:w="0" w:type="auto"/>
        <w:tblLook w:val="04A0" w:firstRow="1" w:lastRow="0" w:firstColumn="1" w:lastColumn="0" w:noHBand="0" w:noVBand="1"/>
      </w:tblPr>
      <w:tblGrid>
        <w:gridCol w:w="3595"/>
        <w:gridCol w:w="5755"/>
      </w:tblGrid>
      <w:tr w:rsidR="009A4D29" w:rsidRPr="00C614C2" w14:paraId="49B34586" w14:textId="77777777" w:rsidTr="00942102">
        <w:tc>
          <w:tcPr>
            <w:tcW w:w="3595" w:type="dxa"/>
            <w:vAlign w:val="center"/>
          </w:tcPr>
          <w:p w14:paraId="0F120D48" w14:textId="671BDAC8" w:rsidR="00942102" w:rsidRPr="00C614C2" w:rsidRDefault="002F23AA" w:rsidP="00532ADA">
            <w:pPr>
              <w:spacing w:after="120"/>
              <w:rPr>
                <w:rFonts w:ascii="Arial" w:eastAsia="Times New Roman" w:hAnsi="Arial" w:cs="Arial"/>
                <w:b/>
                <w:color w:val="000000" w:themeColor="text1"/>
                <w:sz w:val="24"/>
                <w:szCs w:val="24"/>
              </w:rPr>
            </w:pPr>
            <w:r w:rsidRPr="00C614C2">
              <w:rPr>
                <w:rFonts w:ascii="Arial" w:eastAsia="Times New Roman" w:hAnsi="Arial" w:cs="Arial"/>
                <w:b/>
                <w:color w:val="000000" w:themeColor="text1"/>
                <w:sz w:val="24"/>
                <w:szCs w:val="24"/>
              </w:rPr>
              <w:t>Event</w:t>
            </w:r>
          </w:p>
        </w:tc>
        <w:tc>
          <w:tcPr>
            <w:tcW w:w="5755" w:type="dxa"/>
            <w:vAlign w:val="center"/>
          </w:tcPr>
          <w:p w14:paraId="42942DF1" w14:textId="39C2B9EC" w:rsidR="00942102" w:rsidRPr="00C614C2" w:rsidRDefault="002F23AA" w:rsidP="00532ADA">
            <w:pPr>
              <w:spacing w:after="120"/>
              <w:rPr>
                <w:rFonts w:ascii="Arial" w:eastAsia="Times New Roman" w:hAnsi="Arial" w:cs="Arial"/>
                <w:b/>
                <w:color w:val="000000" w:themeColor="text1"/>
                <w:sz w:val="24"/>
                <w:szCs w:val="24"/>
              </w:rPr>
            </w:pPr>
            <w:r w:rsidRPr="00C614C2">
              <w:rPr>
                <w:rFonts w:ascii="Arial" w:eastAsia="Times New Roman" w:hAnsi="Arial" w:cs="Arial"/>
                <w:b/>
                <w:color w:val="000000" w:themeColor="text1"/>
                <w:sz w:val="24"/>
                <w:szCs w:val="24"/>
              </w:rPr>
              <w:t>Date</w:t>
            </w:r>
          </w:p>
        </w:tc>
      </w:tr>
      <w:tr w:rsidR="009A4D29" w:rsidRPr="00C614C2" w14:paraId="71AE8026" w14:textId="77777777" w:rsidTr="00942102">
        <w:trPr>
          <w:trHeight w:val="576"/>
        </w:trPr>
        <w:tc>
          <w:tcPr>
            <w:tcW w:w="3595" w:type="dxa"/>
            <w:vAlign w:val="center"/>
          </w:tcPr>
          <w:p w14:paraId="7D7F10C0" w14:textId="3C631EAC" w:rsidR="00942102" w:rsidRPr="00C614C2" w:rsidRDefault="00942102" w:rsidP="00532ADA">
            <w:pPr>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Committee Appointments</w:t>
            </w:r>
          </w:p>
        </w:tc>
        <w:tc>
          <w:tcPr>
            <w:tcW w:w="5755" w:type="dxa"/>
            <w:vAlign w:val="center"/>
          </w:tcPr>
          <w:p w14:paraId="0EB2853F" w14:textId="77777777" w:rsidR="00942102" w:rsidRPr="00C614C2" w:rsidRDefault="00942102" w:rsidP="00532ADA">
            <w:pPr>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1 month before Annual Meeting</w:t>
            </w:r>
          </w:p>
        </w:tc>
      </w:tr>
      <w:tr w:rsidR="001E4204" w:rsidRPr="00C614C2" w14:paraId="4CE00B5B" w14:textId="77777777" w:rsidTr="00942102">
        <w:trPr>
          <w:trHeight w:val="576"/>
        </w:trPr>
        <w:tc>
          <w:tcPr>
            <w:tcW w:w="3595" w:type="dxa"/>
            <w:vAlign w:val="center"/>
          </w:tcPr>
          <w:p w14:paraId="4E772FD5" w14:textId="3253FCE4" w:rsidR="00942102" w:rsidRPr="00C614C2" w:rsidRDefault="00942102" w:rsidP="00532ADA">
            <w:pPr>
              <w:rPr>
                <w:rFonts w:ascii="Arial" w:eastAsia="Times New Roman" w:hAnsi="Arial" w:cs="Arial"/>
                <w:color w:val="000000" w:themeColor="text1"/>
                <w:sz w:val="24"/>
                <w:szCs w:val="24"/>
              </w:rPr>
            </w:pPr>
            <w:bookmarkStart w:id="4" w:name="_Hlk519844052"/>
            <w:r w:rsidRPr="00C614C2">
              <w:rPr>
                <w:rFonts w:ascii="Arial" w:eastAsia="Times New Roman" w:hAnsi="Arial" w:cs="Arial"/>
                <w:color w:val="000000" w:themeColor="text1"/>
                <w:sz w:val="24"/>
                <w:szCs w:val="24"/>
              </w:rPr>
              <w:t>Board Reports Due</w:t>
            </w:r>
          </w:p>
        </w:tc>
        <w:tc>
          <w:tcPr>
            <w:tcW w:w="5755" w:type="dxa"/>
            <w:vAlign w:val="center"/>
          </w:tcPr>
          <w:p w14:paraId="4D72EC4C" w14:textId="213A5E20" w:rsidR="00942102" w:rsidRPr="00C614C2" w:rsidRDefault="00942102" w:rsidP="00532ADA">
            <w:pPr>
              <w:rPr>
                <w:rFonts w:ascii="Arial" w:eastAsia="Times New Roman" w:hAnsi="Arial" w:cs="Arial"/>
                <w:color w:val="000000" w:themeColor="text1"/>
                <w:sz w:val="24"/>
                <w:szCs w:val="24"/>
              </w:rPr>
            </w:pPr>
            <w:r w:rsidRPr="00C614C2">
              <w:rPr>
                <w:rFonts w:ascii="Arial" w:eastAsia="Times New Roman" w:hAnsi="Arial" w:cs="Arial"/>
                <w:color w:val="000000" w:themeColor="text1"/>
                <w:sz w:val="24"/>
                <w:szCs w:val="24"/>
              </w:rPr>
              <w:t>1 month before scheduled Board meetings (</w:t>
            </w:r>
            <w:proofErr w:type="spellStart"/>
            <w:r w:rsidRPr="00C614C2">
              <w:rPr>
                <w:rFonts w:ascii="Arial" w:eastAsia="Times New Roman" w:hAnsi="Arial" w:cs="Arial"/>
                <w:color w:val="000000" w:themeColor="text1"/>
                <w:sz w:val="24"/>
                <w:szCs w:val="24"/>
              </w:rPr>
              <w:t>tbd</w:t>
            </w:r>
            <w:proofErr w:type="spellEnd"/>
            <w:r w:rsidRPr="00C614C2">
              <w:rPr>
                <w:rFonts w:ascii="Arial" w:eastAsia="Times New Roman" w:hAnsi="Arial" w:cs="Arial"/>
                <w:color w:val="000000" w:themeColor="text1"/>
                <w:sz w:val="24"/>
                <w:szCs w:val="24"/>
              </w:rPr>
              <w:t>)</w:t>
            </w:r>
          </w:p>
        </w:tc>
      </w:tr>
      <w:bookmarkEnd w:id="4"/>
    </w:tbl>
    <w:p w14:paraId="5C318914" w14:textId="77777777" w:rsidR="00942102" w:rsidRPr="00C614C2" w:rsidRDefault="00942102" w:rsidP="00B22E42">
      <w:pPr>
        <w:spacing w:after="120"/>
        <w:rPr>
          <w:rStyle w:val="Strong"/>
          <w:i/>
          <w:color w:val="000000" w:themeColor="text1"/>
          <w:szCs w:val="24"/>
        </w:rPr>
      </w:pPr>
    </w:p>
    <w:bookmarkEnd w:id="2"/>
    <w:p w14:paraId="676AD713" w14:textId="52AEDD13" w:rsidR="00D66443" w:rsidRDefault="00D66443" w:rsidP="00B22E42">
      <w:pPr>
        <w:spacing w:after="120"/>
        <w:rPr>
          <w:rStyle w:val="Strong"/>
          <w:iCs/>
          <w:color w:val="000000" w:themeColor="text1"/>
          <w:szCs w:val="24"/>
        </w:rPr>
      </w:pPr>
      <w:r w:rsidRPr="00C614C2">
        <w:rPr>
          <w:rStyle w:val="Strong"/>
          <w:i/>
          <w:color w:val="000000" w:themeColor="text1"/>
          <w:szCs w:val="24"/>
        </w:rPr>
        <w:t xml:space="preserve">Approved by the ASIS&amp;T Board of Directors on </w:t>
      </w:r>
      <w:bookmarkEnd w:id="3"/>
      <w:r w:rsidR="00DF757C" w:rsidRPr="00C614C2">
        <w:rPr>
          <w:rStyle w:val="Strong"/>
          <w:i/>
          <w:color w:val="000000" w:themeColor="text1"/>
          <w:szCs w:val="24"/>
        </w:rPr>
        <w:t>September 5, 2018</w:t>
      </w:r>
    </w:p>
    <w:p w14:paraId="196403D6" w14:textId="2CF3EBBB" w:rsidR="00F57A1C" w:rsidRDefault="00F57A1C" w:rsidP="00B22E42">
      <w:pPr>
        <w:spacing w:after="120"/>
        <w:rPr>
          <w:rStyle w:val="Strong"/>
          <w:iCs/>
          <w:color w:val="000000" w:themeColor="text1"/>
          <w:szCs w:val="24"/>
        </w:rPr>
      </w:pPr>
    </w:p>
    <w:p w14:paraId="24A7273F" w14:textId="747231A6" w:rsidR="00F57A1C" w:rsidRPr="00F57A1C" w:rsidRDefault="00F57A1C" w:rsidP="00B22E42">
      <w:pPr>
        <w:spacing w:after="120"/>
        <w:rPr>
          <w:rStyle w:val="Strong"/>
          <w:b/>
          <w:bCs w:val="0"/>
          <w:iCs/>
          <w:color w:val="000000" w:themeColor="text1"/>
          <w:szCs w:val="24"/>
        </w:rPr>
      </w:pPr>
      <w:r w:rsidRPr="00F57A1C">
        <w:rPr>
          <w:rStyle w:val="Strong"/>
          <w:b/>
          <w:bCs w:val="0"/>
          <w:iCs/>
          <w:color w:val="000000" w:themeColor="text1"/>
          <w:szCs w:val="24"/>
        </w:rPr>
        <w:t>2019-2020 Charge</w:t>
      </w:r>
    </w:p>
    <w:p w14:paraId="4D448D28" w14:textId="14C60EC9" w:rsidR="007D1F96" w:rsidRDefault="00530F13" w:rsidP="001573CB">
      <w:pPr>
        <w:pStyle w:val="ListParagraph"/>
        <w:numPr>
          <w:ilvl w:val="0"/>
          <w:numId w:val="34"/>
        </w:numPr>
        <w:spacing w:after="120"/>
        <w:rPr>
          <w:rStyle w:val="Strong"/>
          <w:iCs/>
          <w:color w:val="000000" w:themeColor="text1"/>
        </w:rPr>
      </w:pPr>
      <w:r w:rsidRPr="00530F13">
        <w:rPr>
          <w:rStyle w:val="Strong"/>
          <w:iCs/>
          <w:color w:val="000000" w:themeColor="text1"/>
        </w:rPr>
        <w:t>Finalize the work of the Knowledge Management Task Force and related strategic plan objectives by June 30, 2020.</w:t>
      </w:r>
      <w:r w:rsidR="00825F8D">
        <w:rPr>
          <w:rStyle w:val="Strong"/>
          <w:iCs/>
          <w:color w:val="000000" w:themeColor="text1"/>
        </w:rPr>
        <w:t xml:space="preserve"> This includes development of a </w:t>
      </w:r>
      <w:r w:rsidR="00DE1286">
        <w:rPr>
          <w:rStyle w:val="Strong"/>
          <w:iCs/>
          <w:color w:val="000000" w:themeColor="text1"/>
        </w:rPr>
        <w:t>knowledge management plan.</w:t>
      </w:r>
    </w:p>
    <w:p w14:paraId="0D31F0BE" w14:textId="77777777" w:rsidR="00E56C9A" w:rsidRDefault="00E56C9A" w:rsidP="00E56C9A">
      <w:pPr>
        <w:pStyle w:val="ListParagraph"/>
        <w:spacing w:after="120"/>
        <w:rPr>
          <w:rStyle w:val="Strong"/>
          <w:iCs/>
          <w:color w:val="000000" w:themeColor="text1"/>
        </w:rPr>
      </w:pPr>
      <w:bookmarkStart w:id="5" w:name="_GoBack"/>
      <w:bookmarkEnd w:id="5"/>
    </w:p>
    <w:p w14:paraId="3711B9A2" w14:textId="20A5D416" w:rsidR="007D1F96" w:rsidRPr="00E56C9A" w:rsidRDefault="006B1686" w:rsidP="00B22E42">
      <w:pPr>
        <w:pStyle w:val="ListParagraph"/>
        <w:numPr>
          <w:ilvl w:val="0"/>
          <w:numId w:val="34"/>
        </w:numPr>
        <w:spacing w:after="120"/>
        <w:rPr>
          <w:rStyle w:val="Strong"/>
          <w:iCs/>
          <w:color w:val="000000" w:themeColor="text1"/>
        </w:rPr>
      </w:pPr>
      <w:r>
        <w:rPr>
          <w:rStyle w:val="Strong"/>
          <w:iCs/>
          <w:color w:val="000000" w:themeColor="text1"/>
        </w:rPr>
        <w:t>Document the history of ASIS&amp;T with a view to developing a publication for debut at the 85</w:t>
      </w:r>
      <w:r w:rsidRPr="006B1686">
        <w:rPr>
          <w:rStyle w:val="Strong"/>
          <w:iCs/>
          <w:color w:val="000000" w:themeColor="text1"/>
          <w:vertAlign w:val="superscript"/>
        </w:rPr>
        <w:t>th</w:t>
      </w:r>
      <w:r>
        <w:rPr>
          <w:rStyle w:val="Strong"/>
          <w:iCs/>
          <w:color w:val="000000" w:themeColor="text1"/>
        </w:rPr>
        <w:t xml:space="preserve"> Annual Meeting (202</w:t>
      </w:r>
      <w:r w:rsidR="00CF1296">
        <w:rPr>
          <w:rStyle w:val="Strong"/>
          <w:iCs/>
          <w:color w:val="000000" w:themeColor="text1"/>
        </w:rPr>
        <w:t>2)</w:t>
      </w:r>
      <w:r w:rsidR="00E56C9A">
        <w:rPr>
          <w:rStyle w:val="Strong"/>
          <w:iCs/>
          <w:color w:val="000000" w:themeColor="text1"/>
        </w:rPr>
        <w:t>.</w:t>
      </w:r>
    </w:p>
    <w:sectPr w:rsidR="007D1F96" w:rsidRPr="00E56C9A" w:rsidSect="00DC7806">
      <w:footerReference w:type="default" r:id="rId12"/>
      <w:pgSz w:w="12240" w:h="15840"/>
      <w:pgMar w:top="1440" w:right="1440" w:bottom="90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F71E" w14:textId="77777777" w:rsidR="000303AA" w:rsidRDefault="000303AA" w:rsidP="00B66562">
      <w:pPr>
        <w:spacing w:after="0" w:line="240" w:lineRule="auto"/>
      </w:pPr>
      <w:r>
        <w:separator/>
      </w:r>
    </w:p>
  </w:endnote>
  <w:endnote w:type="continuationSeparator" w:id="0">
    <w:p w14:paraId="6E15C09D" w14:textId="77777777" w:rsidR="000303AA" w:rsidRDefault="000303AA" w:rsidP="00B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7427" w14:textId="1230C399" w:rsidR="008C7484" w:rsidRDefault="00B66562" w:rsidP="00B66562">
    <w:pPr>
      <w:pStyle w:val="Footer"/>
      <w:jc w:val="center"/>
      <w:rPr>
        <w:noProof/>
      </w:rP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rsidR="008C7484">
      <w:rPr>
        <w:noProof/>
      </w:rPr>
      <w:t>–</w:t>
    </w:r>
  </w:p>
  <w:p w14:paraId="0D7226E2" w14:textId="04103CB4" w:rsidR="008C7484" w:rsidRDefault="008C7484" w:rsidP="008C7484">
    <w:pPr>
      <w:pStyle w:val="Footer"/>
      <w:jc w:val="center"/>
    </w:pPr>
    <w:r>
      <w:fldChar w:fldCharType="begin"/>
    </w:r>
    <w:r>
      <w:instrText xml:space="preserve"> SAVEDATE  \@ "MMMM d, yyyy"  \* MERGEFORMAT </w:instrText>
    </w:r>
    <w:r>
      <w:fldChar w:fldCharType="separate"/>
    </w:r>
    <w:r w:rsidR="007D1F96">
      <w:rPr>
        <w:noProof/>
      </w:rPr>
      <w:t>September 27, 2019</w:t>
    </w:r>
    <w:r>
      <w:fldChar w:fldCharType="end"/>
    </w:r>
  </w:p>
  <w:p w14:paraId="392C2B8B" w14:textId="1767C9FF" w:rsidR="00B66562" w:rsidRDefault="008C7484" w:rsidP="00B66562">
    <w:pPr>
      <w:pStyle w:val="Footer"/>
      <w:jc w:val="center"/>
      <w:rPr>
        <w:noProof/>
      </w:rPr>
    </w:pPr>
    <w:r>
      <w:rPr>
        <w:noProof/>
      </w:rPr>
      <w:t xml:space="preserve"> </w:t>
    </w:r>
    <w:r>
      <w:rPr>
        <w:noProof/>
      </w:rPr>
      <w:fldChar w:fldCharType="begin"/>
    </w:r>
    <w:r>
      <w:rPr>
        <w:noProof/>
      </w:rPr>
      <w:instrText xml:space="preserve"> FILENAME \p \* MERGEFORMAT </w:instrText>
    </w:r>
    <w:r>
      <w:rPr>
        <w:noProof/>
      </w:rPr>
      <w:fldChar w:fldCharType="separate"/>
    </w:r>
    <w:r w:rsidR="00DF757C">
      <w:rPr>
        <w:noProof/>
      </w:rPr>
      <w:t>X:\Committees\Terms of Reference\Terms of Reference -- History Committee Revised.docx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1EFB" w14:textId="77777777" w:rsidR="000303AA" w:rsidRDefault="000303AA" w:rsidP="00B66562">
      <w:pPr>
        <w:spacing w:after="0" w:line="240" w:lineRule="auto"/>
      </w:pPr>
      <w:r>
        <w:separator/>
      </w:r>
    </w:p>
  </w:footnote>
  <w:footnote w:type="continuationSeparator" w:id="0">
    <w:p w14:paraId="26ED5B9C" w14:textId="77777777" w:rsidR="000303AA" w:rsidRDefault="000303AA" w:rsidP="00B6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81"/>
    <w:multiLevelType w:val="multilevel"/>
    <w:tmpl w:val="0F0236C6"/>
    <w:lvl w:ilvl="0">
      <w:start w:val="1"/>
      <w:numFmt w:val="bullet"/>
      <w:lvlText w:val=""/>
      <w:lvlJc w:val="left"/>
      <w:pPr>
        <w:tabs>
          <w:tab w:val="num" w:pos="864"/>
        </w:tabs>
        <w:ind w:left="864" w:hanging="360"/>
      </w:pPr>
      <w:rPr>
        <w:rFonts w:ascii="Wingdings" w:hAnsi="Wingdings" w:hint="default"/>
        <w:sz w:val="20"/>
      </w:rPr>
    </w:lvl>
    <w:lvl w:ilvl="1" w:tentative="1">
      <w:start w:val="1"/>
      <w:numFmt w:val="bullet"/>
      <w:lvlText w:val=""/>
      <w:lvlJc w:val="left"/>
      <w:pPr>
        <w:tabs>
          <w:tab w:val="num" w:pos="1584"/>
        </w:tabs>
        <w:ind w:left="1584" w:hanging="360"/>
      </w:pPr>
      <w:rPr>
        <w:rFonts w:ascii="Wingdings" w:hAnsi="Wingdings"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1" w15:restartNumberingAfterBreak="0">
    <w:nsid w:val="15B6212C"/>
    <w:multiLevelType w:val="hybridMultilevel"/>
    <w:tmpl w:val="7DE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3765"/>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06822"/>
    <w:multiLevelType w:val="hybridMultilevel"/>
    <w:tmpl w:val="511C2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04A55"/>
    <w:multiLevelType w:val="hybridMultilevel"/>
    <w:tmpl w:val="42D2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D4BE7"/>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90FEE"/>
    <w:multiLevelType w:val="hybridMultilevel"/>
    <w:tmpl w:val="B22C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B35C7"/>
    <w:multiLevelType w:val="hybridMultilevel"/>
    <w:tmpl w:val="C3C84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5244"/>
    <w:multiLevelType w:val="multilevel"/>
    <w:tmpl w:val="AF3897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D6B30"/>
    <w:multiLevelType w:val="multilevel"/>
    <w:tmpl w:val="9938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31669"/>
    <w:multiLevelType w:val="hybridMultilevel"/>
    <w:tmpl w:val="C7B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67FE"/>
    <w:multiLevelType w:val="multilevel"/>
    <w:tmpl w:val="9FE81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F5342"/>
    <w:multiLevelType w:val="hybridMultilevel"/>
    <w:tmpl w:val="91E8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31D97"/>
    <w:multiLevelType w:val="hybridMultilevel"/>
    <w:tmpl w:val="DEB8DD9A"/>
    <w:lvl w:ilvl="0" w:tplc="19CADA0E">
      <w:numFmt w:val="bullet"/>
      <w:lvlText w:val="●"/>
      <w:lvlJc w:val="left"/>
      <w:pPr>
        <w:ind w:left="820" w:hanging="360"/>
      </w:pPr>
      <w:rPr>
        <w:rFonts w:ascii="Garamond" w:eastAsia="Garamond" w:hAnsi="Garamond" w:cs="Garamond" w:hint="default"/>
        <w:w w:val="100"/>
        <w:sz w:val="22"/>
        <w:szCs w:val="22"/>
        <w:lang w:val="en-US" w:eastAsia="en-US" w:bidi="en-US"/>
      </w:rPr>
    </w:lvl>
    <w:lvl w:ilvl="1" w:tplc="DE88C8C0">
      <w:numFmt w:val="bullet"/>
      <w:lvlText w:val=""/>
      <w:lvlJc w:val="left"/>
      <w:pPr>
        <w:ind w:left="1540" w:hanging="360"/>
      </w:pPr>
      <w:rPr>
        <w:rFonts w:ascii="Symbol" w:eastAsia="Symbol" w:hAnsi="Symbol" w:cs="Symbol" w:hint="default"/>
        <w:w w:val="100"/>
        <w:sz w:val="22"/>
        <w:szCs w:val="22"/>
        <w:lang w:val="en-US" w:eastAsia="en-US" w:bidi="en-US"/>
      </w:rPr>
    </w:lvl>
    <w:lvl w:ilvl="2" w:tplc="E9F85B36">
      <w:numFmt w:val="bullet"/>
      <w:lvlText w:val="•"/>
      <w:lvlJc w:val="left"/>
      <w:pPr>
        <w:ind w:left="2431" w:hanging="360"/>
      </w:pPr>
      <w:rPr>
        <w:rFonts w:hint="default"/>
        <w:lang w:val="en-US" w:eastAsia="en-US" w:bidi="en-US"/>
      </w:rPr>
    </w:lvl>
    <w:lvl w:ilvl="3" w:tplc="9F7283CE">
      <w:numFmt w:val="bullet"/>
      <w:lvlText w:val="•"/>
      <w:lvlJc w:val="left"/>
      <w:pPr>
        <w:ind w:left="3322" w:hanging="360"/>
      </w:pPr>
      <w:rPr>
        <w:rFonts w:hint="default"/>
        <w:lang w:val="en-US" w:eastAsia="en-US" w:bidi="en-US"/>
      </w:rPr>
    </w:lvl>
    <w:lvl w:ilvl="4" w:tplc="E558E9D2">
      <w:numFmt w:val="bullet"/>
      <w:lvlText w:val="•"/>
      <w:lvlJc w:val="left"/>
      <w:pPr>
        <w:ind w:left="4213" w:hanging="360"/>
      </w:pPr>
      <w:rPr>
        <w:rFonts w:hint="default"/>
        <w:lang w:val="en-US" w:eastAsia="en-US" w:bidi="en-US"/>
      </w:rPr>
    </w:lvl>
    <w:lvl w:ilvl="5" w:tplc="BDD8A530">
      <w:numFmt w:val="bullet"/>
      <w:lvlText w:val="•"/>
      <w:lvlJc w:val="left"/>
      <w:pPr>
        <w:ind w:left="5104" w:hanging="360"/>
      </w:pPr>
      <w:rPr>
        <w:rFonts w:hint="default"/>
        <w:lang w:val="en-US" w:eastAsia="en-US" w:bidi="en-US"/>
      </w:rPr>
    </w:lvl>
    <w:lvl w:ilvl="6" w:tplc="9B4887AE">
      <w:numFmt w:val="bullet"/>
      <w:lvlText w:val="•"/>
      <w:lvlJc w:val="left"/>
      <w:pPr>
        <w:ind w:left="5995" w:hanging="360"/>
      </w:pPr>
      <w:rPr>
        <w:rFonts w:hint="default"/>
        <w:lang w:val="en-US" w:eastAsia="en-US" w:bidi="en-US"/>
      </w:rPr>
    </w:lvl>
    <w:lvl w:ilvl="7" w:tplc="B750210C">
      <w:numFmt w:val="bullet"/>
      <w:lvlText w:val="•"/>
      <w:lvlJc w:val="left"/>
      <w:pPr>
        <w:ind w:left="6886" w:hanging="360"/>
      </w:pPr>
      <w:rPr>
        <w:rFonts w:hint="default"/>
        <w:lang w:val="en-US" w:eastAsia="en-US" w:bidi="en-US"/>
      </w:rPr>
    </w:lvl>
    <w:lvl w:ilvl="8" w:tplc="53240C8A">
      <w:numFmt w:val="bullet"/>
      <w:lvlText w:val="•"/>
      <w:lvlJc w:val="left"/>
      <w:pPr>
        <w:ind w:left="7777" w:hanging="360"/>
      </w:pPr>
      <w:rPr>
        <w:rFonts w:hint="default"/>
        <w:lang w:val="en-US" w:eastAsia="en-US" w:bidi="en-US"/>
      </w:rPr>
    </w:lvl>
  </w:abstractNum>
  <w:abstractNum w:abstractNumId="14" w15:restartNumberingAfterBreak="0">
    <w:nsid w:val="31A41845"/>
    <w:multiLevelType w:val="hybridMultilevel"/>
    <w:tmpl w:val="8CF4D9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7864783"/>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33FC3"/>
    <w:multiLevelType w:val="multilevel"/>
    <w:tmpl w:val="AF3897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9671B"/>
    <w:multiLevelType w:val="hybridMultilevel"/>
    <w:tmpl w:val="82A0A30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8" w15:restartNumberingAfterBreak="0">
    <w:nsid w:val="3E812662"/>
    <w:multiLevelType w:val="hybridMultilevel"/>
    <w:tmpl w:val="5360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52468"/>
    <w:multiLevelType w:val="multilevel"/>
    <w:tmpl w:val="DC286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964F7"/>
    <w:multiLevelType w:val="hybridMultilevel"/>
    <w:tmpl w:val="4E2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431B7"/>
    <w:multiLevelType w:val="multilevel"/>
    <w:tmpl w:val="CCD0F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31CD3"/>
    <w:multiLevelType w:val="multilevel"/>
    <w:tmpl w:val="1E44693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F14C0"/>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93188"/>
    <w:multiLevelType w:val="multilevel"/>
    <w:tmpl w:val="EF1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9054D"/>
    <w:multiLevelType w:val="multilevel"/>
    <w:tmpl w:val="1E44693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91C84"/>
    <w:multiLevelType w:val="multilevel"/>
    <w:tmpl w:val="75E4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713E7"/>
    <w:multiLevelType w:val="hybridMultilevel"/>
    <w:tmpl w:val="CC94F852"/>
    <w:lvl w:ilvl="0" w:tplc="DF9021DE">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8" w15:restartNumberingAfterBreak="0">
    <w:nsid w:val="683F01F0"/>
    <w:multiLevelType w:val="multilevel"/>
    <w:tmpl w:val="133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064C9"/>
    <w:multiLevelType w:val="multilevel"/>
    <w:tmpl w:val="9F3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9015B"/>
    <w:multiLevelType w:val="multilevel"/>
    <w:tmpl w:val="4928D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73B7C"/>
    <w:multiLevelType w:val="hybridMultilevel"/>
    <w:tmpl w:val="3E00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10933"/>
    <w:multiLevelType w:val="multilevel"/>
    <w:tmpl w:val="0ED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32"/>
  </w:num>
  <w:num w:numId="4">
    <w:abstractNumId w:val="28"/>
  </w:num>
  <w:num w:numId="5">
    <w:abstractNumId w:val="29"/>
  </w:num>
  <w:num w:numId="6">
    <w:abstractNumId w:val="9"/>
  </w:num>
  <w:num w:numId="7">
    <w:abstractNumId w:val="25"/>
  </w:num>
  <w:num w:numId="8">
    <w:abstractNumId w:val="24"/>
  </w:num>
  <w:num w:numId="9">
    <w:abstractNumId w:val="17"/>
  </w:num>
  <w:num w:numId="10">
    <w:abstractNumId w:val="6"/>
  </w:num>
  <w:num w:numId="11">
    <w:abstractNumId w:val="12"/>
  </w:num>
  <w:num w:numId="12">
    <w:abstractNumId w:val="3"/>
  </w:num>
  <w:num w:numId="13">
    <w:abstractNumId w:val="30"/>
  </w:num>
  <w:num w:numId="14">
    <w:abstractNumId w:val="27"/>
  </w:num>
  <w:num w:numId="15">
    <w:abstractNumId w:val="4"/>
  </w:num>
  <w:num w:numId="16">
    <w:abstractNumId w:val="11"/>
  </w:num>
  <w:num w:numId="17">
    <w:abstractNumId w:val="5"/>
  </w:num>
  <w:num w:numId="18">
    <w:abstractNumId w:val="2"/>
  </w:num>
  <w:num w:numId="19">
    <w:abstractNumId w:val="19"/>
  </w:num>
  <w:num w:numId="20">
    <w:abstractNumId w:val="23"/>
  </w:num>
  <w:num w:numId="21">
    <w:abstractNumId w:val="1"/>
  </w:num>
  <w:num w:numId="22">
    <w:abstractNumId w:val="0"/>
  </w:num>
  <w:num w:numId="23">
    <w:abstractNumId w:val="14"/>
  </w:num>
  <w:num w:numId="24">
    <w:abstractNumId w:val="31"/>
  </w:num>
  <w:num w:numId="25">
    <w:abstractNumId w:val="18"/>
  </w:num>
  <w:num w:numId="26">
    <w:abstractNumId w:val="16"/>
  </w:num>
  <w:num w:numId="27">
    <w:abstractNumId w:val="8"/>
  </w:num>
  <w:num w:numId="28">
    <w:abstractNumId w:val="7"/>
  </w:num>
  <w:num w:numId="29">
    <w:abstractNumId w:val="21"/>
  </w:num>
  <w:num w:numId="30">
    <w:abstractNumId w:val="10"/>
  </w:num>
  <w:num w:numId="31">
    <w:abstractNumId w:val="15"/>
  </w:num>
  <w:num w:numId="32">
    <w:abstractNumId w:val="13"/>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74"/>
    <w:rsid w:val="000303AA"/>
    <w:rsid w:val="000419BC"/>
    <w:rsid w:val="00073129"/>
    <w:rsid w:val="000D06E0"/>
    <w:rsid w:val="000D0FC8"/>
    <w:rsid w:val="000F295F"/>
    <w:rsid w:val="001244F9"/>
    <w:rsid w:val="001353AA"/>
    <w:rsid w:val="001573CB"/>
    <w:rsid w:val="00162FA0"/>
    <w:rsid w:val="001C0698"/>
    <w:rsid w:val="001C0A55"/>
    <w:rsid w:val="001D296F"/>
    <w:rsid w:val="001D724D"/>
    <w:rsid w:val="001E4204"/>
    <w:rsid w:val="001E5730"/>
    <w:rsid w:val="0020364B"/>
    <w:rsid w:val="00250A11"/>
    <w:rsid w:val="00264FA6"/>
    <w:rsid w:val="00274394"/>
    <w:rsid w:val="002E1BFF"/>
    <w:rsid w:val="002F23AA"/>
    <w:rsid w:val="002F421C"/>
    <w:rsid w:val="003251A6"/>
    <w:rsid w:val="0032777D"/>
    <w:rsid w:val="00337463"/>
    <w:rsid w:val="00364EA7"/>
    <w:rsid w:val="003C66EF"/>
    <w:rsid w:val="00400101"/>
    <w:rsid w:val="00412D32"/>
    <w:rsid w:val="00415C11"/>
    <w:rsid w:val="004379F7"/>
    <w:rsid w:val="00455C1C"/>
    <w:rsid w:val="005228F6"/>
    <w:rsid w:val="00527C1F"/>
    <w:rsid w:val="00530F13"/>
    <w:rsid w:val="00583DCA"/>
    <w:rsid w:val="00597BD3"/>
    <w:rsid w:val="005C24D1"/>
    <w:rsid w:val="005F0E7B"/>
    <w:rsid w:val="005F4BDD"/>
    <w:rsid w:val="006125B8"/>
    <w:rsid w:val="006568D4"/>
    <w:rsid w:val="006703FB"/>
    <w:rsid w:val="0067741C"/>
    <w:rsid w:val="006B1686"/>
    <w:rsid w:val="006D7E57"/>
    <w:rsid w:val="007014C2"/>
    <w:rsid w:val="00711B74"/>
    <w:rsid w:val="00740921"/>
    <w:rsid w:val="0076274E"/>
    <w:rsid w:val="007A0EBD"/>
    <w:rsid w:val="007A2707"/>
    <w:rsid w:val="007C1A0E"/>
    <w:rsid w:val="007D1F96"/>
    <w:rsid w:val="007E362A"/>
    <w:rsid w:val="007E6F0A"/>
    <w:rsid w:val="008041AC"/>
    <w:rsid w:val="00807B6E"/>
    <w:rsid w:val="008224C2"/>
    <w:rsid w:val="00825F8D"/>
    <w:rsid w:val="00854010"/>
    <w:rsid w:val="00886541"/>
    <w:rsid w:val="008C7484"/>
    <w:rsid w:val="00942102"/>
    <w:rsid w:val="009623D7"/>
    <w:rsid w:val="009A3E05"/>
    <w:rsid w:val="009A4D29"/>
    <w:rsid w:val="00A06E74"/>
    <w:rsid w:val="00A22616"/>
    <w:rsid w:val="00A40125"/>
    <w:rsid w:val="00A85B48"/>
    <w:rsid w:val="00A919F7"/>
    <w:rsid w:val="00B046EC"/>
    <w:rsid w:val="00B22E42"/>
    <w:rsid w:val="00B34ECB"/>
    <w:rsid w:val="00B354F0"/>
    <w:rsid w:val="00B66562"/>
    <w:rsid w:val="00B73204"/>
    <w:rsid w:val="00B822AB"/>
    <w:rsid w:val="00BA1832"/>
    <w:rsid w:val="00C1145D"/>
    <w:rsid w:val="00C614C2"/>
    <w:rsid w:val="00C67303"/>
    <w:rsid w:val="00C70CBF"/>
    <w:rsid w:val="00C82491"/>
    <w:rsid w:val="00CF1296"/>
    <w:rsid w:val="00D02556"/>
    <w:rsid w:val="00D3669C"/>
    <w:rsid w:val="00D56A6A"/>
    <w:rsid w:val="00D66443"/>
    <w:rsid w:val="00D971D8"/>
    <w:rsid w:val="00DA0860"/>
    <w:rsid w:val="00DC317B"/>
    <w:rsid w:val="00DC7806"/>
    <w:rsid w:val="00DE1286"/>
    <w:rsid w:val="00DF700D"/>
    <w:rsid w:val="00DF757C"/>
    <w:rsid w:val="00E17A06"/>
    <w:rsid w:val="00E24B55"/>
    <w:rsid w:val="00E3442B"/>
    <w:rsid w:val="00E443C5"/>
    <w:rsid w:val="00E52A64"/>
    <w:rsid w:val="00E56C9A"/>
    <w:rsid w:val="00EA323A"/>
    <w:rsid w:val="00EB6611"/>
    <w:rsid w:val="00F57A1C"/>
    <w:rsid w:val="00F72E24"/>
    <w:rsid w:val="00FA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1588"/>
  <w15:chartTrackingRefBased/>
  <w15:docId w15:val="{2C83B4F1-B137-4CA8-9D0C-428AD40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strong"/>
    <w:basedOn w:val="DefaultParagraphFont"/>
    <w:uiPriority w:val="22"/>
    <w:qFormat/>
    <w:rsid w:val="003C66EF"/>
    <w:rPr>
      <w:rFonts w:ascii="Arial" w:hAnsi="Arial"/>
      <w:b w:val="0"/>
      <w:bCs/>
      <w:sz w:val="24"/>
    </w:rPr>
  </w:style>
  <w:style w:type="paragraph" w:styleId="ListParagraph">
    <w:name w:val="List Paragraph"/>
    <w:basedOn w:val="Normal"/>
    <w:uiPriority w:val="1"/>
    <w:qFormat/>
    <w:rsid w:val="00337463"/>
    <w:pPr>
      <w:spacing w:after="0" w:line="240" w:lineRule="auto"/>
      <w:ind w:left="720"/>
      <w:contextualSpacing/>
    </w:pPr>
    <w:rPr>
      <w:sz w:val="24"/>
      <w:szCs w:val="24"/>
      <w:lang w:val="en-GB"/>
    </w:rPr>
  </w:style>
  <w:style w:type="character" w:styleId="Hyperlink">
    <w:name w:val="Hyperlink"/>
    <w:basedOn w:val="DefaultParagraphFont"/>
    <w:uiPriority w:val="99"/>
    <w:semiHidden/>
    <w:unhideWhenUsed/>
    <w:rsid w:val="00B66562"/>
    <w:rPr>
      <w:color w:val="0000FF"/>
      <w:u w:val="single"/>
    </w:rPr>
  </w:style>
  <w:style w:type="paragraph" w:styleId="Header">
    <w:name w:val="header"/>
    <w:basedOn w:val="Normal"/>
    <w:link w:val="HeaderChar"/>
    <w:uiPriority w:val="99"/>
    <w:unhideWhenUsed/>
    <w:rsid w:val="00B6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62"/>
  </w:style>
  <w:style w:type="paragraph" w:styleId="Footer">
    <w:name w:val="footer"/>
    <w:basedOn w:val="Normal"/>
    <w:link w:val="FooterChar"/>
    <w:uiPriority w:val="99"/>
    <w:unhideWhenUsed/>
    <w:rsid w:val="00B6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62"/>
  </w:style>
  <w:style w:type="character" w:styleId="SubtleEmphasis">
    <w:name w:val="Subtle Emphasis"/>
    <w:basedOn w:val="DefaultParagraphFont"/>
    <w:uiPriority w:val="19"/>
    <w:qFormat/>
    <w:rsid w:val="001E5730"/>
    <w:rPr>
      <w:i/>
      <w:iCs/>
      <w:color w:val="404040" w:themeColor="text1" w:themeTint="BF"/>
    </w:rPr>
  </w:style>
  <w:style w:type="table" w:styleId="TableGrid">
    <w:name w:val="Table Grid"/>
    <w:basedOn w:val="TableNormal"/>
    <w:uiPriority w:val="39"/>
    <w:rsid w:val="0094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28F6"/>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5228F6"/>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53">
      <w:bodyDiv w:val="1"/>
      <w:marLeft w:val="0"/>
      <w:marRight w:val="0"/>
      <w:marTop w:val="0"/>
      <w:marBottom w:val="0"/>
      <w:divBdr>
        <w:top w:val="none" w:sz="0" w:space="0" w:color="auto"/>
        <w:left w:val="none" w:sz="0" w:space="0" w:color="auto"/>
        <w:bottom w:val="none" w:sz="0" w:space="0" w:color="auto"/>
        <w:right w:val="none" w:sz="0" w:space="0" w:color="auto"/>
      </w:divBdr>
    </w:div>
    <w:div w:id="85544121">
      <w:bodyDiv w:val="1"/>
      <w:marLeft w:val="0"/>
      <w:marRight w:val="0"/>
      <w:marTop w:val="0"/>
      <w:marBottom w:val="0"/>
      <w:divBdr>
        <w:top w:val="none" w:sz="0" w:space="0" w:color="auto"/>
        <w:left w:val="none" w:sz="0" w:space="0" w:color="auto"/>
        <w:bottom w:val="none" w:sz="0" w:space="0" w:color="auto"/>
        <w:right w:val="none" w:sz="0" w:space="0" w:color="auto"/>
      </w:divBdr>
    </w:div>
    <w:div w:id="820006507">
      <w:bodyDiv w:val="1"/>
      <w:marLeft w:val="0"/>
      <w:marRight w:val="0"/>
      <w:marTop w:val="0"/>
      <w:marBottom w:val="0"/>
      <w:divBdr>
        <w:top w:val="none" w:sz="0" w:space="0" w:color="auto"/>
        <w:left w:val="none" w:sz="0" w:space="0" w:color="auto"/>
        <w:bottom w:val="none" w:sz="0" w:space="0" w:color="auto"/>
        <w:right w:val="none" w:sz="0" w:space="0" w:color="auto"/>
      </w:divBdr>
    </w:div>
    <w:div w:id="869491252">
      <w:bodyDiv w:val="1"/>
      <w:marLeft w:val="0"/>
      <w:marRight w:val="0"/>
      <w:marTop w:val="0"/>
      <w:marBottom w:val="0"/>
      <w:divBdr>
        <w:top w:val="none" w:sz="0" w:space="0" w:color="auto"/>
        <w:left w:val="none" w:sz="0" w:space="0" w:color="auto"/>
        <w:bottom w:val="none" w:sz="0" w:space="0" w:color="auto"/>
        <w:right w:val="none" w:sz="0" w:space="0" w:color="auto"/>
      </w:divBdr>
    </w:div>
    <w:div w:id="1076902248">
      <w:bodyDiv w:val="1"/>
      <w:marLeft w:val="0"/>
      <w:marRight w:val="0"/>
      <w:marTop w:val="0"/>
      <w:marBottom w:val="0"/>
      <w:divBdr>
        <w:top w:val="none" w:sz="0" w:space="0" w:color="auto"/>
        <w:left w:val="none" w:sz="0" w:space="0" w:color="auto"/>
        <w:bottom w:val="none" w:sz="0" w:space="0" w:color="auto"/>
        <w:right w:val="none" w:sz="0" w:space="0" w:color="auto"/>
      </w:divBdr>
    </w:div>
    <w:div w:id="1368213514">
      <w:bodyDiv w:val="1"/>
      <w:marLeft w:val="0"/>
      <w:marRight w:val="0"/>
      <w:marTop w:val="0"/>
      <w:marBottom w:val="0"/>
      <w:divBdr>
        <w:top w:val="none" w:sz="0" w:space="0" w:color="auto"/>
        <w:left w:val="none" w:sz="0" w:space="0" w:color="auto"/>
        <w:bottom w:val="none" w:sz="0" w:space="0" w:color="auto"/>
        <w:right w:val="none" w:sz="0" w:space="0" w:color="auto"/>
      </w:divBdr>
    </w:div>
    <w:div w:id="1555774629">
      <w:bodyDiv w:val="1"/>
      <w:marLeft w:val="0"/>
      <w:marRight w:val="0"/>
      <w:marTop w:val="0"/>
      <w:marBottom w:val="0"/>
      <w:divBdr>
        <w:top w:val="none" w:sz="0" w:space="0" w:color="auto"/>
        <w:left w:val="none" w:sz="0" w:space="0" w:color="auto"/>
        <w:bottom w:val="none" w:sz="0" w:space="0" w:color="auto"/>
        <w:right w:val="none" w:sz="0" w:space="0" w:color="auto"/>
      </w:divBdr>
    </w:div>
    <w:div w:id="17014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14F5-D19C-4101-97C8-10F04335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9369C-43CA-46D1-852C-A97E0A7AD843}">
  <ds:schemaRefs>
    <ds:schemaRef ds:uri="http://schemas.microsoft.com/sharepoint/v3/contenttype/forms"/>
  </ds:schemaRefs>
</ds:datastoreItem>
</file>

<file path=customXml/itemProps3.xml><?xml version="1.0" encoding="utf-8"?>
<ds:datastoreItem xmlns:ds="http://schemas.openxmlformats.org/officeDocument/2006/customXml" ds:itemID="{FD61F7A7-AA74-4199-9FD9-10BE24B09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C28DA-FE40-4BC7-BA90-AD15B7E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24</cp:revision>
  <cp:lastPrinted>2018-08-10T23:33:00Z</cp:lastPrinted>
  <dcterms:created xsi:type="dcterms:W3CDTF">2018-08-21T20:40:00Z</dcterms:created>
  <dcterms:modified xsi:type="dcterms:W3CDTF">2019-11-06T17:31:00Z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