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C23EE" w14:textId="77777777" w:rsidR="005A24C7" w:rsidRPr="005F0A28" w:rsidRDefault="005A24C7" w:rsidP="00F87C31">
      <w:pPr>
        <w:spacing w:after="120"/>
        <w:rPr>
          <w:rFonts w:ascii="Arial" w:hAnsi="Arial" w:cs="Arial"/>
          <w:b/>
          <w:sz w:val="24"/>
          <w:szCs w:val="24"/>
        </w:rPr>
      </w:pPr>
      <w:bookmarkStart w:id="0" w:name="_Hlk519841510"/>
      <w:r w:rsidRPr="005F0A28">
        <w:rPr>
          <w:rFonts w:ascii="Arial" w:hAnsi="Arial" w:cs="Arial"/>
          <w:b/>
          <w:noProof/>
          <w:sz w:val="24"/>
          <w:szCs w:val="24"/>
        </w:rPr>
        <w:drawing>
          <wp:anchor distT="0" distB="0" distL="114300" distR="114300" simplePos="0" relativeHeight="251659264" behindDoc="0" locked="0" layoutInCell="1" allowOverlap="1" wp14:anchorId="41A4511C" wp14:editId="57C87676">
            <wp:simplePos x="0" y="0"/>
            <wp:positionH relativeFrom="margin">
              <wp:align>center</wp:align>
            </wp:positionH>
            <wp:positionV relativeFrom="paragraph">
              <wp:posOffset>-685800</wp:posOffset>
            </wp:positionV>
            <wp:extent cx="343523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ST-logo-with-tag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5230" cy="914400"/>
                    </a:xfrm>
                    <a:prstGeom prst="rect">
                      <a:avLst/>
                    </a:prstGeom>
                  </pic:spPr>
                </pic:pic>
              </a:graphicData>
            </a:graphic>
            <wp14:sizeRelH relativeFrom="page">
              <wp14:pctWidth>0</wp14:pctWidth>
            </wp14:sizeRelH>
            <wp14:sizeRelV relativeFrom="page">
              <wp14:pctHeight>0</wp14:pctHeight>
            </wp14:sizeRelV>
          </wp:anchor>
        </w:drawing>
      </w:r>
    </w:p>
    <w:p w14:paraId="211B298B" w14:textId="77777777" w:rsidR="005A24C7" w:rsidRPr="005F0A28" w:rsidRDefault="005A24C7" w:rsidP="00F87C31">
      <w:pPr>
        <w:spacing w:after="120"/>
        <w:rPr>
          <w:rFonts w:ascii="Arial" w:hAnsi="Arial" w:cs="Arial"/>
          <w:b/>
          <w:sz w:val="24"/>
          <w:szCs w:val="24"/>
        </w:rPr>
      </w:pPr>
    </w:p>
    <w:p w14:paraId="2A15894C" w14:textId="77777777" w:rsidR="005A24C7" w:rsidRPr="005F0A28" w:rsidRDefault="005A24C7" w:rsidP="00F87C31">
      <w:pPr>
        <w:pBdr>
          <w:bottom w:val="single" w:sz="4" w:space="1" w:color="auto"/>
        </w:pBdr>
        <w:spacing w:after="120"/>
        <w:jc w:val="center"/>
        <w:rPr>
          <w:rFonts w:ascii="Arial" w:hAnsi="Arial" w:cs="Arial"/>
          <w:b/>
          <w:sz w:val="28"/>
          <w:szCs w:val="24"/>
        </w:rPr>
      </w:pPr>
      <w:r w:rsidRPr="005F0A28">
        <w:rPr>
          <w:rFonts w:ascii="Arial" w:hAnsi="Arial" w:cs="Arial"/>
          <w:b/>
          <w:sz w:val="28"/>
          <w:szCs w:val="24"/>
        </w:rPr>
        <w:t>COMMITTEE TERMS OF REFERENCE</w:t>
      </w:r>
    </w:p>
    <w:p w14:paraId="1740ED3F" w14:textId="1B6A5527" w:rsidR="005A24C7" w:rsidRPr="005F0A28" w:rsidRDefault="00F87C31" w:rsidP="00F87C31">
      <w:pPr>
        <w:spacing w:after="120"/>
        <w:jc w:val="center"/>
        <w:rPr>
          <w:rFonts w:ascii="Arial" w:hAnsi="Arial" w:cs="Arial"/>
          <w:b/>
          <w:sz w:val="28"/>
          <w:szCs w:val="24"/>
        </w:rPr>
      </w:pPr>
      <w:r w:rsidRPr="005F0A28">
        <w:rPr>
          <w:rFonts w:ascii="Arial" w:hAnsi="Arial" w:cs="Arial"/>
          <w:b/>
          <w:sz w:val="28"/>
          <w:szCs w:val="24"/>
        </w:rPr>
        <w:t>RESEARCH ENGAGEMENT</w:t>
      </w:r>
      <w:r w:rsidR="005A24C7" w:rsidRPr="005F0A28">
        <w:rPr>
          <w:rFonts w:ascii="Arial" w:hAnsi="Arial" w:cs="Arial"/>
          <w:b/>
          <w:sz w:val="28"/>
          <w:szCs w:val="24"/>
        </w:rPr>
        <w:t xml:space="preserve"> COMMITTEE</w:t>
      </w:r>
      <w:r w:rsidRPr="005F0A28">
        <w:rPr>
          <w:rFonts w:ascii="Arial" w:hAnsi="Arial" w:cs="Arial"/>
          <w:b/>
          <w:sz w:val="28"/>
          <w:szCs w:val="24"/>
        </w:rPr>
        <w:t xml:space="preserve"> (</w:t>
      </w:r>
      <w:r w:rsidR="00566823" w:rsidRPr="005F0A28">
        <w:rPr>
          <w:rFonts w:ascii="Arial" w:hAnsi="Arial" w:cs="Arial"/>
          <w:b/>
          <w:sz w:val="28"/>
          <w:szCs w:val="24"/>
        </w:rPr>
        <w:t>REC</w:t>
      </w:r>
      <w:r w:rsidRPr="005F0A28">
        <w:rPr>
          <w:rFonts w:ascii="Arial" w:hAnsi="Arial" w:cs="Arial"/>
          <w:b/>
          <w:sz w:val="28"/>
          <w:szCs w:val="24"/>
        </w:rPr>
        <w:t>)</w:t>
      </w:r>
    </w:p>
    <w:bookmarkEnd w:id="0"/>
    <w:p w14:paraId="7C8D556E" w14:textId="77777777" w:rsidR="006C6663" w:rsidRPr="005F0A28" w:rsidRDefault="005A24C7" w:rsidP="006C6663">
      <w:pPr>
        <w:spacing w:after="120"/>
        <w:rPr>
          <w:rFonts w:ascii="Arial" w:hAnsi="Arial" w:cs="Arial"/>
          <w:b/>
          <w:sz w:val="24"/>
          <w:szCs w:val="24"/>
        </w:rPr>
      </w:pPr>
      <w:r w:rsidRPr="005F0A28">
        <w:rPr>
          <w:rFonts w:ascii="Arial" w:eastAsia="Times New Roman" w:hAnsi="Arial" w:cs="Arial"/>
          <w:b/>
          <w:bCs/>
          <w:sz w:val="24"/>
          <w:szCs w:val="24"/>
        </w:rPr>
        <w:br/>
      </w:r>
      <w:r w:rsidR="006C6663" w:rsidRPr="005F0A28">
        <w:rPr>
          <w:rFonts w:ascii="Arial" w:hAnsi="Arial" w:cs="Arial"/>
          <w:b/>
          <w:sz w:val="24"/>
          <w:szCs w:val="24"/>
        </w:rPr>
        <w:t>COMMITTEE TYPE</w:t>
      </w:r>
    </w:p>
    <w:p w14:paraId="5513506D" w14:textId="77777777" w:rsidR="006C6663" w:rsidRPr="005F0A28" w:rsidRDefault="006C6663" w:rsidP="006C6663">
      <w:pPr>
        <w:spacing w:after="120"/>
        <w:rPr>
          <w:rFonts w:ascii="Arial" w:hAnsi="Arial" w:cs="Arial"/>
          <w:sz w:val="24"/>
          <w:szCs w:val="24"/>
        </w:rPr>
      </w:pPr>
      <w:r w:rsidRPr="005F0A28">
        <w:rPr>
          <w:rFonts w:ascii="Arial" w:hAnsi="Arial" w:cs="Arial"/>
          <w:sz w:val="24"/>
          <w:szCs w:val="24"/>
        </w:rPr>
        <w:t xml:space="preserve">Standing </w:t>
      </w:r>
    </w:p>
    <w:p w14:paraId="07674350" w14:textId="77777777" w:rsidR="006C6663" w:rsidRPr="005F0A28" w:rsidRDefault="006C6663" w:rsidP="00F87C31">
      <w:pPr>
        <w:spacing w:after="120"/>
        <w:rPr>
          <w:rFonts w:ascii="Arial" w:eastAsia="Times New Roman" w:hAnsi="Arial" w:cs="Arial"/>
          <w:b/>
          <w:bCs/>
          <w:sz w:val="24"/>
          <w:szCs w:val="24"/>
        </w:rPr>
      </w:pPr>
    </w:p>
    <w:p w14:paraId="30DA4C0D" w14:textId="61013BFD" w:rsidR="005A24C7" w:rsidRPr="005F0A28" w:rsidRDefault="005A24C7" w:rsidP="00F87C31">
      <w:pPr>
        <w:spacing w:after="120"/>
        <w:rPr>
          <w:rFonts w:ascii="Arial" w:eastAsia="Times New Roman" w:hAnsi="Arial" w:cs="Arial"/>
          <w:b/>
          <w:bCs/>
          <w:sz w:val="24"/>
          <w:szCs w:val="24"/>
        </w:rPr>
      </w:pPr>
      <w:r w:rsidRPr="005F0A28">
        <w:rPr>
          <w:rFonts w:ascii="Arial" w:eastAsia="Times New Roman" w:hAnsi="Arial" w:cs="Arial"/>
          <w:b/>
          <w:bCs/>
          <w:sz w:val="24"/>
          <w:szCs w:val="24"/>
        </w:rPr>
        <w:t>PURPOSE / ROLE</w:t>
      </w:r>
    </w:p>
    <w:p w14:paraId="2C57E058" w14:textId="66804494" w:rsidR="006703FB" w:rsidRPr="005F0A28" w:rsidRDefault="006703FB" w:rsidP="00F87C31">
      <w:pPr>
        <w:numPr>
          <w:ilvl w:val="0"/>
          <w:numId w:val="1"/>
        </w:numPr>
        <w:spacing w:after="120" w:line="240" w:lineRule="auto"/>
        <w:rPr>
          <w:rFonts w:ascii="Arial" w:eastAsia="Times New Roman" w:hAnsi="Arial" w:cs="Arial"/>
          <w:sz w:val="24"/>
          <w:szCs w:val="24"/>
          <w:lang w:val="en-AU"/>
        </w:rPr>
      </w:pPr>
      <w:r w:rsidRPr="005F0A28">
        <w:rPr>
          <w:rFonts w:ascii="Arial" w:eastAsia="Times New Roman" w:hAnsi="Arial" w:cs="Arial"/>
          <w:sz w:val="24"/>
          <w:szCs w:val="24"/>
        </w:rPr>
        <w:t xml:space="preserve">The </w:t>
      </w:r>
      <w:r w:rsidR="00073129" w:rsidRPr="005F0A28">
        <w:rPr>
          <w:rFonts w:ascii="Arial" w:eastAsia="Times New Roman" w:hAnsi="Arial" w:cs="Arial"/>
          <w:sz w:val="24"/>
          <w:szCs w:val="24"/>
        </w:rPr>
        <w:t>role</w:t>
      </w:r>
      <w:r w:rsidRPr="005F0A28">
        <w:rPr>
          <w:rFonts w:ascii="Arial" w:eastAsia="Times New Roman" w:hAnsi="Arial" w:cs="Arial"/>
          <w:sz w:val="24"/>
          <w:szCs w:val="24"/>
        </w:rPr>
        <w:t xml:space="preserve"> of the R</w:t>
      </w:r>
      <w:r w:rsidR="00807B6E" w:rsidRPr="005F0A28">
        <w:rPr>
          <w:rFonts w:ascii="Arial" w:eastAsia="Times New Roman" w:hAnsi="Arial" w:cs="Arial"/>
          <w:sz w:val="24"/>
          <w:szCs w:val="24"/>
        </w:rPr>
        <w:t xml:space="preserve">EC is </w:t>
      </w:r>
      <w:r w:rsidRPr="005F0A28">
        <w:rPr>
          <w:rFonts w:ascii="Arial" w:eastAsia="Times New Roman" w:hAnsi="Arial" w:cs="Arial"/>
          <w:sz w:val="24"/>
          <w:szCs w:val="24"/>
        </w:rPr>
        <w:t xml:space="preserve">to </w:t>
      </w:r>
      <w:r w:rsidR="00415C11" w:rsidRPr="005F0A28">
        <w:rPr>
          <w:rFonts w:ascii="Arial" w:eastAsia="Times New Roman" w:hAnsi="Arial" w:cs="Arial"/>
          <w:sz w:val="24"/>
          <w:szCs w:val="24"/>
          <w:lang w:val="en-AU"/>
        </w:rPr>
        <w:t>develop</w:t>
      </w:r>
      <w:r w:rsidRPr="005F0A28">
        <w:rPr>
          <w:rFonts w:ascii="Arial" w:eastAsia="Times New Roman" w:hAnsi="Arial" w:cs="Arial"/>
          <w:sz w:val="24"/>
          <w:szCs w:val="24"/>
          <w:lang w:val="en-AU"/>
        </w:rPr>
        <w:t xml:space="preserve"> initiatives that focus on research engagement activities across the life-cycle of research work. </w:t>
      </w:r>
    </w:p>
    <w:p w14:paraId="28BB606E" w14:textId="431BBD05" w:rsidR="00A06E74" w:rsidRPr="005F0A28" w:rsidRDefault="00415C11" w:rsidP="00F87C31">
      <w:pPr>
        <w:numPr>
          <w:ilvl w:val="0"/>
          <w:numId w:val="1"/>
        </w:numPr>
        <w:spacing w:after="120" w:line="240" w:lineRule="auto"/>
        <w:rPr>
          <w:rFonts w:ascii="Arial" w:eastAsia="Times New Roman" w:hAnsi="Arial" w:cs="Arial"/>
          <w:sz w:val="24"/>
          <w:szCs w:val="24"/>
        </w:rPr>
      </w:pPr>
      <w:r w:rsidRPr="005F0A28">
        <w:rPr>
          <w:rFonts w:ascii="Arial" w:eastAsia="Times New Roman" w:hAnsi="Arial" w:cs="Arial"/>
          <w:sz w:val="24"/>
          <w:szCs w:val="24"/>
        </w:rPr>
        <w:t>T</w:t>
      </w:r>
      <w:r w:rsidR="00A06E74" w:rsidRPr="005F0A28">
        <w:rPr>
          <w:rFonts w:ascii="Arial" w:eastAsia="Times New Roman" w:hAnsi="Arial" w:cs="Arial"/>
          <w:sz w:val="24"/>
          <w:szCs w:val="24"/>
        </w:rPr>
        <w:t xml:space="preserve">he </w:t>
      </w:r>
      <w:r w:rsidRPr="005F0A28">
        <w:rPr>
          <w:rFonts w:ascii="Arial" w:eastAsia="Times New Roman" w:hAnsi="Arial" w:cs="Arial"/>
          <w:sz w:val="24"/>
          <w:szCs w:val="24"/>
        </w:rPr>
        <w:t xml:space="preserve">REC is responsible for </w:t>
      </w:r>
      <w:r w:rsidRPr="005F0A28">
        <w:rPr>
          <w:rFonts w:ascii="Arial" w:eastAsia="Times New Roman" w:hAnsi="Arial" w:cs="Arial"/>
          <w:sz w:val="24"/>
          <w:szCs w:val="24"/>
          <w:lang w:val="en-AU"/>
        </w:rPr>
        <w:t>fostering engagement with both members and external beneficiaries at various stages of research, not only at the dissemination stage.</w:t>
      </w:r>
    </w:p>
    <w:p w14:paraId="01DD1FC7" w14:textId="4AAD10AF" w:rsidR="005C24D1" w:rsidRPr="005F0A28" w:rsidRDefault="005C24D1" w:rsidP="00F87C31">
      <w:pPr>
        <w:numPr>
          <w:ilvl w:val="0"/>
          <w:numId w:val="1"/>
        </w:numPr>
        <w:spacing w:after="120" w:line="240" w:lineRule="auto"/>
        <w:rPr>
          <w:rFonts w:ascii="Arial" w:eastAsia="Times New Roman" w:hAnsi="Arial" w:cs="Arial"/>
          <w:sz w:val="24"/>
          <w:szCs w:val="24"/>
          <w:lang w:val="en-AU"/>
        </w:rPr>
      </w:pPr>
      <w:r w:rsidRPr="005F0A28">
        <w:rPr>
          <w:rFonts w:ascii="Arial" w:eastAsia="Times New Roman" w:hAnsi="Arial" w:cs="Arial"/>
          <w:sz w:val="24"/>
          <w:szCs w:val="24"/>
          <w:lang w:val="en-AU"/>
        </w:rPr>
        <w:t xml:space="preserve">The REC </w:t>
      </w:r>
      <w:r w:rsidR="00400101" w:rsidRPr="005F0A28">
        <w:rPr>
          <w:rFonts w:ascii="Arial" w:eastAsia="Times New Roman" w:hAnsi="Arial" w:cs="Arial"/>
          <w:sz w:val="24"/>
          <w:szCs w:val="24"/>
          <w:lang w:val="en-AU"/>
        </w:rPr>
        <w:t>aims to</w:t>
      </w:r>
      <w:r w:rsidRPr="005F0A28">
        <w:rPr>
          <w:rFonts w:ascii="Arial" w:eastAsia="Times New Roman" w:hAnsi="Arial" w:cs="Arial"/>
          <w:sz w:val="24"/>
          <w:szCs w:val="24"/>
          <w:lang w:val="en-AU"/>
        </w:rPr>
        <w:t xml:space="preserve"> guide the development of various activities that address memb</w:t>
      </w:r>
      <w:r w:rsidR="00400101" w:rsidRPr="005F0A28">
        <w:rPr>
          <w:rFonts w:ascii="Arial" w:eastAsia="Times New Roman" w:hAnsi="Arial" w:cs="Arial"/>
          <w:sz w:val="24"/>
          <w:szCs w:val="24"/>
          <w:lang w:val="en-AU"/>
        </w:rPr>
        <w:t xml:space="preserve">ers’ research needs, including, for example, </w:t>
      </w:r>
      <w:r w:rsidRPr="005F0A28">
        <w:rPr>
          <w:rFonts w:ascii="Arial" w:eastAsia="Times New Roman" w:hAnsi="Arial" w:cs="Arial"/>
          <w:sz w:val="24"/>
          <w:szCs w:val="24"/>
          <w:lang w:val="en-AU"/>
        </w:rPr>
        <w:t>mentoring in grant writing and publishing, partnering with industry or community, and developing commercialisation strategies for research. The REC will also guide the establishment and maintenance of a range of dissemination strategies for members to share research results with scholarly and practitioner communities.</w:t>
      </w:r>
    </w:p>
    <w:p w14:paraId="1B18B836" w14:textId="0575A1D9" w:rsidR="005C24D1" w:rsidRPr="005F0A28" w:rsidRDefault="005C24D1" w:rsidP="00F87C31">
      <w:pPr>
        <w:numPr>
          <w:ilvl w:val="0"/>
          <w:numId w:val="1"/>
        </w:numPr>
        <w:spacing w:after="120" w:line="240" w:lineRule="auto"/>
        <w:rPr>
          <w:rFonts w:ascii="Arial" w:eastAsia="Times New Roman" w:hAnsi="Arial" w:cs="Arial"/>
          <w:sz w:val="24"/>
          <w:szCs w:val="24"/>
          <w:lang w:val="en-AU"/>
        </w:rPr>
      </w:pPr>
      <w:r w:rsidRPr="005F0A28">
        <w:rPr>
          <w:rFonts w:ascii="Arial" w:eastAsia="Times New Roman" w:hAnsi="Arial" w:cs="Arial"/>
          <w:sz w:val="24"/>
          <w:szCs w:val="24"/>
          <w:lang w:val="en-AU"/>
        </w:rPr>
        <w:t>The work of the REC will be on high, strategic-level wo</w:t>
      </w:r>
      <w:r w:rsidR="00400101" w:rsidRPr="005F0A28">
        <w:rPr>
          <w:rFonts w:ascii="Arial" w:eastAsia="Times New Roman" w:hAnsi="Arial" w:cs="Arial"/>
          <w:sz w:val="24"/>
          <w:szCs w:val="24"/>
          <w:lang w:val="en-AU"/>
        </w:rPr>
        <w:t>rk to guide the development of, for example</w:t>
      </w:r>
      <w:r w:rsidRPr="005F0A28">
        <w:rPr>
          <w:rFonts w:ascii="Arial" w:eastAsia="Times New Roman" w:hAnsi="Arial" w:cs="Arial"/>
          <w:sz w:val="24"/>
          <w:szCs w:val="24"/>
          <w:lang w:val="en-AU"/>
        </w:rPr>
        <w:t>:</w:t>
      </w:r>
    </w:p>
    <w:p w14:paraId="1E5FBBD3" w14:textId="77777777" w:rsidR="005C24D1" w:rsidRPr="005F0A28" w:rsidRDefault="005C24D1" w:rsidP="00F87C31">
      <w:pPr>
        <w:numPr>
          <w:ilvl w:val="1"/>
          <w:numId w:val="1"/>
        </w:numPr>
        <w:spacing w:after="120" w:line="240" w:lineRule="auto"/>
        <w:rPr>
          <w:rFonts w:ascii="Arial" w:eastAsia="Times New Roman" w:hAnsi="Arial" w:cs="Arial"/>
          <w:sz w:val="24"/>
          <w:szCs w:val="24"/>
          <w:lang w:val="en-AU"/>
        </w:rPr>
      </w:pPr>
      <w:r w:rsidRPr="005F0A28">
        <w:rPr>
          <w:rFonts w:ascii="Arial" w:eastAsia="Times New Roman" w:hAnsi="Arial" w:cs="Arial"/>
          <w:sz w:val="24"/>
          <w:szCs w:val="24"/>
          <w:lang w:val="en-AU"/>
        </w:rPr>
        <w:t>The ASIS&amp;T brand as a leader in information science research engagement;</w:t>
      </w:r>
    </w:p>
    <w:p w14:paraId="1B734AF0" w14:textId="77777777" w:rsidR="005C24D1" w:rsidRPr="005F0A28" w:rsidRDefault="005C24D1" w:rsidP="00F87C31">
      <w:pPr>
        <w:numPr>
          <w:ilvl w:val="1"/>
          <w:numId w:val="1"/>
        </w:numPr>
        <w:spacing w:after="120" w:line="240" w:lineRule="auto"/>
        <w:rPr>
          <w:rFonts w:ascii="Arial" w:eastAsia="Times New Roman" w:hAnsi="Arial" w:cs="Arial"/>
          <w:sz w:val="24"/>
          <w:szCs w:val="24"/>
          <w:lang w:val="en-AU"/>
        </w:rPr>
      </w:pPr>
      <w:bookmarkStart w:id="1" w:name="_GoBack"/>
      <w:bookmarkEnd w:id="1"/>
      <w:r w:rsidRPr="005F0A28">
        <w:rPr>
          <w:rFonts w:ascii="Arial" w:eastAsia="Times New Roman" w:hAnsi="Arial" w:cs="Arial"/>
          <w:sz w:val="24"/>
          <w:szCs w:val="24"/>
          <w:lang w:val="en-AU"/>
        </w:rPr>
        <w:t>Research-related dissemination and engagement activities;</w:t>
      </w:r>
    </w:p>
    <w:p w14:paraId="310E8A6B" w14:textId="77777777" w:rsidR="005C24D1" w:rsidRPr="005F0A28" w:rsidRDefault="005C24D1" w:rsidP="00F87C31">
      <w:pPr>
        <w:numPr>
          <w:ilvl w:val="1"/>
          <w:numId w:val="1"/>
        </w:numPr>
        <w:spacing w:after="120" w:line="240" w:lineRule="auto"/>
        <w:rPr>
          <w:rFonts w:ascii="Arial" w:eastAsia="Times New Roman" w:hAnsi="Arial" w:cs="Arial"/>
          <w:sz w:val="24"/>
          <w:szCs w:val="24"/>
          <w:lang w:val="en-AU"/>
        </w:rPr>
      </w:pPr>
      <w:r w:rsidRPr="005F0A28">
        <w:rPr>
          <w:rFonts w:ascii="Arial" w:eastAsia="Times New Roman" w:hAnsi="Arial" w:cs="Arial"/>
          <w:sz w:val="24"/>
          <w:szCs w:val="24"/>
          <w:lang w:val="en-AU"/>
        </w:rPr>
        <w:t>Networking/collaborative opportunities between researchers and practitioners; and,</w:t>
      </w:r>
    </w:p>
    <w:p w14:paraId="4367D82D" w14:textId="3EBA823E" w:rsidR="005C24D1" w:rsidRPr="005F0A28" w:rsidRDefault="005C24D1" w:rsidP="00F87C31">
      <w:pPr>
        <w:numPr>
          <w:ilvl w:val="1"/>
          <w:numId w:val="1"/>
        </w:numPr>
        <w:spacing w:after="120" w:line="240" w:lineRule="auto"/>
        <w:rPr>
          <w:rFonts w:ascii="Arial" w:eastAsia="Times New Roman" w:hAnsi="Arial" w:cs="Arial"/>
          <w:sz w:val="24"/>
          <w:szCs w:val="24"/>
          <w:lang w:val="en-AU"/>
        </w:rPr>
      </w:pPr>
      <w:r w:rsidRPr="005F0A28">
        <w:rPr>
          <w:rFonts w:ascii="Arial" w:eastAsia="Times New Roman" w:hAnsi="Arial" w:cs="Arial"/>
          <w:sz w:val="24"/>
          <w:szCs w:val="24"/>
          <w:lang w:val="en-AU"/>
        </w:rPr>
        <w:t>Other strategic initiatives to inform evidence-based practice change and/or the dissemination of information science research, globally.</w:t>
      </w:r>
    </w:p>
    <w:p w14:paraId="16BE1028" w14:textId="4046DB3B" w:rsidR="008C1155" w:rsidRPr="005F0A28" w:rsidRDefault="00F421C6" w:rsidP="008C1155">
      <w:pPr>
        <w:pStyle w:val="ListParagraph"/>
        <w:numPr>
          <w:ilvl w:val="0"/>
          <w:numId w:val="1"/>
        </w:numPr>
        <w:spacing w:after="120" w:line="240" w:lineRule="auto"/>
        <w:rPr>
          <w:rStyle w:val="Strong"/>
          <w:rFonts w:eastAsia="Times New Roman" w:cs="Arial"/>
          <w:b/>
          <w:szCs w:val="24"/>
        </w:rPr>
      </w:pPr>
      <w:r w:rsidRPr="005F0A28">
        <w:rPr>
          <w:rStyle w:val="Strong"/>
          <w:rFonts w:cs="Arial"/>
        </w:rPr>
        <w:t>The Committee will identify potential nominees for the Research in Information Science Award</w:t>
      </w:r>
      <w:r w:rsidR="008C1155" w:rsidRPr="005F0A28">
        <w:rPr>
          <w:rStyle w:val="Strong"/>
          <w:rFonts w:cs="Arial"/>
        </w:rPr>
        <w:t>, the Best Information Science Book Award and the Best JASIST Article Award</w:t>
      </w:r>
      <w:r w:rsidR="006C6663" w:rsidRPr="005F0A28">
        <w:rPr>
          <w:rStyle w:val="Strong"/>
          <w:rFonts w:cs="Arial"/>
        </w:rPr>
        <w:t xml:space="preserve"> and </w:t>
      </w:r>
      <w:r w:rsidRPr="005F0A28">
        <w:rPr>
          <w:rStyle w:val="Strong"/>
          <w:rFonts w:cs="Arial"/>
        </w:rPr>
        <w:t xml:space="preserve">will </w:t>
      </w:r>
      <w:r w:rsidR="00057AE7" w:rsidRPr="005F0A28">
        <w:rPr>
          <w:rStyle w:val="Strong"/>
          <w:rFonts w:cs="Arial"/>
        </w:rPr>
        <w:t>encourage</w:t>
      </w:r>
      <w:r w:rsidRPr="005F0A28">
        <w:rPr>
          <w:rStyle w:val="Strong"/>
          <w:rFonts w:cs="Arial"/>
        </w:rPr>
        <w:t xml:space="preserve"> nominations for the Award.</w:t>
      </w:r>
    </w:p>
    <w:p w14:paraId="382AC17C" w14:textId="478D4B24" w:rsidR="00F421C6" w:rsidRPr="005F0A28" w:rsidRDefault="00F421C6" w:rsidP="008C1155">
      <w:pPr>
        <w:pStyle w:val="ListParagraph"/>
        <w:spacing w:after="120" w:line="240" w:lineRule="auto"/>
        <w:rPr>
          <w:rFonts w:ascii="Arial" w:eastAsia="Times New Roman" w:hAnsi="Arial" w:cs="Arial"/>
          <w:b/>
          <w:bCs/>
          <w:sz w:val="24"/>
          <w:szCs w:val="24"/>
        </w:rPr>
      </w:pPr>
    </w:p>
    <w:p w14:paraId="2DDEC8C1" w14:textId="77777777" w:rsidR="006C6663" w:rsidRPr="005F0A28" w:rsidRDefault="006C6663">
      <w:pPr>
        <w:rPr>
          <w:rFonts w:ascii="Arial" w:eastAsia="Times New Roman" w:hAnsi="Arial" w:cs="Arial"/>
          <w:b/>
          <w:bCs/>
          <w:sz w:val="24"/>
          <w:szCs w:val="24"/>
        </w:rPr>
      </w:pPr>
      <w:r w:rsidRPr="005F0A28">
        <w:rPr>
          <w:rFonts w:ascii="Arial" w:eastAsia="Times New Roman" w:hAnsi="Arial" w:cs="Arial"/>
          <w:b/>
          <w:bCs/>
          <w:sz w:val="24"/>
          <w:szCs w:val="24"/>
        </w:rPr>
        <w:br w:type="page"/>
      </w:r>
    </w:p>
    <w:p w14:paraId="376F34C0" w14:textId="4C13C7A4" w:rsidR="00A06E74" w:rsidRPr="005F0A28" w:rsidRDefault="00F87C31" w:rsidP="00F87C31">
      <w:pPr>
        <w:spacing w:after="120" w:line="240" w:lineRule="auto"/>
        <w:rPr>
          <w:rFonts w:ascii="Arial" w:eastAsia="Times New Roman" w:hAnsi="Arial" w:cs="Arial"/>
          <w:sz w:val="24"/>
          <w:szCs w:val="24"/>
        </w:rPr>
      </w:pPr>
      <w:r w:rsidRPr="005F0A28">
        <w:rPr>
          <w:rFonts w:ascii="Arial" w:eastAsia="Times New Roman" w:hAnsi="Arial" w:cs="Arial"/>
          <w:b/>
          <w:bCs/>
          <w:sz w:val="24"/>
          <w:szCs w:val="24"/>
        </w:rPr>
        <w:lastRenderedPageBreak/>
        <w:t>COMPOSITION</w:t>
      </w:r>
    </w:p>
    <w:p w14:paraId="1799EFFA" w14:textId="61407762" w:rsidR="0020364B" w:rsidRPr="005F0A28" w:rsidRDefault="006D7E57" w:rsidP="00F87C31">
      <w:pPr>
        <w:numPr>
          <w:ilvl w:val="0"/>
          <w:numId w:val="2"/>
        </w:numPr>
        <w:spacing w:after="120" w:line="240" w:lineRule="auto"/>
        <w:rPr>
          <w:rFonts w:ascii="Arial" w:eastAsia="Times New Roman" w:hAnsi="Arial" w:cs="Arial"/>
          <w:sz w:val="24"/>
          <w:szCs w:val="24"/>
          <w:lang w:val="en-AU"/>
        </w:rPr>
      </w:pPr>
      <w:r w:rsidRPr="005F0A28">
        <w:rPr>
          <w:rFonts w:ascii="Arial" w:eastAsia="Times New Roman" w:hAnsi="Arial" w:cs="Arial"/>
          <w:sz w:val="24"/>
          <w:szCs w:val="24"/>
        </w:rPr>
        <w:t xml:space="preserve">The membership of the REC is </w:t>
      </w:r>
      <w:r w:rsidR="0020364B" w:rsidRPr="005F0A28">
        <w:rPr>
          <w:rFonts w:ascii="Arial" w:eastAsia="Times New Roman" w:hAnsi="Arial" w:cs="Arial"/>
          <w:sz w:val="24"/>
          <w:szCs w:val="24"/>
          <w:lang w:val="en-AU"/>
        </w:rPr>
        <w:t xml:space="preserve">comprised of </w:t>
      </w:r>
      <w:r w:rsidR="006C6663" w:rsidRPr="005F0A28">
        <w:rPr>
          <w:rFonts w:ascii="Arial" w:eastAsia="Times New Roman" w:hAnsi="Arial" w:cs="Arial"/>
          <w:sz w:val="24"/>
          <w:szCs w:val="24"/>
          <w:lang w:val="en-AU"/>
        </w:rPr>
        <w:t>a Chair and Vice-Chair</w:t>
      </w:r>
      <w:r w:rsidR="0020364B" w:rsidRPr="005F0A28">
        <w:rPr>
          <w:rFonts w:ascii="Arial" w:eastAsia="Times New Roman" w:hAnsi="Arial" w:cs="Arial"/>
          <w:sz w:val="24"/>
          <w:szCs w:val="24"/>
          <w:lang w:val="en-AU"/>
        </w:rPr>
        <w:t xml:space="preserve">, </w:t>
      </w:r>
      <w:r w:rsidR="005E70E0">
        <w:rPr>
          <w:rFonts w:ascii="Arial" w:eastAsia="Times New Roman" w:hAnsi="Arial" w:cs="Arial"/>
          <w:sz w:val="24"/>
          <w:szCs w:val="24"/>
          <w:lang w:val="en-AU"/>
        </w:rPr>
        <w:t xml:space="preserve">and up to </w:t>
      </w:r>
      <w:r w:rsidR="002C6257">
        <w:rPr>
          <w:rFonts w:ascii="Arial" w:eastAsia="Times New Roman" w:hAnsi="Arial" w:cs="Arial"/>
          <w:sz w:val="24"/>
          <w:szCs w:val="24"/>
          <w:lang w:val="en-AU"/>
        </w:rPr>
        <w:t xml:space="preserve">7 additional </w:t>
      </w:r>
      <w:r w:rsidR="005F22ED">
        <w:rPr>
          <w:rFonts w:ascii="Arial" w:eastAsia="Times New Roman" w:hAnsi="Arial" w:cs="Arial"/>
          <w:sz w:val="24"/>
          <w:szCs w:val="24"/>
          <w:lang w:val="en-AU"/>
        </w:rPr>
        <w:t xml:space="preserve">ASIS&amp;T </w:t>
      </w:r>
      <w:r w:rsidR="002C6257">
        <w:rPr>
          <w:rFonts w:ascii="Arial" w:eastAsia="Times New Roman" w:hAnsi="Arial" w:cs="Arial"/>
          <w:sz w:val="24"/>
          <w:szCs w:val="24"/>
          <w:lang w:val="en-AU"/>
        </w:rPr>
        <w:t>members</w:t>
      </w:r>
      <w:r w:rsidR="00E12395" w:rsidRPr="005F0A28">
        <w:rPr>
          <w:rFonts w:ascii="Arial" w:eastAsia="Times New Roman" w:hAnsi="Arial" w:cs="Arial"/>
          <w:sz w:val="24"/>
          <w:szCs w:val="24"/>
          <w:lang w:val="en-AU"/>
        </w:rPr>
        <w:t>.</w:t>
      </w:r>
    </w:p>
    <w:p w14:paraId="336E00DD" w14:textId="77777777" w:rsidR="005F2FD7" w:rsidRPr="005F0A28" w:rsidRDefault="005F2FD7" w:rsidP="005F2FD7">
      <w:pPr>
        <w:pStyle w:val="ListParagraph"/>
        <w:numPr>
          <w:ilvl w:val="0"/>
          <w:numId w:val="2"/>
        </w:numPr>
        <w:tabs>
          <w:tab w:val="left" w:pos="8437"/>
        </w:tabs>
        <w:spacing w:after="120" w:line="240" w:lineRule="auto"/>
        <w:contextualSpacing w:val="0"/>
        <w:rPr>
          <w:rFonts w:ascii="Arial" w:eastAsia="Times New Roman" w:hAnsi="Arial" w:cs="Arial"/>
          <w:sz w:val="24"/>
          <w:szCs w:val="24"/>
        </w:rPr>
      </w:pPr>
      <w:bookmarkStart w:id="2" w:name="_Hlk519784425"/>
      <w:r w:rsidRPr="005F0A28">
        <w:rPr>
          <w:rFonts w:ascii="Arial" w:eastAsia="Times New Roman" w:hAnsi="Arial" w:cs="Arial"/>
          <w:sz w:val="24"/>
          <w:szCs w:val="24"/>
        </w:rPr>
        <w:t>The President will assign a Board Liaison to the Committee each year (see the Liaison Job Description for more information on this role.)</w:t>
      </w:r>
    </w:p>
    <w:p w14:paraId="54F42871" w14:textId="24093E55" w:rsidR="00E12395" w:rsidRPr="005F0A28" w:rsidRDefault="00E12395" w:rsidP="00E12395">
      <w:pPr>
        <w:pStyle w:val="ListParagraph"/>
        <w:numPr>
          <w:ilvl w:val="0"/>
          <w:numId w:val="2"/>
        </w:numPr>
        <w:spacing w:after="120" w:line="240" w:lineRule="auto"/>
        <w:contextualSpacing w:val="0"/>
        <w:rPr>
          <w:rFonts w:ascii="Arial" w:hAnsi="Arial" w:cs="Arial"/>
          <w:sz w:val="24"/>
          <w:szCs w:val="24"/>
          <w:lang w:val="en-AU"/>
        </w:rPr>
      </w:pPr>
      <w:r w:rsidRPr="005F0A28">
        <w:rPr>
          <w:rFonts w:ascii="Arial" w:hAnsi="Arial" w:cs="Arial"/>
          <w:sz w:val="24"/>
          <w:szCs w:val="24"/>
          <w:lang w:val="en-AU"/>
        </w:rPr>
        <w:t xml:space="preserve">The </w:t>
      </w:r>
      <w:r w:rsidR="005F22ED">
        <w:rPr>
          <w:rFonts w:ascii="Arial" w:hAnsi="Arial" w:cs="Arial"/>
          <w:sz w:val="24"/>
          <w:szCs w:val="24"/>
          <w:lang w:val="en-AU"/>
        </w:rPr>
        <w:t xml:space="preserve">Executive Director </w:t>
      </w:r>
      <w:r w:rsidRPr="005F0A28">
        <w:rPr>
          <w:rFonts w:ascii="Arial" w:hAnsi="Arial" w:cs="Arial"/>
          <w:sz w:val="24"/>
          <w:szCs w:val="24"/>
          <w:lang w:val="en-AU"/>
        </w:rPr>
        <w:t>will serve as the staff liaison to the Committee</w:t>
      </w:r>
      <w:bookmarkEnd w:id="2"/>
    </w:p>
    <w:p w14:paraId="08699F51" w14:textId="35AE7409" w:rsidR="00597BD3" w:rsidRPr="005F0A28" w:rsidRDefault="005F22ED" w:rsidP="00F87C31">
      <w:pPr>
        <w:numPr>
          <w:ilvl w:val="0"/>
          <w:numId w:val="2"/>
        </w:numPr>
        <w:spacing w:after="120" w:line="240" w:lineRule="auto"/>
        <w:rPr>
          <w:rFonts w:ascii="Arial" w:eastAsia="Times New Roman" w:hAnsi="Arial" w:cs="Arial"/>
          <w:sz w:val="24"/>
          <w:szCs w:val="24"/>
          <w:lang w:val="en-AU"/>
        </w:rPr>
      </w:pPr>
      <w:r>
        <w:rPr>
          <w:rFonts w:ascii="Arial" w:eastAsia="Times New Roman" w:hAnsi="Arial" w:cs="Arial"/>
          <w:sz w:val="24"/>
          <w:szCs w:val="24"/>
          <w:lang w:val="en-AU"/>
        </w:rPr>
        <w:t>S</w:t>
      </w:r>
      <w:r w:rsidR="00597BD3" w:rsidRPr="005F0A28">
        <w:rPr>
          <w:rFonts w:ascii="Arial" w:eastAsia="Times New Roman" w:hAnsi="Arial" w:cs="Arial"/>
          <w:sz w:val="24"/>
          <w:szCs w:val="24"/>
          <w:lang w:val="en-AU"/>
        </w:rPr>
        <w:t xml:space="preserve">ubcommittees </w:t>
      </w:r>
      <w:r w:rsidR="003251A6" w:rsidRPr="005F0A28">
        <w:rPr>
          <w:rFonts w:ascii="Arial" w:eastAsia="Times New Roman" w:hAnsi="Arial" w:cs="Arial"/>
          <w:sz w:val="24"/>
          <w:szCs w:val="24"/>
          <w:lang w:val="en-AU"/>
        </w:rPr>
        <w:t>and/or task f</w:t>
      </w:r>
      <w:r w:rsidR="00597BD3" w:rsidRPr="005F0A28">
        <w:rPr>
          <w:rFonts w:ascii="Arial" w:eastAsia="Times New Roman" w:hAnsi="Arial" w:cs="Arial"/>
          <w:sz w:val="24"/>
          <w:szCs w:val="24"/>
          <w:lang w:val="en-AU"/>
        </w:rPr>
        <w:t>orces may be developed to support the activities of the REC as new initiatives are identified and/or disbanded as particular projects are completed.</w:t>
      </w:r>
    </w:p>
    <w:p w14:paraId="3CD1AA36" w14:textId="77777777" w:rsidR="009D55A3" w:rsidRPr="005F0A28" w:rsidRDefault="009D55A3" w:rsidP="009D55A3">
      <w:pPr>
        <w:numPr>
          <w:ilvl w:val="0"/>
          <w:numId w:val="2"/>
        </w:numPr>
        <w:spacing w:after="120" w:line="240" w:lineRule="auto"/>
        <w:rPr>
          <w:rFonts w:ascii="Arial" w:eastAsia="Times New Roman" w:hAnsi="Arial" w:cs="Arial"/>
          <w:sz w:val="24"/>
          <w:szCs w:val="24"/>
        </w:rPr>
      </w:pPr>
      <w:r w:rsidRPr="005F0A28">
        <w:rPr>
          <w:rFonts w:ascii="Arial" w:eastAsia="Times New Roman" w:hAnsi="Arial" w:cs="Arial"/>
          <w:sz w:val="24"/>
          <w:szCs w:val="24"/>
        </w:rPr>
        <w:t>The Vice-Chair may be selected from sitting committee members, in which case the committee member would be replaced for the remainder of their term. Committee members appointed to complete the term of a Chair are eligible to continue with a full 2-year term appointment as Chair following on the replacement term.</w:t>
      </w:r>
    </w:p>
    <w:p w14:paraId="37A76880" w14:textId="77777777" w:rsidR="00F87C31" w:rsidRPr="005F0A28" w:rsidRDefault="00F87C31" w:rsidP="00F87C31">
      <w:pPr>
        <w:spacing w:after="120" w:line="240" w:lineRule="auto"/>
        <w:rPr>
          <w:rFonts w:ascii="Arial" w:eastAsia="Times New Roman" w:hAnsi="Arial" w:cs="Arial"/>
          <w:b/>
          <w:bCs/>
          <w:sz w:val="24"/>
          <w:szCs w:val="24"/>
        </w:rPr>
      </w:pPr>
    </w:p>
    <w:p w14:paraId="05C4571B" w14:textId="5E7E8B00" w:rsidR="00A06E74" w:rsidRPr="005F0A28" w:rsidRDefault="00F87C31" w:rsidP="00F87C31">
      <w:pPr>
        <w:spacing w:after="120" w:line="240" w:lineRule="auto"/>
        <w:rPr>
          <w:rFonts w:ascii="Arial" w:eastAsia="Times New Roman" w:hAnsi="Arial" w:cs="Arial"/>
          <w:sz w:val="24"/>
          <w:szCs w:val="24"/>
        </w:rPr>
      </w:pPr>
      <w:r w:rsidRPr="005F0A28">
        <w:rPr>
          <w:rFonts w:ascii="Arial" w:eastAsia="Times New Roman" w:hAnsi="Arial" w:cs="Arial"/>
          <w:b/>
          <w:bCs/>
          <w:sz w:val="24"/>
          <w:szCs w:val="24"/>
        </w:rPr>
        <w:t>ACCOUNTABILITY</w:t>
      </w:r>
    </w:p>
    <w:p w14:paraId="584E654C" w14:textId="700A6A5F" w:rsidR="00A06E74" w:rsidRPr="005F0A28" w:rsidRDefault="00740921" w:rsidP="00F87C31">
      <w:pPr>
        <w:numPr>
          <w:ilvl w:val="0"/>
          <w:numId w:val="3"/>
        </w:numPr>
        <w:spacing w:after="120" w:line="240" w:lineRule="auto"/>
        <w:rPr>
          <w:rFonts w:ascii="Arial" w:eastAsia="Times New Roman" w:hAnsi="Arial" w:cs="Arial"/>
          <w:sz w:val="24"/>
          <w:szCs w:val="24"/>
        </w:rPr>
      </w:pPr>
      <w:r w:rsidRPr="005F0A28">
        <w:rPr>
          <w:rFonts w:ascii="Arial" w:eastAsia="Times New Roman" w:hAnsi="Arial" w:cs="Arial"/>
          <w:sz w:val="24"/>
          <w:szCs w:val="24"/>
        </w:rPr>
        <w:t>The Chair</w:t>
      </w:r>
      <w:r w:rsidR="00A06E74" w:rsidRPr="005F0A28">
        <w:rPr>
          <w:rFonts w:ascii="Arial" w:eastAsia="Times New Roman" w:hAnsi="Arial" w:cs="Arial"/>
          <w:sz w:val="24"/>
          <w:szCs w:val="24"/>
        </w:rPr>
        <w:t xml:space="preserve"> </w:t>
      </w:r>
      <w:r w:rsidR="00E77113" w:rsidRPr="005F0A28">
        <w:rPr>
          <w:rFonts w:ascii="Arial" w:eastAsia="Times New Roman" w:hAnsi="Arial" w:cs="Arial"/>
          <w:sz w:val="24"/>
          <w:szCs w:val="24"/>
        </w:rPr>
        <w:t>is</w:t>
      </w:r>
      <w:r w:rsidRPr="005F0A28">
        <w:rPr>
          <w:rFonts w:ascii="Arial" w:eastAsia="Times New Roman" w:hAnsi="Arial" w:cs="Arial"/>
          <w:sz w:val="24"/>
          <w:szCs w:val="24"/>
        </w:rPr>
        <w:t xml:space="preserve"> </w:t>
      </w:r>
      <w:r w:rsidR="00A06E74" w:rsidRPr="005F0A28">
        <w:rPr>
          <w:rFonts w:ascii="Arial" w:eastAsia="Times New Roman" w:hAnsi="Arial" w:cs="Arial"/>
          <w:sz w:val="24"/>
          <w:szCs w:val="24"/>
        </w:rPr>
        <w:t xml:space="preserve">responsible for reporting </w:t>
      </w:r>
      <w:r w:rsidRPr="005F0A28">
        <w:rPr>
          <w:rFonts w:ascii="Arial" w:eastAsia="Times New Roman" w:hAnsi="Arial" w:cs="Arial"/>
          <w:sz w:val="24"/>
          <w:szCs w:val="24"/>
        </w:rPr>
        <w:t xml:space="preserve">on the timing of upcoming meetings and activities of the group with the Board Liaison on a regular basis. </w:t>
      </w:r>
    </w:p>
    <w:p w14:paraId="7857D488" w14:textId="1017F6A7" w:rsidR="00740921" w:rsidRPr="005F0A28" w:rsidRDefault="00740921" w:rsidP="00F87C31">
      <w:pPr>
        <w:numPr>
          <w:ilvl w:val="0"/>
          <w:numId w:val="3"/>
        </w:numPr>
        <w:spacing w:after="120" w:line="240" w:lineRule="auto"/>
        <w:rPr>
          <w:rFonts w:ascii="Arial" w:eastAsia="Times New Roman" w:hAnsi="Arial" w:cs="Arial"/>
          <w:sz w:val="24"/>
          <w:szCs w:val="24"/>
        </w:rPr>
      </w:pPr>
      <w:r w:rsidRPr="005F0A28">
        <w:rPr>
          <w:rFonts w:ascii="Arial" w:eastAsia="Times New Roman" w:hAnsi="Arial" w:cs="Arial"/>
          <w:sz w:val="24"/>
          <w:szCs w:val="24"/>
        </w:rPr>
        <w:t xml:space="preserve">The Chairs of </w:t>
      </w:r>
      <w:r w:rsidR="00EF48D1">
        <w:rPr>
          <w:rFonts w:ascii="Arial" w:eastAsia="Times New Roman" w:hAnsi="Arial" w:cs="Arial"/>
          <w:sz w:val="24"/>
          <w:szCs w:val="24"/>
        </w:rPr>
        <w:t>the</w:t>
      </w:r>
      <w:r w:rsidRPr="005F0A28">
        <w:rPr>
          <w:rFonts w:ascii="Arial" w:eastAsia="Times New Roman" w:hAnsi="Arial" w:cs="Arial"/>
          <w:sz w:val="24"/>
          <w:szCs w:val="24"/>
        </w:rPr>
        <w:t xml:space="preserve"> REC </w:t>
      </w:r>
      <w:r w:rsidR="00E12395" w:rsidRPr="005F0A28">
        <w:rPr>
          <w:rFonts w:ascii="Arial" w:eastAsia="Times New Roman" w:hAnsi="Arial" w:cs="Arial"/>
          <w:sz w:val="24"/>
          <w:szCs w:val="24"/>
        </w:rPr>
        <w:t>will</w:t>
      </w:r>
      <w:r w:rsidRPr="005F0A28">
        <w:rPr>
          <w:rFonts w:ascii="Arial" w:eastAsia="Times New Roman" w:hAnsi="Arial" w:cs="Arial"/>
          <w:sz w:val="24"/>
          <w:szCs w:val="24"/>
        </w:rPr>
        <w:t xml:space="preserve"> liaise with other ASIS&amp;T committees when needed.</w:t>
      </w:r>
    </w:p>
    <w:p w14:paraId="17B57BD5" w14:textId="77777777" w:rsidR="00F87C31" w:rsidRPr="005F0A28" w:rsidRDefault="00F87C31" w:rsidP="00F87C31">
      <w:pPr>
        <w:spacing w:after="120" w:line="240" w:lineRule="auto"/>
        <w:rPr>
          <w:rFonts w:ascii="Arial" w:eastAsia="Times New Roman" w:hAnsi="Arial" w:cs="Arial"/>
          <w:b/>
          <w:bCs/>
          <w:sz w:val="24"/>
          <w:szCs w:val="24"/>
        </w:rPr>
      </w:pPr>
    </w:p>
    <w:p w14:paraId="1748FBBF" w14:textId="77777777" w:rsidR="00F87C31" w:rsidRPr="005F0A28" w:rsidRDefault="00F87C31" w:rsidP="00F87C31">
      <w:pPr>
        <w:spacing w:after="120" w:line="240" w:lineRule="auto"/>
        <w:rPr>
          <w:rFonts w:ascii="Arial" w:eastAsia="Times New Roman" w:hAnsi="Arial" w:cs="Arial"/>
          <w:sz w:val="24"/>
          <w:szCs w:val="24"/>
        </w:rPr>
      </w:pPr>
      <w:bookmarkStart w:id="3" w:name="_Hlk520025366"/>
      <w:r w:rsidRPr="005F0A28">
        <w:rPr>
          <w:rFonts w:ascii="Arial" w:eastAsia="Times New Roman" w:hAnsi="Arial" w:cs="Arial"/>
          <w:b/>
          <w:bCs/>
          <w:sz w:val="24"/>
          <w:szCs w:val="24"/>
        </w:rPr>
        <w:t>MEANS OF CONDUCTING WORK</w:t>
      </w:r>
    </w:p>
    <w:bookmarkEnd w:id="3"/>
    <w:p w14:paraId="4EF6EFBA" w14:textId="77777777" w:rsidR="00A22616" w:rsidRPr="005F0A28" w:rsidRDefault="00854010" w:rsidP="00F87C31">
      <w:pPr>
        <w:numPr>
          <w:ilvl w:val="0"/>
          <w:numId w:val="6"/>
        </w:numPr>
        <w:spacing w:after="120" w:line="240" w:lineRule="auto"/>
        <w:rPr>
          <w:rFonts w:ascii="Arial" w:eastAsia="Times New Roman" w:hAnsi="Arial" w:cs="Arial"/>
          <w:sz w:val="24"/>
          <w:szCs w:val="24"/>
        </w:rPr>
      </w:pPr>
      <w:r w:rsidRPr="005F0A28">
        <w:rPr>
          <w:rFonts w:ascii="Arial" w:eastAsia="Times New Roman" w:hAnsi="Arial" w:cs="Arial"/>
          <w:sz w:val="24"/>
          <w:szCs w:val="24"/>
        </w:rPr>
        <w:t xml:space="preserve">Committees should meet at least quarterly, at least 4 weeks in advance of scheduled Board meetings, in order for the Committee to prepare a report for the Board. </w:t>
      </w:r>
    </w:p>
    <w:p w14:paraId="7F4930C0" w14:textId="3B210947" w:rsidR="00854010" w:rsidRPr="005F0A28" w:rsidRDefault="00854010" w:rsidP="00F87C31">
      <w:pPr>
        <w:numPr>
          <w:ilvl w:val="0"/>
          <w:numId w:val="6"/>
        </w:numPr>
        <w:spacing w:after="120" w:line="240" w:lineRule="auto"/>
        <w:rPr>
          <w:rFonts w:ascii="Arial" w:eastAsia="Times New Roman" w:hAnsi="Arial" w:cs="Arial"/>
          <w:sz w:val="24"/>
          <w:szCs w:val="24"/>
        </w:rPr>
      </w:pPr>
      <w:r w:rsidRPr="005F0A28">
        <w:rPr>
          <w:rFonts w:ascii="Arial" w:eastAsia="Times New Roman" w:hAnsi="Arial" w:cs="Arial"/>
          <w:sz w:val="24"/>
          <w:szCs w:val="24"/>
        </w:rPr>
        <w:t>The Chair should communicate with the Board Liaison on a regular basis about the timing of meetings and report content. In addition, all committees will meet during the Annual Meeting; virtual attendance (e.g., by Skype) is encouraged to engage with members who cannot attend in person. Attendance at the Annual Meeting during the term of committee membership is highly recommended for all committee members.</w:t>
      </w:r>
    </w:p>
    <w:p w14:paraId="3AB11B3B" w14:textId="44C952AD" w:rsidR="00A06E74" w:rsidRPr="005F0A28" w:rsidRDefault="00E77113" w:rsidP="00F87C31">
      <w:pPr>
        <w:numPr>
          <w:ilvl w:val="0"/>
          <w:numId w:val="6"/>
        </w:numPr>
        <w:spacing w:after="120" w:line="240" w:lineRule="auto"/>
        <w:rPr>
          <w:rFonts w:ascii="Arial" w:eastAsia="Times New Roman" w:hAnsi="Arial" w:cs="Arial"/>
          <w:sz w:val="24"/>
          <w:szCs w:val="24"/>
        </w:rPr>
      </w:pPr>
      <w:r w:rsidRPr="005F0A28">
        <w:rPr>
          <w:rFonts w:ascii="Arial" w:eastAsia="Times New Roman" w:hAnsi="Arial" w:cs="Arial"/>
          <w:sz w:val="24"/>
          <w:szCs w:val="24"/>
        </w:rPr>
        <w:t xml:space="preserve">The </w:t>
      </w:r>
      <w:r w:rsidR="00A22616" w:rsidRPr="005F0A28">
        <w:rPr>
          <w:rFonts w:ascii="Arial" w:eastAsia="Times New Roman" w:hAnsi="Arial" w:cs="Arial"/>
          <w:sz w:val="24"/>
          <w:szCs w:val="24"/>
        </w:rPr>
        <w:t xml:space="preserve">Chair </w:t>
      </w:r>
      <w:r w:rsidR="00E12395" w:rsidRPr="005F0A28">
        <w:rPr>
          <w:rFonts w:ascii="Arial" w:eastAsia="Times New Roman" w:hAnsi="Arial" w:cs="Arial"/>
          <w:sz w:val="24"/>
          <w:szCs w:val="24"/>
        </w:rPr>
        <w:t>will</w:t>
      </w:r>
      <w:r w:rsidR="00A22616" w:rsidRPr="005F0A28">
        <w:rPr>
          <w:rFonts w:ascii="Arial" w:eastAsia="Times New Roman" w:hAnsi="Arial" w:cs="Arial"/>
          <w:sz w:val="24"/>
          <w:szCs w:val="24"/>
        </w:rPr>
        <w:t xml:space="preserve"> organize and chair meetings. </w:t>
      </w:r>
      <w:r w:rsidRPr="005F0A28">
        <w:rPr>
          <w:rFonts w:ascii="Arial" w:eastAsia="Times New Roman" w:hAnsi="Arial" w:cs="Arial"/>
          <w:sz w:val="24"/>
          <w:szCs w:val="24"/>
        </w:rPr>
        <w:t>The Vice-</w:t>
      </w:r>
      <w:r w:rsidR="00A22616" w:rsidRPr="005F0A28">
        <w:rPr>
          <w:rFonts w:ascii="Arial" w:eastAsia="Times New Roman" w:hAnsi="Arial" w:cs="Arial"/>
          <w:sz w:val="24"/>
          <w:szCs w:val="24"/>
        </w:rPr>
        <w:t xml:space="preserve">Chair </w:t>
      </w:r>
      <w:r w:rsidR="00E12395" w:rsidRPr="005F0A28">
        <w:rPr>
          <w:rFonts w:ascii="Arial" w:eastAsia="Times New Roman" w:hAnsi="Arial" w:cs="Arial"/>
          <w:sz w:val="24"/>
          <w:szCs w:val="24"/>
        </w:rPr>
        <w:t>will</w:t>
      </w:r>
      <w:r w:rsidR="00A22616" w:rsidRPr="005F0A28">
        <w:rPr>
          <w:rFonts w:ascii="Arial" w:eastAsia="Times New Roman" w:hAnsi="Arial" w:cs="Arial"/>
          <w:sz w:val="24"/>
          <w:szCs w:val="24"/>
        </w:rPr>
        <w:t xml:space="preserve"> act as Secretary for meetings. </w:t>
      </w:r>
    </w:p>
    <w:p w14:paraId="376E7123" w14:textId="63E54C91" w:rsidR="00A06E74" w:rsidRPr="005F0A28" w:rsidRDefault="00A22616" w:rsidP="00F87C31">
      <w:pPr>
        <w:numPr>
          <w:ilvl w:val="0"/>
          <w:numId w:val="6"/>
        </w:numPr>
        <w:spacing w:after="120" w:line="240" w:lineRule="auto"/>
        <w:rPr>
          <w:rFonts w:ascii="Arial" w:eastAsia="Times New Roman" w:hAnsi="Arial" w:cs="Arial"/>
          <w:sz w:val="24"/>
          <w:szCs w:val="24"/>
        </w:rPr>
      </w:pPr>
      <w:r w:rsidRPr="005F0A28">
        <w:rPr>
          <w:rFonts w:ascii="Arial" w:eastAsia="Times New Roman" w:hAnsi="Arial" w:cs="Arial"/>
          <w:sz w:val="24"/>
          <w:szCs w:val="24"/>
        </w:rPr>
        <w:t>Topics for the agenda of meetings will be prepared by Chair.</w:t>
      </w:r>
    </w:p>
    <w:p w14:paraId="22F7293A" w14:textId="3B580362" w:rsidR="00A06E74" w:rsidRPr="005F0A28" w:rsidRDefault="00A22616" w:rsidP="00F87C31">
      <w:pPr>
        <w:numPr>
          <w:ilvl w:val="0"/>
          <w:numId w:val="6"/>
        </w:numPr>
        <w:spacing w:after="120" w:line="240" w:lineRule="auto"/>
        <w:rPr>
          <w:rFonts w:ascii="Arial" w:eastAsia="Times New Roman" w:hAnsi="Arial" w:cs="Arial"/>
          <w:sz w:val="24"/>
          <w:szCs w:val="24"/>
        </w:rPr>
      </w:pPr>
      <w:r w:rsidRPr="005F0A28">
        <w:rPr>
          <w:rFonts w:ascii="Arial" w:eastAsia="Times New Roman" w:hAnsi="Arial" w:cs="Arial"/>
          <w:sz w:val="24"/>
          <w:szCs w:val="24"/>
        </w:rPr>
        <w:t xml:space="preserve">The agenda and meeting notes will be circulated by the </w:t>
      </w:r>
      <w:r w:rsidR="00E77113" w:rsidRPr="005F0A28">
        <w:rPr>
          <w:rFonts w:ascii="Arial" w:eastAsia="Times New Roman" w:hAnsi="Arial" w:cs="Arial"/>
          <w:sz w:val="24"/>
          <w:szCs w:val="24"/>
        </w:rPr>
        <w:t>Vice-Chair</w:t>
      </w:r>
      <w:r w:rsidRPr="005F0A28">
        <w:rPr>
          <w:rFonts w:ascii="Arial" w:eastAsia="Times New Roman" w:hAnsi="Arial" w:cs="Arial"/>
          <w:sz w:val="24"/>
          <w:szCs w:val="24"/>
        </w:rPr>
        <w:t xml:space="preserve"> to members of the Committee as directed by the Chair. </w:t>
      </w:r>
    </w:p>
    <w:p w14:paraId="2F36EC2F" w14:textId="1954B617" w:rsidR="008F477C" w:rsidRPr="005F0A28" w:rsidRDefault="00A22616" w:rsidP="00F87C31">
      <w:pPr>
        <w:numPr>
          <w:ilvl w:val="0"/>
          <w:numId w:val="6"/>
        </w:numPr>
        <w:spacing w:after="120" w:line="240" w:lineRule="auto"/>
        <w:rPr>
          <w:rFonts w:ascii="Arial" w:eastAsia="Times New Roman" w:hAnsi="Arial" w:cs="Arial"/>
          <w:sz w:val="24"/>
          <w:szCs w:val="24"/>
        </w:rPr>
      </w:pPr>
      <w:r w:rsidRPr="005F0A28">
        <w:rPr>
          <w:rFonts w:ascii="Arial" w:eastAsia="Times New Roman" w:hAnsi="Arial" w:cs="Arial"/>
          <w:sz w:val="24"/>
          <w:szCs w:val="24"/>
        </w:rPr>
        <w:t>Meetings will include a variety of means of engagement, including, most often, small group discussion.</w:t>
      </w:r>
      <w:bookmarkStart w:id="4" w:name="_Hlk520025340"/>
      <w:r w:rsidR="00B602FA" w:rsidRPr="005F0A28">
        <w:rPr>
          <w:rFonts w:ascii="Arial" w:eastAsia="Times New Roman" w:hAnsi="Arial" w:cs="Arial"/>
          <w:sz w:val="24"/>
          <w:szCs w:val="24"/>
        </w:rPr>
        <w:br/>
      </w:r>
    </w:p>
    <w:p w14:paraId="690F9B11" w14:textId="77777777" w:rsidR="008F477C" w:rsidRPr="005F0A28" w:rsidRDefault="008F477C" w:rsidP="008F477C">
      <w:pPr>
        <w:spacing w:after="120" w:line="240" w:lineRule="auto"/>
        <w:rPr>
          <w:rFonts w:ascii="Arial" w:eastAsia="Times New Roman" w:hAnsi="Arial" w:cs="Arial"/>
          <w:b/>
          <w:sz w:val="24"/>
          <w:szCs w:val="24"/>
        </w:rPr>
      </w:pPr>
      <w:r w:rsidRPr="005F0A28">
        <w:rPr>
          <w:rFonts w:ascii="Arial" w:eastAsia="Times New Roman" w:hAnsi="Arial" w:cs="Arial"/>
          <w:b/>
          <w:sz w:val="24"/>
          <w:szCs w:val="24"/>
        </w:rPr>
        <w:t>RESPECTIVE DUTIES</w:t>
      </w:r>
    </w:p>
    <w:p w14:paraId="091FE02E" w14:textId="0785B329" w:rsidR="00F87C31" w:rsidRPr="005F0A28" w:rsidRDefault="00F87C31" w:rsidP="00F87C31">
      <w:pPr>
        <w:spacing w:after="120"/>
        <w:rPr>
          <w:rFonts w:ascii="Arial" w:eastAsia="Times New Roman" w:hAnsi="Arial" w:cs="Arial"/>
          <w:sz w:val="24"/>
          <w:szCs w:val="24"/>
        </w:rPr>
      </w:pPr>
      <w:r w:rsidRPr="005F0A28">
        <w:rPr>
          <w:rFonts w:ascii="Arial" w:eastAsia="Times New Roman" w:hAnsi="Arial" w:cs="Arial"/>
          <w:b/>
          <w:bCs/>
          <w:sz w:val="24"/>
          <w:szCs w:val="24"/>
        </w:rPr>
        <w:lastRenderedPageBreak/>
        <w:t>COMMUNICATION AND RESOURCE SHARING</w:t>
      </w:r>
    </w:p>
    <w:bookmarkEnd w:id="4"/>
    <w:p w14:paraId="555AB8E0" w14:textId="06822024" w:rsidR="00A22616" w:rsidRPr="005F0A28" w:rsidRDefault="00A22616" w:rsidP="00F87C31">
      <w:pPr>
        <w:numPr>
          <w:ilvl w:val="0"/>
          <w:numId w:val="7"/>
        </w:numPr>
        <w:spacing w:after="120" w:line="240" w:lineRule="auto"/>
        <w:rPr>
          <w:rFonts w:ascii="Arial" w:eastAsia="Times New Roman" w:hAnsi="Arial" w:cs="Arial"/>
          <w:sz w:val="24"/>
          <w:szCs w:val="24"/>
        </w:rPr>
      </w:pPr>
      <w:r w:rsidRPr="005F0A28">
        <w:rPr>
          <w:rFonts w:ascii="Arial" w:eastAsia="Times New Roman" w:hAnsi="Arial" w:cs="Arial"/>
          <w:sz w:val="24"/>
          <w:szCs w:val="24"/>
        </w:rPr>
        <w:t>The REC will use the ASIS&amp;T Community platform to conduct committee business and to communicate among committee members. ASIS&amp;T staff will ensure that all documents housed on the community platform are organized in such a fashion as to provide adequate institutional knowledge to allow committee members to come up to speed on committee issues quickly. Committee members are expected to familiarize themselves with the committee’s purpose and charge, as well as background materials housed on the platform.</w:t>
      </w:r>
    </w:p>
    <w:p w14:paraId="4DAD48D8" w14:textId="2D2B0010" w:rsidR="00A22616" w:rsidRPr="005F0A28" w:rsidRDefault="00A22616" w:rsidP="00F87C31">
      <w:pPr>
        <w:numPr>
          <w:ilvl w:val="0"/>
          <w:numId w:val="7"/>
        </w:numPr>
        <w:spacing w:after="120" w:line="240" w:lineRule="auto"/>
        <w:rPr>
          <w:rFonts w:ascii="Arial" w:eastAsia="Times New Roman" w:hAnsi="Arial" w:cs="Arial"/>
          <w:sz w:val="24"/>
          <w:szCs w:val="24"/>
        </w:rPr>
      </w:pPr>
      <w:r w:rsidRPr="005F0A28">
        <w:rPr>
          <w:rFonts w:ascii="Arial" w:eastAsia="Times New Roman" w:hAnsi="Arial" w:cs="Arial"/>
          <w:sz w:val="24"/>
          <w:szCs w:val="24"/>
        </w:rPr>
        <w:t xml:space="preserve">Confidential materials and/or copyrighted materials </w:t>
      </w:r>
      <w:r w:rsidR="00E12395" w:rsidRPr="005F0A28">
        <w:rPr>
          <w:rFonts w:ascii="Arial" w:eastAsia="Times New Roman" w:hAnsi="Arial" w:cs="Arial"/>
          <w:sz w:val="24"/>
          <w:szCs w:val="24"/>
        </w:rPr>
        <w:t>will</w:t>
      </w:r>
      <w:r w:rsidRPr="005F0A28">
        <w:rPr>
          <w:rFonts w:ascii="Arial" w:eastAsia="Times New Roman" w:hAnsi="Arial" w:cs="Arial"/>
          <w:sz w:val="24"/>
          <w:szCs w:val="24"/>
        </w:rPr>
        <w:t xml:space="preserve"> not be shared via the ASIS&amp;T Community platform. </w:t>
      </w:r>
    </w:p>
    <w:p w14:paraId="59E1608E" w14:textId="0DA61FAB" w:rsidR="006125B8" w:rsidRPr="005F0A28" w:rsidRDefault="00A22616" w:rsidP="00F87C31">
      <w:pPr>
        <w:numPr>
          <w:ilvl w:val="0"/>
          <w:numId w:val="7"/>
        </w:numPr>
        <w:spacing w:after="120" w:line="240" w:lineRule="auto"/>
        <w:rPr>
          <w:rFonts w:ascii="Arial" w:eastAsia="Times New Roman" w:hAnsi="Arial" w:cs="Arial"/>
          <w:sz w:val="24"/>
          <w:szCs w:val="24"/>
        </w:rPr>
      </w:pPr>
      <w:r w:rsidRPr="005F0A28">
        <w:rPr>
          <w:rFonts w:ascii="Arial" w:eastAsia="Times New Roman" w:hAnsi="Arial" w:cs="Arial"/>
          <w:sz w:val="24"/>
          <w:szCs w:val="24"/>
        </w:rPr>
        <w:t xml:space="preserve">If Association documents that the Committee needs to use contain information </w:t>
      </w:r>
      <w:r w:rsidR="007E6F0A" w:rsidRPr="005F0A28">
        <w:rPr>
          <w:rFonts w:ascii="Arial" w:eastAsia="Times New Roman" w:hAnsi="Arial" w:cs="Arial"/>
          <w:sz w:val="24"/>
          <w:szCs w:val="24"/>
        </w:rPr>
        <w:t xml:space="preserve">not intended for </w:t>
      </w:r>
      <w:r w:rsidR="00D971D8" w:rsidRPr="005F0A28">
        <w:rPr>
          <w:rFonts w:ascii="Arial" w:eastAsia="Times New Roman" w:hAnsi="Arial" w:cs="Arial"/>
          <w:sz w:val="24"/>
          <w:szCs w:val="24"/>
        </w:rPr>
        <w:t>wider sharing within the Association</w:t>
      </w:r>
      <w:r w:rsidRPr="005F0A28">
        <w:rPr>
          <w:rFonts w:ascii="Arial" w:eastAsia="Times New Roman" w:hAnsi="Arial" w:cs="Arial"/>
          <w:sz w:val="24"/>
          <w:szCs w:val="24"/>
        </w:rPr>
        <w:t xml:space="preserve">, this information </w:t>
      </w:r>
      <w:r w:rsidR="00E12395" w:rsidRPr="005F0A28">
        <w:rPr>
          <w:rFonts w:ascii="Arial" w:eastAsia="Times New Roman" w:hAnsi="Arial" w:cs="Arial"/>
          <w:sz w:val="24"/>
          <w:szCs w:val="24"/>
        </w:rPr>
        <w:t>will</w:t>
      </w:r>
      <w:r w:rsidRPr="005F0A28">
        <w:rPr>
          <w:rFonts w:ascii="Arial" w:eastAsia="Times New Roman" w:hAnsi="Arial" w:cs="Arial"/>
          <w:sz w:val="24"/>
          <w:szCs w:val="24"/>
        </w:rPr>
        <w:t xml:space="preserve"> be redacted by </w:t>
      </w:r>
      <w:r w:rsidR="00E77113" w:rsidRPr="005F0A28">
        <w:rPr>
          <w:rFonts w:ascii="Arial" w:eastAsia="Times New Roman" w:hAnsi="Arial" w:cs="Arial"/>
          <w:sz w:val="24"/>
          <w:szCs w:val="24"/>
        </w:rPr>
        <w:t>the Vice-</w:t>
      </w:r>
      <w:r w:rsidRPr="005F0A28">
        <w:rPr>
          <w:rFonts w:ascii="Arial" w:eastAsia="Times New Roman" w:hAnsi="Arial" w:cs="Arial"/>
          <w:sz w:val="24"/>
          <w:szCs w:val="24"/>
        </w:rPr>
        <w:t>Chair before it is made available to Committee members.</w:t>
      </w:r>
    </w:p>
    <w:p w14:paraId="549D4720" w14:textId="77777777" w:rsidR="00F87C31" w:rsidRPr="005F0A28" w:rsidRDefault="00F87C31" w:rsidP="00F87C31">
      <w:pPr>
        <w:spacing w:after="120" w:line="240" w:lineRule="auto"/>
        <w:rPr>
          <w:rFonts w:ascii="Arial" w:eastAsia="Times New Roman" w:hAnsi="Arial" w:cs="Arial"/>
          <w:b/>
          <w:bCs/>
          <w:sz w:val="24"/>
          <w:szCs w:val="24"/>
        </w:rPr>
      </w:pPr>
      <w:bookmarkStart w:id="5" w:name="_Hlk520025292"/>
    </w:p>
    <w:p w14:paraId="65C8F249" w14:textId="4EFCD5A7" w:rsidR="00F87C31" w:rsidRPr="005F0A28" w:rsidRDefault="00F87C31" w:rsidP="00F87C31">
      <w:pPr>
        <w:spacing w:after="120" w:line="240" w:lineRule="auto"/>
        <w:rPr>
          <w:rFonts w:ascii="Arial" w:eastAsia="Times New Roman" w:hAnsi="Arial" w:cs="Arial"/>
          <w:sz w:val="24"/>
          <w:szCs w:val="24"/>
        </w:rPr>
      </w:pPr>
      <w:r w:rsidRPr="005F0A28">
        <w:rPr>
          <w:rFonts w:ascii="Arial" w:eastAsia="Times New Roman" w:hAnsi="Arial" w:cs="Arial"/>
          <w:b/>
          <w:bCs/>
          <w:sz w:val="24"/>
          <w:szCs w:val="24"/>
        </w:rPr>
        <w:t>SELF-EVALUATION</w:t>
      </w:r>
    </w:p>
    <w:p w14:paraId="6903B9D3" w14:textId="54E96D5F" w:rsidR="00F87C31" w:rsidRPr="005F0A28" w:rsidRDefault="00F87C31" w:rsidP="00F87C31">
      <w:pPr>
        <w:numPr>
          <w:ilvl w:val="0"/>
          <w:numId w:val="4"/>
        </w:numPr>
        <w:spacing w:after="120" w:line="240" w:lineRule="auto"/>
        <w:rPr>
          <w:rFonts w:ascii="Arial" w:eastAsia="Times New Roman" w:hAnsi="Arial" w:cs="Arial"/>
          <w:sz w:val="24"/>
          <w:szCs w:val="24"/>
        </w:rPr>
      </w:pPr>
      <w:r w:rsidRPr="005F0A28">
        <w:rPr>
          <w:rFonts w:ascii="Arial" w:eastAsia="Times New Roman" w:hAnsi="Arial" w:cs="Arial"/>
          <w:sz w:val="24"/>
          <w:szCs w:val="24"/>
        </w:rPr>
        <w:t>Each year (prior to the Annual Meeting), the Chair of the REC will lead members in a review of its relevance, the value of its work, and its terms of reference.</w:t>
      </w:r>
    </w:p>
    <w:p w14:paraId="1AF3C51F" w14:textId="77777777" w:rsidR="00A7659C" w:rsidRPr="005F0A28" w:rsidRDefault="00A7659C" w:rsidP="00F87C31">
      <w:pPr>
        <w:rPr>
          <w:rFonts w:ascii="Arial" w:eastAsia="Times New Roman" w:hAnsi="Arial" w:cs="Arial"/>
          <w:b/>
          <w:sz w:val="24"/>
          <w:szCs w:val="24"/>
        </w:rPr>
      </w:pPr>
      <w:bookmarkStart w:id="6" w:name="_Hlk519843642"/>
      <w:bookmarkStart w:id="7" w:name="_Hlk520025306"/>
      <w:bookmarkEnd w:id="5"/>
    </w:p>
    <w:p w14:paraId="49D8C0F8" w14:textId="77777777" w:rsidR="00A7659C" w:rsidRPr="005F0A28" w:rsidRDefault="00A7659C" w:rsidP="00A7659C">
      <w:pPr>
        <w:spacing w:after="120"/>
        <w:rPr>
          <w:rFonts w:ascii="Arial" w:hAnsi="Arial" w:cs="Arial"/>
          <w:b/>
          <w:sz w:val="24"/>
          <w:szCs w:val="24"/>
        </w:rPr>
      </w:pPr>
      <w:r w:rsidRPr="005F0A28">
        <w:rPr>
          <w:rFonts w:ascii="Arial" w:hAnsi="Arial" w:cs="Arial"/>
          <w:b/>
          <w:sz w:val="24"/>
          <w:szCs w:val="24"/>
        </w:rPr>
        <w:t>OTHER CONSIDERATIONS</w:t>
      </w:r>
    </w:p>
    <w:p w14:paraId="1B6FBFAA" w14:textId="34873C50" w:rsidR="00A7659C" w:rsidRPr="005F0A28" w:rsidRDefault="00A7659C" w:rsidP="00A7659C">
      <w:pPr>
        <w:pStyle w:val="ListParagraph"/>
        <w:numPr>
          <w:ilvl w:val="0"/>
          <w:numId w:val="12"/>
        </w:numPr>
        <w:spacing w:after="0" w:line="240" w:lineRule="auto"/>
        <w:rPr>
          <w:rFonts w:ascii="Arial" w:eastAsia="Times New Roman" w:hAnsi="Arial" w:cs="Arial"/>
          <w:sz w:val="24"/>
          <w:szCs w:val="24"/>
        </w:rPr>
      </w:pPr>
      <w:r w:rsidRPr="005F0A28">
        <w:rPr>
          <w:rFonts w:ascii="Arial" w:eastAsia="Times New Roman" w:hAnsi="Arial" w:cs="Arial"/>
          <w:sz w:val="24"/>
          <w:szCs w:val="24"/>
        </w:rPr>
        <w:t>The Research Engagement Committee will demonstrate the values outlined in the ASIS&amp;T Diversity Statement in all deliberations and decisions regarding ASIS&amp;T products and programs. The statement is as follows:</w:t>
      </w:r>
    </w:p>
    <w:p w14:paraId="2918A0DF" w14:textId="77777777" w:rsidR="00A7659C" w:rsidRPr="005F0A28" w:rsidRDefault="00A7659C" w:rsidP="00A7659C">
      <w:pPr>
        <w:pStyle w:val="ListParagraph"/>
        <w:rPr>
          <w:rStyle w:val="Emphasis"/>
          <w:rFonts w:ascii="Helvetica" w:hAnsi="Helvetica" w:cs="Helvetica"/>
          <w:sz w:val="24"/>
          <w:szCs w:val="24"/>
          <w:shd w:val="clear" w:color="auto" w:fill="FFFFFF"/>
        </w:rPr>
      </w:pPr>
    </w:p>
    <w:p w14:paraId="30E042C2" w14:textId="77777777" w:rsidR="00A7659C" w:rsidRPr="005F0A28" w:rsidRDefault="00A7659C" w:rsidP="00A7659C">
      <w:pPr>
        <w:pStyle w:val="ListParagraph"/>
        <w:rPr>
          <w:rStyle w:val="Emphasis"/>
          <w:rFonts w:ascii="Arial" w:eastAsia="Times New Roman" w:hAnsi="Arial" w:cs="Arial"/>
          <w:b/>
          <w:i w:val="0"/>
          <w:iCs w:val="0"/>
          <w:sz w:val="24"/>
          <w:szCs w:val="24"/>
        </w:rPr>
      </w:pPr>
      <w:r w:rsidRPr="005F0A28">
        <w:rPr>
          <w:rStyle w:val="Emphasis"/>
          <w:rFonts w:ascii="Helvetica" w:hAnsi="Helvetica" w:cs="Helvetica"/>
          <w:sz w:val="24"/>
          <w:szCs w:val="24"/>
          <w:shd w:val="clear" w:color="auto" w:fill="FFFFFF"/>
        </w:rPr>
        <w:t>The ASIS&amp;T community is committed to the values of diversity and inclusion, which we believe support our efforts to achieve and sustain excellence in the information science and technology field. We strive for diversity in all its forms, including but not limited to age, race and ethnicity, gender, sexual orientation, religion, disability, geographic location, socioeconomic status, or education level. We believe that we can best promote excellence by engaging diverse group members and other stakeholders and providing opportunities at all levels of engagement for any individual or group that shares these values. ASIS&amp;T leaders, volunteers, and staff will strive to keep diversity and inclusion at the forefront of all program planning and development efforts in order to ensure the most welcoming and engaging environment possible for our stakeholders.</w:t>
      </w:r>
    </w:p>
    <w:p w14:paraId="266DEBB6" w14:textId="77777777" w:rsidR="00A7659C" w:rsidRPr="005F0A28" w:rsidRDefault="00A7659C" w:rsidP="00A7659C">
      <w:pPr>
        <w:pStyle w:val="ListParagraph"/>
        <w:rPr>
          <w:sz w:val="24"/>
          <w:szCs w:val="24"/>
        </w:rPr>
      </w:pPr>
    </w:p>
    <w:p w14:paraId="2390047A" w14:textId="77777777" w:rsidR="00A7659C" w:rsidRPr="005F0A28" w:rsidRDefault="00A7659C" w:rsidP="00F87C31">
      <w:pPr>
        <w:rPr>
          <w:rFonts w:ascii="Arial" w:eastAsia="Times New Roman" w:hAnsi="Arial" w:cs="Arial"/>
          <w:b/>
          <w:sz w:val="24"/>
          <w:szCs w:val="24"/>
        </w:rPr>
      </w:pPr>
    </w:p>
    <w:p w14:paraId="53919D5E" w14:textId="14DDFF18" w:rsidR="00F87C31" w:rsidRPr="005F0A28" w:rsidRDefault="00F87C31" w:rsidP="00F87C31">
      <w:pPr>
        <w:rPr>
          <w:rFonts w:ascii="Arial" w:eastAsia="Times New Roman" w:hAnsi="Arial" w:cs="Arial"/>
          <w:b/>
          <w:sz w:val="24"/>
          <w:szCs w:val="24"/>
        </w:rPr>
      </w:pPr>
      <w:r w:rsidRPr="005F0A28">
        <w:rPr>
          <w:rFonts w:ascii="Arial" w:eastAsia="Times New Roman" w:hAnsi="Arial" w:cs="Arial"/>
          <w:b/>
          <w:sz w:val="24"/>
          <w:szCs w:val="24"/>
        </w:rPr>
        <w:t>CRITICAL DEADLINES</w:t>
      </w:r>
    </w:p>
    <w:tbl>
      <w:tblPr>
        <w:tblStyle w:val="TableGrid"/>
        <w:tblW w:w="0" w:type="auto"/>
        <w:tblLook w:val="04A0" w:firstRow="1" w:lastRow="0" w:firstColumn="1" w:lastColumn="0" w:noHBand="0" w:noVBand="1"/>
      </w:tblPr>
      <w:tblGrid>
        <w:gridCol w:w="3865"/>
        <w:gridCol w:w="5485"/>
      </w:tblGrid>
      <w:tr w:rsidR="005F0A28" w:rsidRPr="005F0A28" w14:paraId="6F1D3AF3" w14:textId="77777777" w:rsidTr="00532ADA">
        <w:tc>
          <w:tcPr>
            <w:tcW w:w="3865" w:type="dxa"/>
            <w:vAlign w:val="center"/>
          </w:tcPr>
          <w:p w14:paraId="144EEF1A" w14:textId="77777777" w:rsidR="00F87C31" w:rsidRPr="005F0A28" w:rsidRDefault="00F87C31" w:rsidP="00F87C31">
            <w:pPr>
              <w:spacing w:after="120"/>
              <w:rPr>
                <w:rFonts w:ascii="Arial" w:eastAsia="Times New Roman" w:hAnsi="Arial" w:cs="Arial"/>
                <w:b/>
                <w:sz w:val="24"/>
                <w:szCs w:val="24"/>
              </w:rPr>
            </w:pPr>
            <w:r w:rsidRPr="005F0A28">
              <w:rPr>
                <w:rFonts w:ascii="Arial" w:eastAsia="Times New Roman" w:hAnsi="Arial" w:cs="Arial"/>
                <w:b/>
                <w:sz w:val="24"/>
                <w:szCs w:val="24"/>
              </w:rPr>
              <w:t>Event</w:t>
            </w:r>
          </w:p>
        </w:tc>
        <w:tc>
          <w:tcPr>
            <w:tcW w:w="5485" w:type="dxa"/>
            <w:vAlign w:val="center"/>
          </w:tcPr>
          <w:p w14:paraId="333764A7" w14:textId="77777777" w:rsidR="00F87C31" w:rsidRPr="005F0A28" w:rsidRDefault="00F87C31" w:rsidP="00F87C31">
            <w:pPr>
              <w:spacing w:after="120"/>
              <w:rPr>
                <w:rFonts w:ascii="Arial" w:eastAsia="Times New Roman" w:hAnsi="Arial" w:cs="Arial"/>
                <w:b/>
                <w:sz w:val="24"/>
                <w:szCs w:val="24"/>
              </w:rPr>
            </w:pPr>
            <w:r w:rsidRPr="005F0A28">
              <w:rPr>
                <w:rFonts w:ascii="Arial" w:eastAsia="Times New Roman" w:hAnsi="Arial" w:cs="Arial"/>
                <w:b/>
                <w:sz w:val="24"/>
                <w:szCs w:val="24"/>
              </w:rPr>
              <w:t>Date</w:t>
            </w:r>
          </w:p>
        </w:tc>
      </w:tr>
      <w:tr w:rsidR="005F0A28" w:rsidRPr="005F0A28" w14:paraId="4D8DC394" w14:textId="77777777" w:rsidTr="00532ADA">
        <w:trPr>
          <w:trHeight w:val="576"/>
        </w:trPr>
        <w:tc>
          <w:tcPr>
            <w:tcW w:w="3865" w:type="dxa"/>
            <w:vAlign w:val="center"/>
          </w:tcPr>
          <w:p w14:paraId="4F6B65C7" w14:textId="22D662B4" w:rsidR="00F87C31" w:rsidRPr="005F0A28" w:rsidRDefault="00E77113" w:rsidP="00F87C31">
            <w:pPr>
              <w:rPr>
                <w:rFonts w:ascii="Arial" w:eastAsia="Times New Roman" w:hAnsi="Arial" w:cs="Arial"/>
                <w:sz w:val="24"/>
                <w:szCs w:val="24"/>
              </w:rPr>
            </w:pPr>
            <w:r w:rsidRPr="005F0A28">
              <w:rPr>
                <w:rFonts w:ascii="Arial" w:eastAsia="Times New Roman" w:hAnsi="Arial" w:cs="Arial"/>
                <w:sz w:val="24"/>
                <w:szCs w:val="24"/>
              </w:rPr>
              <w:lastRenderedPageBreak/>
              <w:t>Vice</w:t>
            </w:r>
            <w:r w:rsidR="00F87C31" w:rsidRPr="005F0A28">
              <w:rPr>
                <w:rFonts w:ascii="Arial" w:eastAsia="Times New Roman" w:hAnsi="Arial" w:cs="Arial"/>
                <w:sz w:val="24"/>
                <w:szCs w:val="24"/>
              </w:rPr>
              <w:t>-Chair Appointment</w:t>
            </w:r>
          </w:p>
        </w:tc>
        <w:tc>
          <w:tcPr>
            <w:tcW w:w="5485" w:type="dxa"/>
            <w:vAlign w:val="center"/>
          </w:tcPr>
          <w:p w14:paraId="662C538A" w14:textId="77777777" w:rsidR="00F87C31" w:rsidRPr="005F0A28" w:rsidRDefault="00F87C31" w:rsidP="00F87C31">
            <w:pPr>
              <w:rPr>
                <w:rFonts w:ascii="Arial" w:eastAsia="Times New Roman" w:hAnsi="Arial" w:cs="Arial"/>
                <w:sz w:val="24"/>
                <w:szCs w:val="24"/>
              </w:rPr>
            </w:pPr>
            <w:r w:rsidRPr="005F0A28">
              <w:rPr>
                <w:rFonts w:ascii="Arial" w:eastAsia="Times New Roman" w:hAnsi="Arial" w:cs="Arial"/>
                <w:sz w:val="24"/>
                <w:szCs w:val="24"/>
              </w:rPr>
              <w:t>2 months before Annual Meeting</w:t>
            </w:r>
          </w:p>
        </w:tc>
      </w:tr>
      <w:tr w:rsidR="005F0A28" w:rsidRPr="005F0A28" w14:paraId="78D95639" w14:textId="77777777" w:rsidTr="00532ADA">
        <w:trPr>
          <w:trHeight w:val="576"/>
        </w:trPr>
        <w:tc>
          <w:tcPr>
            <w:tcW w:w="3865" w:type="dxa"/>
            <w:vAlign w:val="center"/>
          </w:tcPr>
          <w:p w14:paraId="5294D490" w14:textId="77777777" w:rsidR="00F87C31" w:rsidRPr="005F0A28" w:rsidRDefault="00F87C31" w:rsidP="00F87C31">
            <w:pPr>
              <w:rPr>
                <w:rFonts w:ascii="Arial" w:eastAsia="Times New Roman" w:hAnsi="Arial" w:cs="Arial"/>
                <w:sz w:val="24"/>
                <w:szCs w:val="24"/>
              </w:rPr>
            </w:pPr>
            <w:r w:rsidRPr="005F0A28">
              <w:rPr>
                <w:rFonts w:ascii="Arial" w:eastAsia="Times New Roman" w:hAnsi="Arial" w:cs="Arial"/>
                <w:sz w:val="24"/>
                <w:szCs w:val="24"/>
              </w:rPr>
              <w:t>Committee Vacancy Appointment</w:t>
            </w:r>
          </w:p>
        </w:tc>
        <w:tc>
          <w:tcPr>
            <w:tcW w:w="5485" w:type="dxa"/>
            <w:vAlign w:val="center"/>
          </w:tcPr>
          <w:p w14:paraId="32AB8350" w14:textId="77777777" w:rsidR="00F87C31" w:rsidRPr="005F0A28" w:rsidRDefault="00F87C31" w:rsidP="00F87C31">
            <w:pPr>
              <w:rPr>
                <w:rFonts w:ascii="Arial" w:eastAsia="Times New Roman" w:hAnsi="Arial" w:cs="Arial"/>
                <w:sz w:val="24"/>
                <w:szCs w:val="24"/>
              </w:rPr>
            </w:pPr>
            <w:r w:rsidRPr="005F0A28">
              <w:rPr>
                <w:rFonts w:ascii="Arial" w:eastAsia="Times New Roman" w:hAnsi="Arial" w:cs="Arial"/>
                <w:sz w:val="24"/>
                <w:szCs w:val="24"/>
              </w:rPr>
              <w:t>1 month before Annual Meeting</w:t>
            </w:r>
          </w:p>
        </w:tc>
      </w:tr>
      <w:tr w:rsidR="00A7659C" w:rsidRPr="005F0A28" w14:paraId="678098C7" w14:textId="77777777" w:rsidTr="00532ADA">
        <w:trPr>
          <w:trHeight w:val="576"/>
        </w:trPr>
        <w:tc>
          <w:tcPr>
            <w:tcW w:w="3865" w:type="dxa"/>
            <w:vAlign w:val="center"/>
          </w:tcPr>
          <w:p w14:paraId="44CDB175" w14:textId="77777777" w:rsidR="00F87C31" w:rsidRPr="005F0A28" w:rsidRDefault="00F87C31" w:rsidP="00F87C31">
            <w:pPr>
              <w:rPr>
                <w:rFonts w:ascii="Arial" w:eastAsia="Times New Roman" w:hAnsi="Arial" w:cs="Arial"/>
                <w:sz w:val="24"/>
                <w:szCs w:val="24"/>
              </w:rPr>
            </w:pPr>
            <w:r w:rsidRPr="005F0A28">
              <w:rPr>
                <w:rFonts w:ascii="Arial" w:eastAsia="Times New Roman" w:hAnsi="Arial" w:cs="Arial"/>
                <w:sz w:val="24"/>
                <w:szCs w:val="24"/>
              </w:rPr>
              <w:t>Report to Board</w:t>
            </w:r>
          </w:p>
        </w:tc>
        <w:tc>
          <w:tcPr>
            <w:tcW w:w="5485" w:type="dxa"/>
            <w:vAlign w:val="center"/>
          </w:tcPr>
          <w:p w14:paraId="221DACF3" w14:textId="77777777" w:rsidR="00F87C31" w:rsidRPr="005F0A28" w:rsidRDefault="00F87C31" w:rsidP="00F87C31">
            <w:pPr>
              <w:rPr>
                <w:rFonts w:ascii="Arial" w:eastAsia="Times New Roman" w:hAnsi="Arial" w:cs="Arial"/>
                <w:sz w:val="24"/>
                <w:szCs w:val="24"/>
              </w:rPr>
            </w:pPr>
            <w:r w:rsidRPr="005F0A28">
              <w:rPr>
                <w:rFonts w:ascii="Arial" w:eastAsia="Times New Roman" w:hAnsi="Arial" w:cs="Arial"/>
                <w:sz w:val="24"/>
                <w:szCs w:val="24"/>
              </w:rPr>
              <w:t>1 month prior to scheduled Board meetings (</w:t>
            </w:r>
            <w:proofErr w:type="spellStart"/>
            <w:r w:rsidRPr="005F0A28">
              <w:rPr>
                <w:rFonts w:ascii="Arial" w:eastAsia="Times New Roman" w:hAnsi="Arial" w:cs="Arial"/>
                <w:sz w:val="24"/>
                <w:szCs w:val="24"/>
              </w:rPr>
              <w:t>tbd</w:t>
            </w:r>
            <w:proofErr w:type="spellEnd"/>
            <w:r w:rsidRPr="005F0A28">
              <w:rPr>
                <w:rFonts w:ascii="Arial" w:eastAsia="Times New Roman" w:hAnsi="Arial" w:cs="Arial"/>
                <w:sz w:val="24"/>
                <w:szCs w:val="24"/>
              </w:rPr>
              <w:t>)</w:t>
            </w:r>
          </w:p>
        </w:tc>
      </w:tr>
    </w:tbl>
    <w:p w14:paraId="38A38C8B" w14:textId="77777777" w:rsidR="00F87C31" w:rsidRPr="005F0A28" w:rsidRDefault="00F87C31" w:rsidP="00F87C31">
      <w:pPr>
        <w:spacing w:after="120" w:line="240" w:lineRule="auto"/>
        <w:rPr>
          <w:rFonts w:ascii="Arial" w:eastAsia="Times New Roman" w:hAnsi="Arial" w:cs="Arial"/>
          <w:b/>
          <w:sz w:val="24"/>
          <w:szCs w:val="24"/>
        </w:rPr>
      </w:pPr>
    </w:p>
    <w:bookmarkEnd w:id="6"/>
    <w:p w14:paraId="755382D7" w14:textId="47A17D0C" w:rsidR="00F87C31" w:rsidRPr="005F0A28" w:rsidRDefault="00F87C31" w:rsidP="00F87C31">
      <w:pPr>
        <w:spacing w:after="120"/>
        <w:rPr>
          <w:rStyle w:val="Strong"/>
          <w:rFonts w:cs="Arial"/>
          <w:i/>
          <w:sz w:val="22"/>
          <w:szCs w:val="24"/>
        </w:rPr>
      </w:pPr>
      <w:r w:rsidRPr="005F0A28">
        <w:rPr>
          <w:rStyle w:val="Strong"/>
          <w:rFonts w:cs="Arial"/>
          <w:i/>
          <w:sz w:val="22"/>
          <w:szCs w:val="24"/>
        </w:rPr>
        <w:t>Approved by the ASIS&amp;T Board of Directors on</w:t>
      </w:r>
      <w:r w:rsidR="00057AE7" w:rsidRPr="005F0A28">
        <w:rPr>
          <w:rStyle w:val="Strong"/>
          <w:rFonts w:cs="Arial"/>
          <w:i/>
          <w:sz w:val="22"/>
          <w:szCs w:val="24"/>
        </w:rPr>
        <w:t xml:space="preserve"> September 5, 2018.</w:t>
      </w:r>
    </w:p>
    <w:bookmarkEnd w:id="7"/>
    <w:p w14:paraId="31F09F0B" w14:textId="14F1E5FC" w:rsidR="007A2707" w:rsidRDefault="007A2707" w:rsidP="00F87C31">
      <w:pPr>
        <w:spacing w:after="120"/>
        <w:rPr>
          <w:sz w:val="24"/>
          <w:szCs w:val="24"/>
        </w:rPr>
      </w:pPr>
    </w:p>
    <w:p w14:paraId="1F10AE3E" w14:textId="6FE7ECBE" w:rsidR="00EF48D1" w:rsidRPr="00EF48D1" w:rsidRDefault="00EF48D1" w:rsidP="00F87C31">
      <w:pPr>
        <w:spacing w:after="120"/>
        <w:rPr>
          <w:rFonts w:ascii="Arial" w:hAnsi="Arial" w:cs="Arial"/>
          <w:b/>
          <w:bCs/>
          <w:sz w:val="24"/>
          <w:szCs w:val="24"/>
        </w:rPr>
      </w:pPr>
      <w:r w:rsidRPr="00EF48D1">
        <w:rPr>
          <w:rFonts w:ascii="Arial" w:hAnsi="Arial" w:cs="Arial"/>
          <w:b/>
          <w:bCs/>
          <w:sz w:val="24"/>
          <w:szCs w:val="24"/>
        </w:rPr>
        <w:t>2019-2020 Charge</w:t>
      </w:r>
    </w:p>
    <w:p w14:paraId="2F72214C" w14:textId="714E6F2E" w:rsidR="00EF48D1" w:rsidRDefault="00A84834" w:rsidP="00F1684E">
      <w:pPr>
        <w:pStyle w:val="ListParagraph"/>
        <w:numPr>
          <w:ilvl w:val="0"/>
          <w:numId w:val="17"/>
        </w:numPr>
        <w:spacing w:after="120"/>
        <w:rPr>
          <w:rFonts w:ascii="Arial" w:hAnsi="Arial" w:cs="Arial"/>
          <w:sz w:val="24"/>
          <w:szCs w:val="24"/>
        </w:rPr>
      </w:pPr>
      <w:r w:rsidRPr="00F1684E">
        <w:rPr>
          <w:rFonts w:ascii="Arial" w:hAnsi="Arial" w:cs="Arial"/>
          <w:sz w:val="24"/>
          <w:szCs w:val="24"/>
        </w:rPr>
        <w:t>Develo</w:t>
      </w:r>
      <w:r w:rsidR="008E08D7" w:rsidRPr="00F1684E">
        <w:rPr>
          <w:rFonts w:ascii="Arial" w:hAnsi="Arial" w:cs="Arial"/>
          <w:sz w:val="24"/>
          <w:szCs w:val="24"/>
        </w:rPr>
        <w:t>p</w:t>
      </w:r>
      <w:r w:rsidRPr="00F1684E">
        <w:rPr>
          <w:rFonts w:ascii="Arial" w:hAnsi="Arial" w:cs="Arial"/>
          <w:sz w:val="24"/>
          <w:szCs w:val="24"/>
        </w:rPr>
        <w:t xml:space="preserve"> a</w:t>
      </w:r>
      <w:r w:rsidR="008E08D7" w:rsidRPr="00F1684E">
        <w:rPr>
          <w:rFonts w:ascii="Arial" w:hAnsi="Arial" w:cs="Arial"/>
          <w:sz w:val="24"/>
          <w:szCs w:val="24"/>
        </w:rPr>
        <w:t xml:space="preserve"> plan for delivering a symposia series.</w:t>
      </w:r>
    </w:p>
    <w:p w14:paraId="64C01D90" w14:textId="7249E5EF" w:rsidR="00107331" w:rsidRPr="008D1709" w:rsidRDefault="00D61189" w:rsidP="008D1709">
      <w:pPr>
        <w:pStyle w:val="ListParagraph"/>
        <w:numPr>
          <w:ilvl w:val="0"/>
          <w:numId w:val="17"/>
        </w:numPr>
        <w:spacing w:after="120"/>
        <w:rPr>
          <w:rFonts w:ascii="Arial" w:hAnsi="Arial" w:cs="Arial"/>
          <w:sz w:val="24"/>
          <w:szCs w:val="24"/>
        </w:rPr>
      </w:pPr>
      <w:r>
        <w:rPr>
          <w:rFonts w:ascii="Arial" w:hAnsi="Arial" w:cs="Arial"/>
          <w:sz w:val="24"/>
          <w:szCs w:val="24"/>
        </w:rPr>
        <w:t>Work with the Annual Meeting Program Committee to deliver a Doctoral Colloquium at the 2020 Annual Meeting.</w:t>
      </w:r>
    </w:p>
    <w:p w14:paraId="7096AAE5" w14:textId="296E5065" w:rsidR="00D61189" w:rsidRDefault="00107331" w:rsidP="00107331">
      <w:pPr>
        <w:spacing w:after="120"/>
        <w:rPr>
          <w:rFonts w:ascii="Arial" w:hAnsi="Arial" w:cs="Arial"/>
          <w:sz w:val="24"/>
          <w:szCs w:val="24"/>
        </w:rPr>
      </w:pPr>
      <w:r>
        <w:rPr>
          <w:rFonts w:ascii="Arial" w:hAnsi="Arial" w:cs="Arial"/>
          <w:sz w:val="24"/>
          <w:szCs w:val="24"/>
        </w:rPr>
        <w:t>Strategic Plan Goals related to the REC:</w:t>
      </w:r>
    </w:p>
    <w:p w14:paraId="002A2344" w14:textId="77777777" w:rsidR="00107331" w:rsidRDefault="00107331" w:rsidP="00107331">
      <w:pPr>
        <w:spacing w:after="120" w:line="240" w:lineRule="auto"/>
        <w:rPr>
          <w:rFonts w:ascii="Arial" w:eastAsia="Times New Roman" w:hAnsi="Arial" w:cs="Arial"/>
        </w:rPr>
      </w:pPr>
      <w:r>
        <w:rPr>
          <w:rFonts w:ascii="Arial" w:eastAsia="Times New Roman" w:hAnsi="Arial" w:cs="Arial"/>
        </w:rPr>
        <w:t>2.1.2 Support virtual networking and collaboration between academics and professionals, for example by launching the First Draft, which is a pre-proposal, pre-publication, pre-presentation virtual space for ASIS&amp;T members for frank and open discussions about their ideas. </w:t>
      </w:r>
    </w:p>
    <w:p w14:paraId="641D5D07" w14:textId="18A4FCE6" w:rsidR="004E1B5F" w:rsidRPr="008D1709" w:rsidRDefault="00107331" w:rsidP="008D1709">
      <w:pPr>
        <w:spacing w:after="0" w:line="240" w:lineRule="auto"/>
        <w:rPr>
          <w:rFonts w:ascii="Arial" w:hAnsi="Arial" w:cs="Arial"/>
          <w:lang w:val="en-GB"/>
        </w:rPr>
      </w:pPr>
      <w:r>
        <w:rPr>
          <w:rFonts w:ascii="Arial" w:eastAsia="Times New Roman" w:hAnsi="Arial" w:cs="Arial"/>
        </w:rPr>
        <w:t>3.2.5 Provide more publication support (e.g., pre-previewing and providing “First Draft” feedback on ideas, proposals, posters, and papers; offering mentoring activities to help writers). </w:t>
      </w:r>
    </w:p>
    <w:sectPr w:rsidR="004E1B5F" w:rsidRPr="008D1709" w:rsidSect="00F87C31">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55AE3" w14:textId="77777777" w:rsidR="007867FB" w:rsidRDefault="007867FB" w:rsidP="00F87C31">
      <w:pPr>
        <w:spacing w:after="0" w:line="240" w:lineRule="auto"/>
      </w:pPr>
      <w:r>
        <w:separator/>
      </w:r>
    </w:p>
  </w:endnote>
  <w:endnote w:type="continuationSeparator" w:id="0">
    <w:p w14:paraId="4421FE8D" w14:textId="77777777" w:rsidR="007867FB" w:rsidRDefault="007867FB" w:rsidP="00F8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D90B" w14:textId="77777777" w:rsidR="00F87C31" w:rsidRPr="005A73DC" w:rsidRDefault="00F87C31" w:rsidP="00F87C31">
    <w:pPr>
      <w:pStyle w:val="Footer"/>
      <w:jc w:val="center"/>
      <w:rPr>
        <w:noProof/>
        <w:sz w:val="20"/>
        <w:szCs w:val="20"/>
      </w:rPr>
    </w:pPr>
    <w:r w:rsidRPr="005A73DC">
      <w:rPr>
        <w:sz w:val="20"/>
        <w:szCs w:val="20"/>
      </w:rPr>
      <w:t xml:space="preserve">- </w:t>
    </w:r>
    <w:r w:rsidRPr="005A73DC">
      <w:rPr>
        <w:sz w:val="20"/>
        <w:szCs w:val="20"/>
      </w:rPr>
      <w:fldChar w:fldCharType="begin"/>
    </w:r>
    <w:r w:rsidRPr="005A73DC">
      <w:rPr>
        <w:sz w:val="20"/>
        <w:szCs w:val="20"/>
      </w:rPr>
      <w:instrText xml:space="preserve"> PAGE   \* MERGEFORMAT </w:instrText>
    </w:r>
    <w:r w:rsidRPr="005A73DC">
      <w:rPr>
        <w:sz w:val="20"/>
        <w:szCs w:val="20"/>
      </w:rPr>
      <w:fldChar w:fldCharType="separate"/>
    </w:r>
    <w:r w:rsidR="00F20E59">
      <w:rPr>
        <w:noProof/>
        <w:sz w:val="20"/>
        <w:szCs w:val="20"/>
      </w:rPr>
      <w:t>1</w:t>
    </w:r>
    <w:r w:rsidRPr="005A73DC">
      <w:rPr>
        <w:noProof/>
        <w:sz w:val="20"/>
        <w:szCs w:val="20"/>
      </w:rPr>
      <w:fldChar w:fldCharType="end"/>
    </w:r>
    <w:r w:rsidRPr="005A73DC">
      <w:rPr>
        <w:noProof/>
        <w:sz w:val="20"/>
        <w:szCs w:val="20"/>
      </w:rPr>
      <w:t xml:space="preserve"> –</w:t>
    </w:r>
  </w:p>
  <w:p w14:paraId="7AF953EF" w14:textId="7ED52A17" w:rsidR="00F87C31" w:rsidRDefault="00F87C31" w:rsidP="00F87C31">
    <w:pPr>
      <w:pStyle w:val="Footer"/>
      <w:jc w:val="center"/>
      <w:rPr>
        <w:sz w:val="20"/>
        <w:szCs w:val="20"/>
      </w:rPr>
    </w:pPr>
    <w:r w:rsidRPr="005A73DC">
      <w:rPr>
        <w:sz w:val="20"/>
        <w:szCs w:val="20"/>
      </w:rPr>
      <w:fldChar w:fldCharType="begin"/>
    </w:r>
    <w:r w:rsidRPr="005A73DC">
      <w:rPr>
        <w:sz w:val="20"/>
        <w:szCs w:val="20"/>
      </w:rPr>
      <w:instrText xml:space="preserve"> SAVEDATE  \@ "MMMM d, yyyy"  \* MERGEFORMAT </w:instrText>
    </w:r>
    <w:r w:rsidRPr="005A73DC">
      <w:rPr>
        <w:sz w:val="20"/>
        <w:szCs w:val="20"/>
      </w:rPr>
      <w:fldChar w:fldCharType="separate"/>
    </w:r>
    <w:r w:rsidR="008D6C99">
      <w:rPr>
        <w:noProof/>
        <w:sz w:val="20"/>
        <w:szCs w:val="20"/>
      </w:rPr>
      <w:t>November 6, 2019</w:t>
    </w:r>
    <w:r w:rsidRPr="005A73DC">
      <w:rPr>
        <w:sz w:val="20"/>
        <w:szCs w:val="20"/>
      </w:rPr>
      <w:fldChar w:fldCharType="end"/>
    </w:r>
  </w:p>
  <w:p w14:paraId="6A24E5FF" w14:textId="7233B450" w:rsidR="00F87C31" w:rsidRPr="00F87C31" w:rsidRDefault="00F87C31" w:rsidP="00F87C31">
    <w:pPr>
      <w:pStyle w:val="Footer"/>
      <w:jc w:val="center"/>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sidR="005F0A28">
      <w:rPr>
        <w:noProof/>
        <w:sz w:val="20"/>
        <w:szCs w:val="20"/>
      </w:rPr>
      <w:t>X:\Committees\Terms of Reference\Terms of Reference -- Research Engagement Committee Revised.docx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B1724" w14:textId="77777777" w:rsidR="007867FB" w:rsidRDefault="007867FB" w:rsidP="00F87C31">
      <w:pPr>
        <w:spacing w:after="0" w:line="240" w:lineRule="auto"/>
      </w:pPr>
      <w:r>
        <w:separator/>
      </w:r>
    </w:p>
  </w:footnote>
  <w:footnote w:type="continuationSeparator" w:id="0">
    <w:p w14:paraId="56583034" w14:textId="77777777" w:rsidR="007867FB" w:rsidRDefault="007867FB" w:rsidP="00F87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90FEE"/>
    <w:multiLevelType w:val="hybridMultilevel"/>
    <w:tmpl w:val="B22C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D6B30"/>
    <w:multiLevelType w:val="multilevel"/>
    <w:tmpl w:val="9938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F5342"/>
    <w:multiLevelType w:val="hybridMultilevel"/>
    <w:tmpl w:val="91E8D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A252D0"/>
    <w:multiLevelType w:val="hybridMultilevel"/>
    <w:tmpl w:val="5E6E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784790"/>
    <w:multiLevelType w:val="hybridMultilevel"/>
    <w:tmpl w:val="2F24D5EA"/>
    <w:lvl w:ilvl="0" w:tplc="45E26BF4">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864783"/>
    <w:multiLevelType w:val="multilevel"/>
    <w:tmpl w:val="8654A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429F6"/>
    <w:multiLevelType w:val="hybridMultilevel"/>
    <w:tmpl w:val="084A3A12"/>
    <w:lvl w:ilvl="0" w:tplc="45E26BF4">
      <w:start w:val="1"/>
      <w:numFmt w:val="bullet"/>
      <w:lvlText w:val="•"/>
      <w:lvlJc w:val="left"/>
      <w:pPr>
        <w:tabs>
          <w:tab w:val="num" w:pos="360"/>
        </w:tabs>
        <w:ind w:left="360" w:hanging="360"/>
      </w:pPr>
      <w:rPr>
        <w:rFonts w:ascii="Arial" w:hAnsi="Arial" w:hint="default"/>
      </w:rPr>
    </w:lvl>
    <w:lvl w:ilvl="1" w:tplc="DC3C77FE" w:tentative="1">
      <w:start w:val="1"/>
      <w:numFmt w:val="bullet"/>
      <w:lvlText w:val="•"/>
      <w:lvlJc w:val="left"/>
      <w:pPr>
        <w:tabs>
          <w:tab w:val="num" w:pos="1080"/>
        </w:tabs>
        <w:ind w:left="1080" w:hanging="360"/>
      </w:pPr>
      <w:rPr>
        <w:rFonts w:ascii="Arial" w:hAnsi="Arial" w:hint="default"/>
      </w:rPr>
    </w:lvl>
    <w:lvl w:ilvl="2" w:tplc="E6281AB6" w:tentative="1">
      <w:start w:val="1"/>
      <w:numFmt w:val="bullet"/>
      <w:lvlText w:val="•"/>
      <w:lvlJc w:val="left"/>
      <w:pPr>
        <w:tabs>
          <w:tab w:val="num" w:pos="1800"/>
        </w:tabs>
        <w:ind w:left="1800" w:hanging="360"/>
      </w:pPr>
      <w:rPr>
        <w:rFonts w:ascii="Arial" w:hAnsi="Arial" w:hint="default"/>
      </w:rPr>
    </w:lvl>
    <w:lvl w:ilvl="3" w:tplc="049C4D04" w:tentative="1">
      <w:start w:val="1"/>
      <w:numFmt w:val="bullet"/>
      <w:lvlText w:val="•"/>
      <w:lvlJc w:val="left"/>
      <w:pPr>
        <w:tabs>
          <w:tab w:val="num" w:pos="2520"/>
        </w:tabs>
        <w:ind w:left="2520" w:hanging="360"/>
      </w:pPr>
      <w:rPr>
        <w:rFonts w:ascii="Arial" w:hAnsi="Arial" w:hint="default"/>
      </w:rPr>
    </w:lvl>
    <w:lvl w:ilvl="4" w:tplc="0F242F9A" w:tentative="1">
      <w:start w:val="1"/>
      <w:numFmt w:val="bullet"/>
      <w:lvlText w:val="•"/>
      <w:lvlJc w:val="left"/>
      <w:pPr>
        <w:tabs>
          <w:tab w:val="num" w:pos="3240"/>
        </w:tabs>
        <w:ind w:left="3240" w:hanging="360"/>
      </w:pPr>
      <w:rPr>
        <w:rFonts w:ascii="Arial" w:hAnsi="Arial" w:hint="default"/>
      </w:rPr>
    </w:lvl>
    <w:lvl w:ilvl="5" w:tplc="9CF601FC" w:tentative="1">
      <w:start w:val="1"/>
      <w:numFmt w:val="bullet"/>
      <w:lvlText w:val="•"/>
      <w:lvlJc w:val="left"/>
      <w:pPr>
        <w:tabs>
          <w:tab w:val="num" w:pos="3960"/>
        </w:tabs>
        <w:ind w:left="3960" w:hanging="360"/>
      </w:pPr>
      <w:rPr>
        <w:rFonts w:ascii="Arial" w:hAnsi="Arial" w:hint="default"/>
      </w:rPr>
    </w:lvl>
    <w:lvl w:ilvl="6" w:tplc="99AE3CBC" w:tentative="1">
      <w:start w:val="1"/>
      <w:numFmt w:val="bullet"/>
      <w:lvlText w:val="•"/>
      <w:lvlJc w:val="left"/>
      <w:pPr>
        <w:tabs>
          <w:tab w:val="num" w:pos="4680"/>
        </w:tabs>
        <w:ind w:left="4680" w:hanging="360"/>
      </w:pPr>
      <w:rPr>
        <w:rFonts w:ascii="Arial" w:hAnsi="Arial" w:hint="default"/>
      </w:rPr>
    </w:lvl>
    <w:lvl w:ilvl="7" w:tplc="4740CF84" w:tentative="1">
      <w:start w:val="1"/>
      <w:numFmt w:val="bullet"/>
      <w:lvlText w:val="•"/>
      <w:lvlJc w:val="left"/>
      <w:pPr>
        <w:tabs>
          <w:tab w:val="num" w:pos="5400"/>
        </w:tabs>
        <w:ind w:left="5400" w:hanging="360"/>
      </w:pPr>
      <w:rPr>
        <w:rFonts w:ascii="Arial" w:hAnsi="Arial" w:hint="default"/>
      </w:rPr>
    </w:lvl>
    <w:lvl w:ilvl="8" w:tplc="A2A637B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A89671B"/>
    <w:multiLevelType w:val="hybridMultilevel"/>
    <w:tmpl w:val="82A0A300"/>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8" w15:restartNumberingAfterBreak="0">
    <w:nsid w:val="3B64233D"/>
    <w:multiLevelType w:val="multilevel"/>
    <w:tmpl w:val="31305DC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D44EE9"/>
    <w:multiLevelType w:val="hybridMultilevel"/>
    <w:tmpl w:val="ED86B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093188"/>
    <w:multiLevelType w:val="multilevel"/>
    <w:tmpl w:val="EF10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F9054D"/>
    <w:multiLevelType w:val="multilevel"/>
    <w:tmpl w:val="FC72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F91C84"/>
    <w:multiLevelType w:val="multilevel"/>
    <w:tmpl w:val="75E43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F01F0"/>
    <w:multiLevelType w:val="multilevel"/>
    <w:tmpl w:val="7B6A19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064C9"/>
    <w:multiLevelType w:val="multilevel"/>
    <w:tmpl w:val="9F3E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9015B"/>
    <w:multiLevelType w:val="multilevel"/>
    <w:tmpl w:val="4928D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D10933"/>
    <w:multiLevelType w:val="multilevel"/>
    <w:tmpl w:val="0ED2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6"/>
  </w:num>
  <w:num w:numId="4">
    <w:abstractNumId w:val="13"/>
  </w:num>
  <w:num w:numId="5">
    <w:abstractNumId w:val="14"/>
  </w:num>
  <w:num w:numId="6">
    <w:abstractNumId w:val="1"/>
  </w:num>
  <w:num w:numId="7">
    <w:abstractNumId w:val="11"/>
  </w:num>
  <w:num w:numId="8">
    <w:abstractNumId w:val="10"/>
  </w:num>
  <w:num w:numId="9">
    <w:abstractNumId w:val="7"/>
  </w:num>
  <w:num w:numId="10">
    <w:abstractNumId w:val="0"/>
  </w:num>
  <w:num w:numId="11">
    <w:abstractNumId w:val="2"/>
  </w:num>
  <w:num w:numId="12">
    <w:abstractNumId w:val="3"/>
  </w:num>
  <w:num w:numId="13">
    <w:abstractNumId w:val="6"/>
  </w:num>
  <w:num w:numId="14">
    <w:abstractNumId w:val="15"/>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E74"/>
    <w:rsid w:val="000419BC"/>
    <w:rsid w:val="000431BA"/>
    <w:rsid w:val="00057AE7"/>
    <w:rsid w:val="00057BDF"/>
    <w:rsid w:val="00073129"/>
    <w:rsid w:val="000A666A"/>
    <w:rsid w:val="000F295F"/>
    <w:rsid w:val="00100088"/>
    <w:rsid w:val="00107331"/>
    <w:rsid w:val="001353AA"/>
    <w:rsid w:val="001C0698"/>
    <w:rsid w:val="001C0A55"/>
    <w:rsid w:val="0020364B"/>
    <w:rsid w:val="00250A11"/>
    <w:rsid w:val="00264FA6"/>
    <w:rsid w:val="002C6257"/>
    <w:rsid w:val="002F421C"/>
    <w:rsid w:val="003251A6"/>
    <w:rsid w:val="0032777D"/>
    <w:rsid w:val="00400101"/>
    <w:rsid w:val="00412D32"/>
    <w:rsid w:val="00415C11"/>
    <w:rsid w:val="00420624"/>
    <w:rsid w:val="00463FCF"/>
    <w:rsid w:val="004E1B5F"/>
    <w:rsid w:val="00541527"/>
    <w:rsid w:val="00566823"/>
    <w:rsid w:val="00577F00"/>
    <w:rsid w:val="00597BD3"/>
    <w:rsid w:val="005A24C7"/>
    <w:rsid w:val="005C24D1"/>
    <w:rsid w:val="005E3B29"/>
    <w:rsid w:val="005E70E0"/>
    <w:rsid w:val="005F0A28"/>
    <w:rsid w:val="005F22ED"/>
    <w:rsid w:val="005F2FD7"/>
    <w:rsid w:val="005F4BDD"/>
    <w:rsid w:val="006125B8"/>
    <w:rsid w:val="006568D4"/>
    <w:rsid w:val="006703FB"/>
    <w:rsid w:val="00683F95"/>
    <w:rsid w:val="006C1AE9"/>
    <w:rsid w:val="006C6663"/>
    <w:rsid w:val="006D169D"/>
    <w:rsid w:val="006D7E57"/>
    <w:rsid w:val="007014C2"/>
    <w:rsid w:val="00740921"/>
    <w:rsid w:val="0076274E"/>
    <w:rsid w:val="007750E2"/>
    <w:rsid w:val="007867FB"/>
    <w:rsid w:val="007A2707"/>
    <w:rsid w:val="007E6F0A"/>
    <w:rsid w:val="00807B6E"/>
    <w:rsid w:val="008224C2"/>
    <w:rsid w:val="00854010"/>
    <w:rsid w:val="0086124F"/>
    <w:rsid w:val="00886541"/>
    <w:rsid w:val="008C1155"/>
    <w:rsid w:val="008D1709"/>
    <w:rsid w:val="008D6C99"/>
    <w:rsid w:val="008E08D7"/>
    <w:rsid w:val="008F477C"/>
    <w:rsid w:val="009D55A3"/>
    <w:rsid w:val="00A06E74"/>
    <w:rsid w:val="00A22616"/>
    <w:rsid w:val="00A40125"/>
    <w:rsid w:val="00A7659C"/>
    <w:rsid w:val="00A84834"/>
    <w:rsid w:val="00A85B48"/>
    <w:rsid w:val="00B354F0"/>
    <w:rsid w:val="00B602FA"/>
    <w:rsid w:val="00B822AB"/>
    <w:rsid w:val="00BA1832"/>
    <w:rsid w:val="00BC4C2A"/>
    <w:rsid w:val="00C1145D"/>
    <w:rsid w:val="00CC1A7C"/>
    <w:rsid w:val="00D56A6A"/>
    <w:rsid w:val="00D61189"/>
    <w:rsid w:val="00D971D8"/>
    <w:rsid w:val="00DA0860"/>
    <w:rsid w:val="00E12395"/>
    <w:rsid w:val="00E24B55"/>
    <w:rsid w:val="00E52A64"/>
    <w:rsid w:val="00E77113"/>
    <w:rsid w:val="00EF48D1"/>
    <w:rsid w:val="00F1684E"/>
    <w:rsid w:val="00F20E59"/>
    <w:rsid w:val="00F421C6"/>
    <w:rsid w:val="00F8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E51588"/>
  <w15:chartTrackingRefBased/>
  <w15:docId w15:val="{2C83B4F1-B137-4CA8-9D0C-428AD405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E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aliases w:val="strong"/>
    <w:basedOn w:val="DefaultParagraphFont"/>
    <w:uiPriority w:val="22"/>
    <w:qFormat/>
    <w:rsid w:val="00F87C31"/>
    <w:rPr>
      <w:rFonts w:ascii="Arial" w:hAnsi="Arial"/>
      <w:b w:val="0"/>
      <w:bCs/>
      <w:sz w:val="24"/>
    </w:rPr>
  </w:style>
  <w:style w:type="paragraph" w:styleId="Header">
    <w:name w:val="header"/>
    <w:basedOn w:val="Normal"/>
    <w:link w:val="HeaderChar"/>
    <w:uiPriority w:val="99"/>
    <w:unhideWhenUsed/>
    <w:rsid w:val="00F87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C31"/>
  </w:style>
  <w:style w:type="paragraph" w:styleId="Footer">
    <w:name w:val="footer"/>
    <w:basedOn w:val="Normal"/>
    <w:link w:val="FooterChar"/>
    <w:uiPriority w:val="99"/>
    <w:unhideWhenUsed/>
    <w:rsid w:val="00F87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C31"/>
  </w:style>
  <w:style w:type="paragraph" w:styleId="ListParagraph">
    <w:name w:val="List Paragraph"/>
    <w:basedOn w:val="Normal"/>
    <w:uiPriority w:val="34"/>
    <w:qFormat/>
    <w:rsid w:val="00F87C31"/>
    <w:pPr>
      <w:ind w:left="720"/>
      <w:contextualSpacing/>
    </w:pPr>
  </w:style>
  <w:style w:type="table" w:styleId="TableGrid">
    <w:name w:val="Table Grid"/>
    <w:basedOn w:val="TableNormal"/>
    <w:uiPriority w:val="39"/>
    <w:rsid w:val="00F87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155"/>
    <w:rPr>
      <w:rFonts w:ascii="Segoe UI" w:hAnsi="Segoe UI" w:cs="Segoe UI"/>
      <w:sz w:val="18"/>
      <w:szCs w:val="18"/>
    </w:rPr>
  </w:style>
  <w:style w:type="character" w:styleId="Emphasis">
    <w:name w:val="Emphasis"/>
    <w:basedOn w:val="DefaultParagraphFont"/>
    <w:uiPriority w:val="20"/>
    <w:qFormat/>
    <w:rsid w:val="00A765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29292">
      <w:bodyDiv w:val="1"/>
      <w:marLeft w:val="0"/>
      <w:marRight w:val="0"/>
      <w:marTop w:val="0"/>
      <w:marBottom w:val="0"/>
      <w:divBdr>
        <w:top w:val="none" w:sz="0" w:space="0" w:color="auto"/>
        <w:left w:val="none" w:sz="0" w:space="0" w:color="auto"/>
        <w:bottom w:val="none" w:sz="0" w:space="0" w:color="auto"/>
        <w:right w:val="none" w:sz="0" w:space="0" w:color="auto"/>
      </w:divBdr>
    </w:div>
    <w:div w:id="637106386">
      <w:bodyDiv w:val="1"/>
      <w:marLeft w:val="0"/>
      <w:marRight w:val="0"/>
      <w:marTop w:val="0"/>
      <w:marBottom w:val="0"/>
      <w:divBdr>
        <w:top w:val="none" w:sz="0" w:space="0" w:color="auto"/>
        <w:left w:val="none" w:sz="0" w:space="0" w:color="auto"/>
        <w:bottom w:val="none" w:sz="0" w:space="0" w:color="auto"/>
        <w:right w:val="none" w:sz="0" w:space="0" w:color="auto"/>
      </w:divBdr>
    </w:div>
    <w:div w:id="1076902248">
      <w:bodyDiv w:val="1"/>
      <w:marLeft w:val="0"/>
      <w:marRight w:val="0"/>
      <w:marTop w:val="0"/>
      <w:marBottom w:val="0"/>
      <w:divBdr>
        <w:top w:val="none" w:sz="0" w:space="0" w:color="auto"/>
        <w:left w:val="none" w:sz="0" w:space="0" w:color="auto"/>
        <w:bottom w:val="none" w:sz="0" w:space="0" w:color="auto"/>
        <w:right w:val="none" w:sz="0" w:space="0" w:color="auto"/>
      </w:divBdr>
    </w:div>
    <w:div w:id="1101223865">
      <w:bodyDiv w:val="1"/>
      <w:marLeft w:val="0"/>
      <w:marRight w:val="0"/>
      <w:marTop w:val="0"/>
      <w:marBottom w:val="0"/>
      <w:divBdr>
        <w:top w:val="none" w:sz="0" w:space="0" w:color="auto"/>
        <w:left w:val="none" w:sz="0" w:space="0" w:color="auto"/>
        <w:bottom w:val="none" w:sz="0" w:space="0" w:color="auto"/>
        <w:right w:val="none" w:sz="0" w:space="0" w:color="auto"/>
      </w:divBdr>
    </w:div>
    <w:div w:id="1499806288">
      <w:bodyDiv w:val="1"/>
      <w:marLeft w:val="0"/>
      <w:marRight w:val="0"/>
      <w:marTop w:val="0"/>
      <w:marBottom w:val="0"/>
      <w:divBdr>
        <w:top w:val="none" w:sz="0" w:space="0" w:color="auto"/>
        <w:left w:val="none" w:sz="0" w:space="0" w:color="auto"/>
        <w:bottom w:val="none" w:sz="0" w:space="0" w:color="auto"/>
        <w:right w:val="none" w:sz="0" w:space="0" w:color="auto"/>
      </w:divBdr>
    </w:div>
    <w:div w:id="20716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2" ma:contentTypeDescription="Create a new document." ma:contentTypeScope="" ma:versionID="7c9b21a987813599722e3730cd6eaecb">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b378793884891a40cc43184d8f2d233b"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9AEE2-BA52-4A8F-AF5B-2F501A5E3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875c8-43a9-487a-8483-c93934f2a15b"/>
    <ds:schemaRef ds:uri="0822d87c-9f4b-4af0-9aff-df690788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BE896-DE1F-4D9E-852B-13490CBC0FE2}">
  <ds:schemaRefs>
    <ds:schemaRef ds:uri="http://schemas.microsoft.com/sharepoint/v3/contenttype/forms"/>
  </ds:schemaRefs>
</ds:datastoreItem>
</file>

<file path=customXml/itemProps3.xml><?xml version="1.0" encoding="utf-8"?>
<ds:datastoreItem xmlns:ds="http://schemas.openxmlformats.org/officeDocument/2006/customXml" ds:itemID="{F8BECEAD-FFC0-456A-AE7E-3E9916F7FE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Middleton</dc:creator>
  <cp:keywords/>
  <dc:description/>
  <cp:lastModifiedBy>Lydia Middleton</cp:lastModifiedBy>
  <cp:revision>17</cp:revision>
  <cp:lastPrinted>2018-09-19T14:40:00Z</cp:lastPrinted>
  <dcterms:created xsi:type="dcterms:W3CDTF">2018-08-21T21:26:00Z</dcterms:created>
  <dcterms:modified xsi:type="dcterms:W3CDTF">2019-11-13T12:14:00Z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0x010100CDFA67BB8893134191D9394909D4A940</vt:lpwstr>
  </property>
</Properties>
</file>