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sz w:val="2"/>
        </w:rPr>
        <w:id w:val="1751618366"/>
        <w:docPartObj>
          <w:docPartGallery w:val="Cover Pages"/>
          <w:docPartUnique/>
        </w:docPartObj>
      </w:sdtPr>
      <w:sdtEndPr>
        <w:rPr>
          <w:sz w:val="22"/>
        </w:rPr>
      </w:sdtEndPr>
      <w:sdtContent>
        <w:p w14:paraId="331E2F42" w14:textId="65F86923" w:rsidR="00676D94" w:rsidRDefault="00676D94">
          <w:pPr>
            <w:pStyle w:val="NoSpacing"/>
            <w:rPr>
              <w:sz w:val="2"/>
            </w:rPr>
          </w:pPr>
        </w:p>
        <w:p w14:paraId="2807B95D" w14:textId="1173ACA6" w:rsidR="00676D94" w:rsidRDefault="00676D94">
          <w:r>
            <w:rPr>
              <w:noProof/>
              <w:color w:val="4472C4" w:themeColor="accent1"/>
              <w:sz w:val="36"/>
              <w:szCs w:val="36"/>
            </w:rPr>
            <mc:AlternateContent>
              <mc:Choice Requires="wpg">
                <w:drawing>
                  <wp:anchor distT="0" distB="0" distL="114300" distR="114300" simplePos="0" relativeHeight="251660288" behindDoc="1" locked="0" layoutInCell="1" allowOverlap="1" wp14:anchorId="196C8838" wp14:editId="7F986AD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AF8B2E"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09D91708" w14:textId="767D7ED6" w:rsidR="00676D94" w:rsidRDefault="00676D94">
          <w:r>
            <w:rPr>
              <w:rFonts w:ascii="Times New Roman" w:hAnsi="Times New Roman"/>
              <w:noProof/>
              <w:sz w:val="24"/>
              <w:szCs w:val="24"/>
            </w:rPr>
            <w:drawing>
              <wp:anchor distT="0" distB="0" distL="114300" distR="114300" simplePos="0" relativeHeight="251663360" behindDoc="0" locked="0" layoutInCell="1" allowOverlap="1" wp14:anchorId="0C738A92" wp14:editId="2C815C49">
                <wp:simplePos x="0" y="0"/>
                <wp:positionH relativeFrom="column">
                  <wp:posOffset>4752975</wp:posOffset>
                </wp:positionH>
                <wp:positionV relativeFrom="paragraph">
                  <wp:posOffset>6972300</wp:posOffset>
                </wp:positionV>
                <wp:extent cx="1860550" cy="159131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7324" r="1448" b="8804"/>
                        <a:stretch>
                          <a:fillRect/>
                        </a:stretch>
                      </pic:blipFill>
                      <pic:spPr bwMode="auto">
                        <a:xfrm>
                          <a:off x="0" y="0"/>
                          <a:ext cx="1860550" cy="15913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B5EFC14" wp14:editId="6BB404D9">
                    <wp:simplePos x="0" y="0"/>
                    <wp:positionH relativeFrom="page">
                      <wp:posOffset>798830</wp:posOffset>
                    </wp:positionH>
                    <wp:positionV relativeFrom="margin">
                      <wp:posOffset>1381125</wp:posOffset>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A817ECA" w14:textId="4AB114C4" w:rsidR="00676D94" w:rsidRDefault="002B2A24">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b/>
                                        <w:bCs/>
                                        <w:caps/>
                                        <w:color w:val="8496B0" w:themeColor="text2" w:themeTint="99"/>
                                        <w:sz w:val="64"/>
                                        <w:szCs w:val="64"/>
                                      </w:rPr>
                                      <w:t>(Insert Department) Contunity of Operations Plan</w:t>
                                    </w:r>
                                  </w:p>
                                </w:sdtContent>
                              </w:sdt>
                              <w:p w14:paraId="24E9B113" w14:textId="0A7AE726" w:rsidR="00676D94" w:rsidRDefault="00261935">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76D94">
                                      <w:rPr>
                                        <w:color w:val="4472C4" w:themeColor="accent1"/>
                                        <w:sz w:val="36"/>
                                        <w:szCs w:val="36"/>
                                      </w:rPr>
                                      <w:t>Insert Date</w:t>
                                    </w:r>
                                  </w:sdtContent>
                                </w:sdt>
                                <w:r w:rsidR="00676D94">
                                  <w:rPr>
                                    <w:noProof/>
                                  </w:rPr>
                                  <w:t xml:space="preserve"> </w:t>
                                </w:r>
                              </w:p>
                              <w:p w14:paraId="343AE764" w14:textId="77777777" w:rsidR="00676D94" w:rsidRDefault="00676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5EFC14" id="_x0000_t202" coordsize="21600,21600" o:spt="202" path="m,l,21600r21600,l21600,xe">
                    <v:stroke joinstyle="miter"/>
                    <v:path gradientshapeok="t" o:connecttype="rect"/>
                  </v:shapetype>
                  <v:shape id="Text Box 62" o:spid="_x0000_s1026" type="#_x0000_t202" style="position:absolute;margin-left:62.9pt;margin-top:108.75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qPkC&#10;uOMAAAAMAQAADwAAAGRycy9kb3ducmV2LnhtbEyPzU7DMBCE70i8g7VIXKLWSVACCnEq/nrggFBb&#10;kDi68ZJExOsQu23K07M9wXF2RjPflovJ9mKPo+8cKUjmMQik2pmOGgVvm+XsBoQPmozuHaGCI3pY&#10;VOdnpS6MO9AK9+vQCC4hX2gFbQhDIaWvW7Taz92AxN6nG60OLMdGmlEfuNz2Mo3jXFrdES+0esCH&#10;Fuuv9c4qcN3T8f3VvETpMoq+H5+b1c/9R6vU5cV0dwsi4BT+wnDCZ3SomGnrdmS86FmnGaMHBWly&#10;nYE4JeI84dNWwVWeZCCrUv5/ovoFAAD//wMAUEsBAi0AFAAGAAgAAAAhALaDOJL+AAAA4QEAABMA&#10;AAAAAAAAAAAAAAAAAAAAAFtDb250ZW50X1R5cGVzXS54bWxQSwECLQAUAAYACAAAACEAOP0h/9YA&#10;AACUAQAACwAAAAAAAAAAAAAAAAAvAQAAX3JlbHMvLnJlbHNQSwECLQAUAAYACAAAACEAfslvF3sC&#10;AABkBQAADgAAAAAAAAAAAAAAAAAuAgAAZHJzL2Uyb0RvYy54bWxQSwECLQAUAAYACAAAACEAqPkC&#10;uOMAAAAMAQAADwAAAAAAAAAAAAAAAADVBAAAZHJzL2Rvd25yZXYueG1sUEsFBgAAAAAEAAQA8wAA&#10;AOUFAAAAAA==&#10;" filled="f" stroked="f" strokeweight=".5pt">
                    <v:textbox style="mso-fit-shape-to-text:t">
                      <w:txbxContent>
                        <w:sdt>
                          <w:sdtPr>
                            <w:rPr>
                              <w:rFonts w:asciiTheme="majorHAnsi" w:eastAsiaTheme="majorEastAsia" w:hAnsiTheme="majorHAnsi" w:cstheme="majorBidi"/>
                              <w:b/>
                              <w:bCs/>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A817ECA" w14:textId="4AB114C4" w:rsidR="00676D94" w:rsidRDefault="002B2A24">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b/>
                                  <w:bCs/>
                                  <w:caps/>
                                  <w:color w:val="8496B0" w:themeColor="text2" w:themeTint="99"/>
                                  <w:sz w:val="64"/>
                                  <w:szCs w:val="64"/>
                                </w:rPr>
                                <w:t>(Insert Department) Contunity of Operations Plan</w:t>
                              </w:r>
                            </w:p>
                          </w:sdtContent>
                        </w:sdt>
                        <w:p w14:paraId="24E9B113" w14:textId="0A7AE726" w:rsidR="00676D94" w:rsidRDefault="006D498C">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76D94">
                                <w:rPr>
                                  <w:color w:val="4472C4" w:themeColor="accent1"/>
                                  <w:sz w:val="36"/>
                                  <w:szCs w:val="36"/>
                                </w:rPr>
                                <w:t>Insert Date</w:t>
                              </w:r>
                            </w:sdtContent>
                          </w:sdt>
                          <w:r w:rsidR="00676D94">
                            <w:rPr>
                              <w:noProof/>
                            </w:rPr>
                            <w:t xml:space="preserve"> </w:t>
                          </w:r>
                        </w:p>
                        <w:p w14:paraId="343AE764" w14:textId="77777777" w:rsidR="00676D94" w:rsidRDefault="00676D94"/>
                      </w:txbxContent>
                    </v:textbox>
                    <w10:wrap anchorx="page" anchory="margin"/>
                  </v:shape>
                </w:pict>
              </mc:Fallback>
            </mc:AlternateContent>
          </w:r>
          <w:r>
            <w:br w:type="page"/>
          </w:r>
        </w:p>
      </w:sdtContent>
    </w:sdt>
    <w:p w14:paraId="0803C4E8" w14:textId="21BC2C74" w:rsidR="00676D94" w:rsidRDefault="00676D94" w:rsidP="00676D94">
      <w:pPr>
        <w:pStyle w:val="Heading1"/>
      </w:pPr>
      <w:r>
        <w:lastRenderedPageBreak/>
        <w:t>Privacy Statement</w:t>
      </w:r>
    </w:p>
    <w:p w14:paraId="72021FD6" w14:textId="4F04A3B0" w:rsidR="00676D94" w:rsidRPr="00755001" w:rsidRDefault="00676D94" w:rsidP="00676D94">
      <w:pPr>
        <w:pStyle w:val="BodyText"/>
        <w:ind w:right="138"/>
        <w:jc w:val="both"/>
        <w:rPr>
          <w:rFonts w:asciiTheme="minorHAnsi" w:hAnsiTheme="minorHAnsi" w:cstheme="minorHAnsi"/>
          <w:sz w:val="22"/>
          <w:szCs w:val="22"/>
        </w:rPr>
      </w:pPr>
      <w:r w:rsidRPr="00755001">
        <w:rPr>
          <w:rFonts w:asciiTheme="minorHAnsi" w:hAnsiTheme="minorHAnsi" w:cstheme="minorHAnsi"/>
          <w:sz w:val="22"/>
          <w:szCs w:val="22"/>
        </w:rPr>
        <w:t>In its entirety, the Continuity of Operations Plan (COOP) addresses not only high-level overview information about how the City of Madison responds to different types of disruptions, but also the departmental operational details necessary to support these disruptions.</w:t>
      </w:r>
    </w:p>
    <w:p w14:paraId="568C57DE" w14:textId="757B5AD2" w:rsidR="00676D94" w:rsidRPr="00755001" w:rsidRDefault="00676D94" w:rsidP="00676D94">
      <w:pPr>
        <w:pStyle w:val="BodyText"/>
        <w:spacing w:before="120"/>
        <w:ind w:right="131"/>
        <w:jc w:val="both"/>
        <w:rPr>
          <w:rFonts w:asciiTheme="minorHAnsi" w:hAnsiTheme="minorHAnsi" w:cstheme="minorHAnsi"/>
          <w:sz w:val="22"/>
          <w:szCs w:val="22"/>
        </w:rPr>
      </w:pPr>
      <w:r w:rsidRPr="00755001">
        <w:rPr>
          <w:rFonts w:asciiTheme="minorHAnsi" w:hAnsiTheme="minorHAnsi" w:cstheme="minorHAnsi"/>
          <w:sz w:val="22"/>
          <w:szCs w:val="22"/>
        </w:rPr>
        <w:t>Given the sensitivity of some of the information in this plan, the distribution of the plan and its associated documents will be assessed and appropriate security measures implemented. The City or department may determine the required level of security for this plan elevates this it to a “For Official Use Only” document, resulting in the control and limited distribution of the plan.</w:t>
      </w:r>
    </w:p>
    <w:p w14:paraId="39938660" w14:textId="77777777" w:rsidR="00676D94" w:rsidRDefault="00676D94" w:rsidP="00676D94">
      <w:pPr>
        <w:pStyle w:val="Heading1"/>
      </w:pPr>
      <w:r>
        <w:t xml:space="preserve">Introduction </w:t>
      </w:r>
    </w:p>
    <w:p w14:paraId="4807EDAC" w14:textId="77777777" w:rsidR="00676D94" w:rsidRDefault="00676D94" w:rsidP="00676D94">
      <w:pPr>
        <w:pStyle w:val="Heading2"/>
      </w:pPr>
      <w:r>
        <w:t>Plan Purpose</w:t>
      </w:r>
    </w:p>
    <w:p w14:paraId="6BE19491" w14:textId="77777777" w:rsidR="00676D94" w:rsidRPr="00755001" w:rsidRDefault="00676D94" w:rsidP="00676D94">
      <w:pPr>
        <w:pStyle w:val="BodyText"/>
        <w:spacing w:before="111"/>
        <w:ind w:right="136"/>
        <w:jc w:val="both"/>
        <w:rPr>
          <w:rFonts w:asciiTheme="minorHAnsi" w:hAnsiTheme="minorHAnsi" w:cstheme="minorHAnsi"/>
          <w:sz w:val="22"/>
          <w:szCs w:val="22"/>
        </w:rPr>
      </w:pPr>
      <w:r w:rsidRPr="00755001">
        <w:rPr>
          <w:rFonts w:asciiTheme="minorHAnsi" w:hAnsiTheme="minorHAnsi" w:cstheme="minorHAnsi"/>
          <w:sz w:val="22"/>
          <w:szCs w:val="22"/>
        </w:rPr>
        <w:t>All City departments and divisions have the responsibility to plan for and respond</w:t>
      </w:r>
      <w:r w:rsidRPr="00755001">
        <w:rPr>
          <w:rFonts w:asciiTheme="minorHAnsi" w:hAnsiTheme="minorHAnsi" w:cstheme="minorHAnsi"/>
          <w:spacing w:val="-39"/>
          <w:sz w:val="22"/>
          <w:szCs w:val="22"/>
        </w:rPr>
        <w:t xml:space="preserve"> </w:t>
      </w:r>
      <w:r w:rsidRPr="00755001">
        <w:rPr>
          <w:rFonts w:asciiTheme="minorHAnsi" w:hAnsiTheme="minorHAnsi" w:cstheme="minorHAnsi"/>
          <w:sz w:val="22"/>
          <w:szCs w:val="22"/>
        </w:rPr>
        <w:t>to disasters. During a COOP activation, departments may be required to operate from a continuity location and may overextend their</w:t>
      </w:r>
      <w:r w:rsidRPr="00755001">
        <w:rPr>
          <w:rFonts w:asciiTheme="minorHAnsi" w:hAnsiTheme="minorHAnsi" w:cstheme="minorHAnsi"/>
          <w:spacing w:val="-7"/>
          <w:sz w:val="22"/>
          <w:szCs w:val="22"/>
        </w:rPr>
        <w:t xml:space="preserve"> </w:t>
      </w:r>
      <w:r w:rsidRPr="00755001">
        <w:rPr>
          <w:rFonts w:asciiTheme="minorHAnsi" w:hAnsiTheme="minorHAnsi" w:cstheme="minorHAnsi"/>
          <w:sz w:val="22"/>
          <w:szCs w:val="22"/>
        </w:rPr>
        <w:t>resources. COOP planning ensures the preservation and reconstitution of the City’s mission essential functions.</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An</w:t>
      </w:r>
      <w:r w:rsidRPr="00755001">
        <w:rPr>
          <w:rFonts w:asciiTheme="minorHAnsi" w:hAnsiTheme="minorHAnsi" w:cstheme="minorHAnsi"/>
          <w:spacing w:val="-3"/>
          <w:sz w:val="22"/>
          <w:szCs w:val="22"/>
        </w:rPr>
        <w:t xml:space="preserve"> </w:t>
      </w:r>
      <w:r w:rsidRPr="00755001">
        <w:rPr>
          <w:rFonts w:asciiTheme="minorHAnsi" w:hAnsiTheme="minorHAnsi" w:cstheme="minorHAnsi"/>
          <w:sz w:val="22"/>
          <w:szCs w:val="22"/>
        </w:rPr>
        <w:t>emergency</w:t>
      </w:r>
      <w:r w:rsidRPr="00755001">
        <w:rPr>
          <w:rFonts w:asciiTheme="minorHAnsi" w:hAnsiTheme="minorHAnsi" w:cstheme="minorHAnsi"/>
          <w:spacing w:val="-7"/>
          <w:sz w:val="22"/>
          <w:szCs w:val="22"/>
        </w:rPr>
        <w:t xml:space="preserve"> </w:t>
      </w:r>
      <w:r w:rsidRPr="00755001">
        <w:rPr>
          <w:rFonts w:asciiTheme="minorHAnsi" w:hAnsiTheme="minorHAnsi" w:cstheme="minorHAnsi"/>
          <w:sz w:val="22"/>
          <w:szCs w:val="22"/>
        </w:rPr>
        <w:t>(such</w:t>
      </w:r>
      <w:r w:rsidRPr="00755001">
        <w:rPr>
          <w:rFonts w:asciiTheme="minorHAnsi" w:hAnsiTheme="minorHAnsi" w:cstheme="minorHAnsi"/>
          <w:spacing w:val="-3"/>
          <w:sz w:val="22"/>
          <w:szCs w:val="22"/>
        </w:rPr>
        <w:t xml:space="preserve"> </w:t>
      </w:r>
      <w:r w:rsidRPr="00755001">
        <w:rPr>
          <w:rFonts w:asciiTheme="minorHAnsi" w:hAnsiTheme="minorHAnsi" w:cstheme="minorHAnsi"/>
          <w:sz w:val="22"/>
          <w:szCs w:val="22"/>
        </w:rPr>
        <w:t>as</w:t>
      </w:r>
      <w:r w:rsidRPr="00755001">
        <w:rPr>
          <w:rFonts w:asciiTheme="minorHAnsi" w:hAnsiTheme="minorHAnsi" w:cstheme="minorHAnsi"/>
          <w:spacing w:val="-3"/>
          <w:sz w:val="22"/>
          <w:szCs w:val="22"/>
        </w:rPr>
        <w:t xml:space="preserve"> </w:t>
      </w:r>
      <w:r w:rsidRPr="00755001">
        <w:rPr>
          <w:rFonts w:asciiTheme="minorHAnsi" w:hAnsiTheme="minorHAnsi" w:cstheme="minorHAnsi"/>
          <w:sz w:val="22"/>
          <w:szCs w:val="22"/>
        </w:rPr>
        <w:t>an</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explosion,</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fire,</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or</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hazardous</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materials</w:t>
      </w:r>
      <w:r w:rsidRPr="00755001">
        <w:rPr>
          <w:rFonts w:asciiTheme="minorHAnsi" w:hAnsiTheme="minorHAnsi" w:cstheme="minorHAnsi"/>
          <w:spacing w:val="-2"/>
          <w:sz w:val="22"/>
          <w:szCs w:val="22"/>
        </w:rPr>
        <w:t xml:space="preserve"> </w:t>
      </w:r>
      <w:r w:rsidRPr="00755001">
        <w:rPr>
          <w:rFonts w:asciiTheme="minorHAnsi" w:hAnsiTheme="minorHAnsi" w:cstheme="minorHAnsi"/>
          <w:sz w:val="22"/>
          <w:szCs w:val="22"/>
        </w:rPr>
        <w:t>incident)</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may</w:t>
      </w:r>
      <w:r w:rsidRPr="00755001">
        <w:rPr>
          <w:rFonts w:asciiTheme="minorHAnsi" w:hAnsiTheme="minorHAnsi" w:cstheme="minorHAnsi"/>
          <w:spacing w:val="-8"/>
          <w:sz w:val="22"/>
          <w:szCs w:val="22"/>
        </w:rPr>
        <w:t xml:space="preserve"> </w:t>
      </w:r>
      <w:r w:rsidRPr="00755001">
        <w:rPr>
          <w:rFonts w:asciiTheme="minorHAnsi" w:hAnsiTheme="minorHAnsi" w:cstheme="minorHAnsi"/>
          <w:sz w:val="22"/>
          <w:szCs w:val="22"/>
        </w:rPr>
        <w:t xml:space="preserve">require the evacuation of one or more department locations with little or no notice. Building evacuation, if required, is accomplished via implementation of the standard operating procedures for each location. This COOP is not an evacuation plan or an emergency management plan. </w:t>
      </w:r>
    </w:p>
    <w:p w14:paraId="109379FC" w14:textId="037FE0C5" w:rsidR="00676D94" w:rsidRPr="00755001" w:rsidRDefault="00676D94" w:rsidP="00676D94">
      <w:pPr>
        <w:pStyle w:val="BodyText"/>
        <w:spacing w:before="111"/>
        <w:ind w:right="136"/>
        <w:jc w:val="both"/>
        <w:rPr>
          <w:rFonts w:asciiTheme="minorHAnsi" w:hAnsiTheme="minorHAnsi" w:cstheme="minorHAnsi"/>
          <w:sz w:val="22"/>
          <w:szCs w:val="22"/>
        </w:rPr>
      </w:pPr>
      <w:r w:rsidRPr="00755001">
        <w:rPr>
          <w:rFonts w:asciiTheme="minorHAnsi" w:hAnsiTheme="minorHAnsi" w:cstheme="minorHAnsi"/>
          <w:sz w:val="22"/>
          <w:szCs w:val="22"/>
        </w:rPr>
        <w:t>The purpose of this plan is to provide</w:t>
      </w:r>
      <w:r w:rsidRPr="00755001">
        <w:rPr>
          <w:rFonts w:asciiTheme="minorHAnsi" w:hAnsiTheme="minorHAnsi" w:cstheme="minorHAnsi"/>
          <w:spacing w:val="-14"/>
          <w:sz w:val="22"/>
          <w:szCs w:val="22"/>
        </w:rPr>
        <w:t xml:space="preserve"> </w:t>
      </w:r>
      <w:r w:rsidRPr="00755001">
        <w:rPr>
          <w:rFonts w:asciiTheme="minorHAnsi" w:hAnsiTheme="minorHAnsi" w:cstheme="minorHAnsi"/>
          <w:sz w:val="22"/>
          <w:szCs w:val="22"/>
        </w:rPr>
        <w:t>the</w:t>
      </w:r>
      <w:r w:rsidRPr="00755001">
        <w:rPr>
          <w:rFonts w:asciiTheme="minorHAnsi" w:hAnsiTheme="minorHAnsi" w:cstheme="minorHAnsi"/>
          <w:spacing w:val="-13"/>
          <w:sz w:val="22"/>
          <w:szCs w:val="22"/>
        </w:rPr>
        <w:t xml:space="preserve"> </w:t>
      </w:r>
      <w:r w:rsidRPr="00755001">
        <w:rPr>
          <w:rFonts w:asciiTheme="minorHAnsi" w:hAnsiTheme="minorHAnsi" w:cstheme="minorHAnsi"/>
          <w:sz w:val="22"/>
          <w:szCs w:val="22"/>
        </w:rPr>
        <w:t>framework</w:t>
      </w:r>
      <w:r w:rsidRPr="00755001">
        <w:rPr>
          <w:rFonts w:asciiTheme="minorHAnsi" w:hAnsiTheme="minorHAnsi" w:cstheme="minorHAnsi"/>
          <w:spacing w:val="-16"/>
          <w:sz w:val="22"/>
          <w:szCs w:val="22"/>
        </w:rPr>
        <w:t xml:space="preserve"> </w:t>
      </w:r>
      <w:r w:rsidRPr="00755001">
        <w:rPr>
          <w:rFonts w:asciiTheme="minorHAnsi" w:hAnsiTheme="minorHAnsi" w:cstheme="minorHAnsi"/>
          <w:sz w:val="22"/>
          <w:szCs w:val="22"/>
        </w:rPr>
        <w:t>for</w:t>
      </w:r>
      <w:r w:rsidRPr="00755001">
        <w:rPr>
          <w:rFonts w:asciiTheme="minorHAnsi" w:hAnsiTheme="minorHAnsi" w:cstheme="minorHAnsi"/>
          <w:spacing w:val="-12"/>
          <w:sz w:val="22"/>
          <w:szCs w:val="22"/>
        </w:rPr>
        <w:t xml:space="preserve"> </w:t>
      </w:r>
      <w:r w:rsidRPr="00755001">
        <w:rPr>
          <w:rFonts w:asciiTheme="minorHAnsi" w:hAnsiTheme="minorHAnsi" w:cstheme="minorHAnsi"/>
          <w:sz w:val="22"/>
          <w:szCs w:val="22"/>
        </w:rPr>
        <w:t>City</w:t>
      </w:r>
      <w:r w:rsidRPr="00755001">
        <w:rPr>
          <w:rFonts w:asciiTheme="minorHAnsi" w:hAnsiTheme="minorHAnsi" w:cstheme="minorHAnsi"/>
          <w:spacing w:val="-17"/>
          <w:sz w:val="22"/>
          <w:szCs w:val="22"/>
        </w:rPr>
        <w:t xml:space="preserve"> </w:t>
      </w:r>
      <w:r w:rsidRPr="00755001">
        <w:rPr>
          <w:rFonts w:asciiTheme="minorHAnsi" w:hAnsiTheme="minorHAnsi" w:cstheme="minorHAnsi"/>
          <w:sz w:val="22"/>
          <w:szCs w:val="22"/>
        </w:rPr>
        <w:t>departments</w:t>
      </w:r>
      <w:r w:rsidRPr="00755001">
        <w:rPr>
          <w:rFonts w:asciiTheme="minorHAnsi" w:hAnsiTheme="minorHAnsi" w:cstheme="minorHAnsi"/>
          <w:spacing w:val="-11"/>
          <w:sz w:val="22"/>
          <w:szCs w:val="22"/>
        </w:rPr>
        <w:t xml:space="preserve"> </w:t>
      </w:r>
      <w:r w:rsidRPr="00755001">
        <w:rPr>
          <w:rFonts w:asciiTheme="minorHAnsi" w:hAnsiTheme="minorHAnsi" w:cstheme="minorHAnsi"/>
          <w:sz w:val="22"/>
          <w:szCs w:val="22"/>
        </w:rPr>
        <w:t>and</w:t>
      </w:r>
      <w:r w:rsidRPr="00755001">
        <w:rPr>
          <w:rFonts w:asciiTheme="minorHAnsi" w:hAnsiTheme="minorHAnsi" w:cstheme="minorHAnsi"/>
          <w:spacing w:val="-15"/>
          <w:sz w:val="22"/>
          <w:szCs w:val="22"/>
        </w:rPr>
        <w:t xml:space="preserve"> </w:t>
      </w:r>
      <w:r w:rsidRPr="00755001">
        <w:rPr>
          <w:rFonts w:asciiTheme="minorHAnsi" w:hAnsiTheme="minorHAnsi" w:cstheme="minorHAnsi"/>
          <w:sz w:val="22"/>
          <w:szCs w:val="22"/>
        </w:rPr>
        <w:t>divisions</w:t>
      </w:r>
      <w:r w:rsidRPr="00755001">
        <w:rPr>
          <w:rFonts w:asciiTheme="minorHAnsi" w:hAnsiTheme="minorHAnsi" w:cstheme="minorHAnsi"/>
          <w:spacing w:val="-13"/>
          <w:sz w:val="22"/>
          <w:szCs w:val="22"/>
        </w:rPr>
        <w:t xml:space="preserve"> </w:t>
      </w:r>
      <w:r w:rsidRPr="00755001">
        <w:rPr>
          <w:rFonts w:asciiTheme="minorHAnsi" w:hAnsiTheme="minorHAnsi" w:cstheme="minorHAnsi"/>
          <w:sz w:val="22"/>
          <w:szCs w:val="22"/>
        </w:rPr>
        <w:t>to</w:t>
      </w:r>
      <w:r w:rsidRPr="00755001">
        <w:rPr>
          <w:rFonts w:asciiTheme="minorHAnsi" w:hAnsiTheme="minorHAnsi" w:cstheme="minorHAnsi"/>
          <w:spacing w:val="-15"/>
          <w:sz w:val="22"/>
          <w:szCs w:val="22"/>
        </w:rPr>
        <w:t xml:space="preserve"> </w:t>
      </w:r>
      <w:r w:rsidRPr="00755001">
        <w:rPr>
          <w:rFonts w:asciiTheme="minorHAnsi" w:hAnsiTheme="minorHAnsi" w:cstheme="minorHAnsi"/>
          <w:sz w:val="22"/>
          <w:szCs w:val="22"/>
        </w:rPr>
        <w:t>restore mission</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essential</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functions</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to</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employees</w:t>
      </w:r>
      <w:r w:rsidRPr="00755001">
        <w:rPr>
          <w:rFonts w:asciiTheme="minorHAnsi" w:hAnsiTheme="minorHAnsi" w:cstheme="minorHAnsi"/>
          <w:spacing w:val="-3"/>
          <w:sz w:val="22"/>
          <w:szCs w:val="22"/>
        </w:rPr>
        <w:t xml:space="preserve"> </w:t>
      </w:r>
      <w:r w:rsidRPr="00755001">
        <w:rPr>
          <w:rFonts w:asciiTheme="minorHAnsi" w:hAnsiTheme="minorHAnsi" w:cstheme="minorHAnsi"/>
          <w:sz w:val="22"/>
          <w:szCs w:val="22"/>
        </w:rPr>
        <w:t>and</w:t>
      </w:r>
      <w:r w:rsidRPr="00755001">
        <w:rPr>
          <w:rFonts w:asciiTheme="minorHAnsi" w:hAnsiTheme="minorHAnsi" w:cstheme="minorHAnsi"/>
          <w:spacing w:val="-3"/>
          <w:sz w:val="22"/>
          <w:szCs w:val="22"/>
        </w:rPr>
        <w:t xml:space="preserve"> </w:t>
      </w:r>
      <w:r w:rsidRPr="00755001">
        <w:rPr>
          <w:rFonts w:asciiTheme="minorHAnsi" w:hAnsiTheme="minorHAnsi" w:cstheme="minorHAnsi"/>
          <w:sz w:val="22"/>
          <w:szCs w:val="22"/>
        </w:rPr>
        <w:t>City</w:t>
      </w:r>
      <w:r w:rsidRPr="00755001">
        <w:rPr>
          <w:rFonts w:asciiTheme="minorHAnsi" w:hAnsiTheme="minorHAnsi" w:cstheme="minorHAnsi"/>
          <w:spacing w:val="-7"/>
          <w:sz w:val="22"/>
          <w:szCs w:val="22"/>
        </w:rPr>
        <w:t xml:space="preserve"> </w:t>
      </w:r>
      <w:r w:rsidRPr="00755001">
        <w:rPr>
          <w:rFonts w:asciiTheme="minorHAnsi" w:hAnsiTheme="minorHAnsi" w:cstheme="minorHAnsi"/>
          <w:sz w:val="22"/>
          <w:szCs w:val="22"/>
        </w:rPr>
        <w:t>operations</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if</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an</w:t>
      </w:r>
      <w:r w:rsidRPr="00755001">
        <w:rPr>
          <w:rFonts w:asciiTheme="minorHAnsi" w:hAnsiTheme="minorHAnsi" w:cstheme="minorHAnsi"/>
          <w:spacing w:val="-4"/>
          <w:sz w:val="22"/>
          <w:szCs w:val="22"/>
        </w:rPr>
        <w:t xml:space="preserve"> </w:t>
      </w:r>
      <w:r w:rsidRPr="00755001">
        <w:rPr>
          <w:rFonts w:asciiTheme="minorHAnsi" w:hAnsiTheme="minorHAnsi" w:cstheme="minorHAnsi"/>
          <w:sz w:val="22"/>
          <w:szCs w:val="22"/>
        </w:rPr>
        <w:t>emergency</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disrupts</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operations. The COOP focuses on three types of disruptions:</w:t>
      </w:r>
    </w:p>
    <w:p w14:paraId="04BB747E" w14:textId="77777777" w:rsidR="00676D94" w:rsidRPr="00755001" w:rsidRDefault="00676D94" w:rsidP="00676D94">
      <w:pPr>
        <w:pStyle w:val="ListParagraph"/>
        <w:numPr>
          <w:ilvl w:val="0"/>
          <w:numId w:val="2"/>
        </w:numPr>
        <w:tabs>
          <w:tab w:val="left" w:pos="501"/>
        </w:tabs>
        <w:spacing w:before="120"/>
        <w:jc w:val="both"/>
        <w:rPr>
          <w:rFonts w:asciiTheme="minorHAnsi" w:hAnsiTheme="minorHAnsi" w:cstheme="minorHAnsi"/>
        </w:rPr>
      </w:pPr>
      <w:r w:rsidRPr="00755001">
        <w:rPr>
          <w:rFonts w:asciiTheme="minorHAnsi" w:hAnsiTheme="minorHAnsi" w:cstheme="minorHAnsi"/>
        </w:rPr>
        <w:t>Inaccessibility to a facility (for example, due to building</w:t>
      </w:r>
      <w:r w:rsidRPr="00755001">
        <w:rPr>
          <w:rFonts w:asciiTheme="minorHAnsi" w:hAnsiTheme="minorHAnsi" w:cstheme="minorHAnsi"/>
          <w:spacing w:val="-12"/>
        </w:rPr>
        <w:t xml:space="preserve"> </w:t>
      </w:r>
      <w:r w:rsidRPr="00755001">
        <w:rPr>
          <w:rFonts w:asciiTheme="minorHAnsi" w:hAnsiTheme="minorHAnsi" w:cstheme="minorHAnsi"/>
        </w:rPr>
        <w:t>damage)</w:t>
      </w:r>
    </w:p>
    <w:p w14:paraId="2670C53D" w14:textId="77777777" w:rsidR="00676D94" w:rsidRPr="00755001" w:rsidRDefault="00676D94" w:rsidP="00755001">
      <w:pPr>
        <w:pStyle w:val="ListParagraph"/>
        <w:numPr>
          <w:ilvl w:val="0"/>
          <w:numId w:val="2"/>
        </w:numPr>
        <w:tabs>
          <w:tab w:val="left" w:pos="500"/>
          <w:tab w:val="left" w:pos="501"/>
        </w:tabs>
        <w:ind w:left="540" w:right="138" w:hanging="180"/>
        <w:rPr>
          <w:rFonts w:asciiTheme="minorHAnsi" w:hAnsiTheme="minorHAnsi" w:cstheme="minorHAnsi"/>
        </w:rPr>
      </w:pPr>
      <w:r w:rsidRPr="00755001">
        <w:rPr>
          <w:rFonts w:asciiTheme="minorHAnsi" w:hAnsiTheme="minorHAnsi" w:cstheme="minorHAnsi"/>
        </w:rPr>
        <w:t>Inability to provide full services due to a reduced workforce (for example, due to pandemic influenza)</w:t>
      </w:r>
    </w:p>
    <w:p w14:paraId="4F4B893B" w14:textId="13C2FB7C" w:rsidR="00676D94" w:rsidRPr="00755001" w:rsidRDefault="00676D94" w:rsidP="00755001">
      <w:pPr>
        <w:pStyle w:val="ListParagraph"/>
        <w:numPr>
          <w:ilvl w:val="0"/>
          <w:numId w:val="2"/>
        </w:numPr>
        <w:tabs>
          <w:tab w:val="left" w:pos="500"/>
          <w:tab w:val="left" w:pos="501"/>
          <w:tab w:val="left" w:pos="540"/>
        </w:tabs>
        <w:ind w:left="540" w:right="135" w:hanging="180"/>
        <w:rPr>
          <w:rFonts w:asciiTheme="minorHAnsi" w:hAnsiTheme="minorHAnsi" w:cstheme="minorHAnsi"/>
        </w:rPr>
      </w:pPr>
      <w:r w:rsidRPr="00755001">
        <w:rPr>
          <w:rFonts w:asciiTheme="minorHAnsi" w:hAnsiTheme="minorHAnsi" w:cstheme="minorHAnsi"/>
        </w:rPr>
        <w:t xml:space="preserve">Inability to provide services due to equipment or systems failure (for example, due to </w:t>
      </w:r>
      <w:r w:rsidRPr="00755001">
        <w:rPr>
          <w:rFonts w:asciiTheme="minorHAnsi" w:hAnsiTheme="minorHAnsi" w:cstheme="minorHAnsi"/>
          <w:spacing w:val="-3"/>
        </w:rPr>
        <w:t xml:space="preserve">IT </w:t>
      </w:r>
      <w:r w:rsidRPr="00755001">
        <w:rPr>
          <w:rFonts w:asciiTheme="minorHAnsi" w:hAnsiTheme="minorHAnsi" w:cstheme="minorHAnsi"/>
        </w:rPr>
        <w:t>systems</w:t>
      </w:r>
      <w:r w:rsidRPr="00755001">
        <w:rPr>
          <w:rFonts w:asciiTheme="minorHAnsi" w:hAnsiTheme="minorHAnsi" w:cstheme="minorHAnsi"/>
          <w:spacing w:val="-1"/>
        </w:rPr>
        <w:t xml:space="preserve"> </w:t>
      </w:r>
      <w:r w:rsidRPr="00755001">
        <w:rPr>
          <w:rFonts w:asciiTheme="minorHAnsi" w:hAnsiTheme="minorHAnsi" w:cstheme="minorHAnsi"/>
        </w:rPr>
        <w:t>failure)</w:t>
      </w:r>
    </w:p>
    <w:p w14:paraId="18364971" w14:textId="05F790D3" w:rsidR="00676D94" w:rsidRPr="00755001" w:rsidRDefault="00676D94" w:rsidP="000F68DB">
      <w:pPr>
        <w:pStyle w:val="BodyText"/>
        <w:ind w:right="134"/>
        <w:jc w:val="both"/>
        <w:rPr>
          <w:rFonts w:asciiTheme="minorHAnsi" w:hAnsiTheme="minorHAnsi" w:cstheme="minorHAnsi"/>
          <w:sz w:val="22"/>
          <w:szCs w:val="22"/>
        </w:rPr>
      </w:pPr>
      <w:r w:rsidRPr="00755001">
        <w:rPr>
          <w:rFonts w:asciiTheme="minorHAnsi" w:hAnsiTheme="minorHAnsi" w:cstheme="minorHAnsi"/>
          <w:sz w:val="22"/>
          <w:szCs w:val="22"/>
        </w:rPr>
        <w:t>The</w:t>
      </w:r>
      <w:r w:rsidRPr="00755001">
        <w:rPr>
          <w:rFonts w:asciiTheme="minorHAnsi" w:hAnsiTheme="minorHAnsi" w:cstheme="minorHAnsi"/>
          <w:spacing w:val="-10"/>
          <w:sz w:val="22"/>
          <w:szCs w:val="22"/>
        </w:rPr>
        <w:t xml:space="preserve"> </w:t>
      </w:r>
      <w:r w:rsidRPr="00755001">
        <w:rPr>
          <w:rFonts w:asciiTheme="minorHAnsi" w:hAnsiTheme="minorHAnsi" w:cstheme="minorHAnsi"/>
          <w:sz w:val="22"/>
          <w:szCs w:val="22"/>
        </w:rPr>
        <w:t>City</w:t>
      </w:r>
      <w:r w:rsidRPr="00755001">
        <w:rPr>
          <w:rFonts w:asciiTheme="minorHAnsi" w:hAnsiTheme="minorHAnsi" w:cstheme="minorHAnsi"/>
          <w:spacing w:val="-14"/>
          <w:sz w:val="22"/>
          <w:szCs w:val="22"/>
        </w:rPr>
        <w:t xml:space="preserve"> </w:t>
      </w:r>
      <w:r w:rsidRPr="00755001">
        <w:rPr>
          <w:rFonts w:asciiTheme="minorHAnsi" w:hAnsiTheme="minorHAnsi" w:cstheme="minorHAnsi"/>
          <w:sz w:val="22"/>
          <w:szCs w:val="22"/>
        </w:rPr>
        <w:t>is</w:t>
      </w:r>
      <w:r w:rsidRPr="00755001">
        <w:rPr>
          <w:rFonts w:asciiTheme="minorHAnsi" w:hAnsiTheme="minorHAnsi" w:cstheme="minorHAnsi"/>
          <w:spacing w:val="-8"/>
          <w:sz w:val="22"/>
          <w:szCs w:val="22"/>
        </w:rPr>
        <w:t xml:space="preserve"> </w:t>
      </w:r>
      <w:r w:rsidRPr="00755001">
        <w:rPr>
          <w:rFonts w:asciiTheme="minorHAnsi" w:hAnsiTheme="minorHAnsi" w:cstheme="minorHAnsi"/>
          <w:sz w:val="22"/>
          <w:szCs w:val="22"/>
        </w:rPr>
        <w:t>committed</w:t>
      </w:r>
      <w:r w:rsidRPr="00755001">
        <w:rPr>
          <w:rFonts w:asciiTheme="minorHAnsi" w:hAnsiTheme="minorHAnsi" w:cstheme="minorHAnsi"/>
          <w:spacing w:val="-8"/>
          <w:sz w:val="22"/>
          <w:szCs w:val="22"/>
        </w:rPr>
        <w:t xml:space="preserve"> </w:t>
      </w:r>
      <w:r w:rsidRPr="00755001">
        <w:rPr>
          <w:rFonts w:asciiTheme="minorHAnsi" w:hAnsiTheme="minorHAnsi" w:cstheme="minorHAnsi"/>
          <w:sz w:val="22"/>
          <w:szCs w:val="22"/>
        </w:rPr>
        <w:t>to</w:t>
      </w:r>
      <w:r w:rsidRPr="00755001">
        <w:rPr>
          <w:rFonts w:asciiTheme="minorHAnsi" w:hAnsiTheme="minorHAnsi" w:cstheme="minorHAnsi"/>
          <w:spacing w:val="-8"/>
          <w:sz w:val="22"/>
          <w:szCs w:val="22"/>
        </w:rPr>
        <w:t xml:space="preserve"> </w:t>
      </w:r>
      <w:r w:rsidRPr="00755001">
        <w:rPr>
          <w:rFonts w:asciiTheme="minorHAnsi" w:hAnsiTheme="minorHAnsi" w:cstheme="minorHAnsi"/>
          <w:sz w:val="22"/>
          <w:szCs w:val="22"/>
        </w:rPr>
        <w:t>the</w:t>
      </w:r>
      <w:r w:rsidRPr="00755001">
        <w:rPr>
          <w:rFonts w:asciiTheme="minorHAnsi" w:hAnsiTheme="minorHAnsi" w:cstheme="minorHAnsi"/>
          <w:spacing w:val="-8"/>
          <w:sz w:val="22"/>
          <w:szCs w:val="22"/>
        </w:rPr>
        <w:t xml:space="preserve"> </w:t>
      </w:r>
      <w:r w:rsidRPr="00755001">
        <w:rPr>
          <w:rFonts w:asciiTheme="minorHAnsi" w:hAnsiTheme="minorHAnsi" w:cstheme="minorHAnsi"/>
          <w:sz w:val="22"/>
          <w:szCs w:val="22"/>
        </w:rPr>
        <w:t>safety</w:t>
      </w:r>
      <w:r w:rsidRPr="00755001">
        <w:rPr>
          <w:rFonts w:asciiTheme="minorHAnsi" w:hAnsiTheme="minorHAnsi" w:cstheme="minorHAnsi"/>
          <w:spacing w:val="-13"/>
          <w:sz w:val="22"/>
          <w:szCs w:val="22"/>
        </w:rPr>
        <w:t xml:space="preserve"> </w:t>
      </w:r>
      <w:r w:rsidRPr="00755001">
        <w:rPr>
          <w:rFonts w:asciiTheme="minorHAnsi" w:hAnsiTheme="minorHAnsi" w:cstheme="minorHAnsi"/>
          <w:sz w:val="22"/>
          <w:szCs w:val="22"/>
        </w:rPr>
        <w:t>and</w:t>
      </w:r>
      <w:r w:rsidRPr="00755001">
        <w:rPr>
          <w:rFonts w:asciiTheme="minorHAnsi" w:hAnsiTheme="minorHAnsi" w:cstheme="minorHAnsi"/>
          <w:spacing w:val="-8"/>
          <w:sz w:val="22"/>
          <w:szCs w:val="22"/>
        </w:rPr>
        <w:t xml:space="preserve"> </w:t>
      </w:r>
      <w:r w:rsidRPr="00755001">
        <w:rPr>
          <w:rFonts w:asciiTheme="minorHAnsi" w:hAnsiTheme="minorHAnsi" w:cstheme="minorHAnsi"/>
          <w:sz w:val="22"/>
          <w:szCs w:val="22"/>
        </w:rPr>
        <w:t>protection</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of</w:t>
      </w:r>
      <w:r w:rsidRPr="00755001">
        <w:rPr>
          <w:rFonts w:asciiTheme="minorHAnsi" w:hAnsiTheme="minorHAnsi" w:cstheme="minorHAnsi"/>
          <w:spacing w:val="-8"/>
          <w:sz w:val="22"/>
          <w:szCs w:val="22"/>
        </w:rPr>
        <w:t xml:space="preserve"> </w:t>
      </w:r>
      <w:r w:rsidRPr="00755001">
        <w:rPr>
          <w:rFonts w:asciiTheme="minorHAnsi" w:hAnsiTheme="minorHAnsi" w:cstheme="minorHAnsi"/>
          <w:sz w:val="22"/>
          <w:szCs w:val="22"/>
        </w:rPr>
        <w:t>its</w:t>
      </w:r>
      <w:r w:rsidRPr="00755001">
        <w:rPr>
          <w:rFonts w:asciiTheme="minorHAnsi" w:hAnsiTheme="minorHAnsi" w:cstheme="minorHAnsi"/>
          <w:spacing w:val="-8"/>
          <w:sz w:val="22"/>
          <w:szCs w:val="22"/>
        </w:rPr>
        <w:t xml:space="preserve"> </w:t>
      </w:r>
      <w:r w:rsidRPr="00755001">
        <w:rPr>
          <w:rFonts w:asciiTheme="minorHAnsi" w:hAnsiTheme="minorHAnsi" w:cstheme="minorHAnsi"/>
          <w:sz w:val="22"/>
          <w:szCs w:val="22"/>
        </w:rPr>
        <w:t>employees,</w:t>
      </w:r>
      <w:r w:rsidRPr="00755001">
        <w:rPr>
          <w:rFonts w:asciiTheme="minorHAnsi" w:hAnsiTheme="minorHAnsi" w:cstheme="minorHAnsi"/>
          <w:spacing w:val="-7"/>
          <w:sz w:val="22"/>
          <w:szCs w:val="22"/>
        </w:rPr>
        <w:t xml:space="preserve"> </w:t>
      </w:r>
      <w:r w:rsidRPr="00755001">
        <w:rPr>
          <w:rFonts w:asciiTheme="minorHAnsi" w:hAnsiTheme="minorHAnsi" w:cstheme="minorHAnsi"/>
          <w:sz w:val="22"/>
          <w:szCs w:val="22"/>
        </w:rPr>
        <w:t>operations,</w:t>
      </w:r>
      <w:r w:rsidRPr="00755001">
        <w:rPr>
          <w:rFonts w:asciiTheme="minorHAnsi" w:hAnsiTheme="minorHAnsi" w:cstheme="minorHAnsi"/>
          <w:spacing w:val="-9"/>
          <w:sz w:val="22"/>
          <w:szCs w:val="22"/>
        </w:rPr>
        <w:t xml:space="preserve"> </w:t>
      </w:r>
      <w:r w:rsidRPr="00755001">
        <w:rPr>
          <w:rFonts w:asciiTheme="minorHAnsi" w:hAnsiTheme="minorHAnsi" w:cstheme="minorHAnsi"/>
          <w:sz w:val="22"/>
          <w:szCs w:val="22"/>
        </w:rPr>
        <w:t>and</w:t>
      </w:r>
      <w:r w:rsidRPr="00755001">
        <w:rPr>
          <w:rFonts w:asciiTheme="minorHAnsi" w:hAnsiTheme="minorHAnsi" w:cstheme="minorHAnsi"/>
          <w:spacing w:val="-8"/>
          <w:sz w:val="22"/>
          <w:szCs w:val="22"/>
        </w:rPr>
        <w:t xml:space="preserve"> </w:t>
      </w:r>
      <w:r w:rsidRPr="00755001">
        <w:rPr>
          <w:rFonts w:asciiTheme="minorHAnsi" w:hAnsiTheme="minorHAnsi" w:cstheme="minorHAnsi"/>
          <w:sz w:val="22"/>
          <w:szCs w:val="22"/>
        </w:rPr>
        <w:t>facilities.</w:t>
      </w:r>
      <w:r w:rsidRPr="00755001">
        <w:rPr>
          <w:rFonts w:asciiTheme="minorHAnsi" w:hAnsiTheme="minorHAnsi" w:cstheme="minorHAnsi"/>
          <w:spacing w:val="-9"/>
          <w:sz w:val="22"/>
          <w:szCs w:val="22"/>
        </w:rPr>
        <w:t xml:space="preserve"> </w:t>
      </w:r>
      <w:r w:rsidRPr="00755001">
        <w:rPr>
          <w:rFonts w:asciiTheme="minorHAnsi" w:hAnsiTheme="minorHAnsi" w:cstheme="minorHAnsi"/>
          <w:sz w:val="22"/>
          <w:szCs w:val="22"/>
        </w:rPr>
        <w:t>This COOP provides the City’s departments and personnel a framework that is designed to minimize impact during an emergency. The COOP provides the foundation for continuity of critical services and functions across its jurisdiction</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and</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is</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augmented</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by</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departmental</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annexes</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developed</w:t>
      </w:r>
      <w:r w:rsidRPr="00755001">
        <w:rPr>
          <w:rFonts w:asciiTheme="minorHAnsi" w:hAnsiTheme="minorHAnsi" w:cstheme="minorHAnsi"/>
          <w:spacing w:val="-6"/>
          <w:sz w:val="22"/>
          <w:szCs w:val="22"/>
        </w:rPr>
        <w:t xml:space="preserve"> </w:t>
      </w:r>
      <w:r w:rsidRPr="00755001">
        <w:rPr>
          <w:rFonts w:asciiTheme="minorHAnsi" w:hAnsiTheme="minorHAnsi" w:cstheme="minorHAnsi"/>
          <w:sz w:val="22"/>
          <w:szCs w:val="22"/>
        </w:rPr>
        <w:t>by</w:t>
      </w:r>
      <w:r w:rsidRPr="00755001">
        <w:rPr>
          <w:rFonts w:asciiTheme="minorHAnsi" w:hAnsiTheme="minorHAnsi" w:cstheme="minorHAnsi"/>
          <w:spacing w:val="-9"/>
          <w:sz w:val="22"/>
          <w:szCs w:val="22"/>
        </w:rPr>
        <w:t xml:space="preserve"> </w:t>
      </w:r>
      <w:r w:rsidRPr="00755001">
        <w:rPr>
          <w:rFonts w:asciiTheme="minorHAnsi" w:hAnsiTheme="minorHAnsi" w:cstheme="minorHAnsi"/>
          <w:sz w:val="22"/>
          <w:szCs w:val="22"/>
        </w:rPr>
        <w:t>key</w:t>
      </w:r>
      <w:r w:rsidRPr="00755001">
        <w:rPr>
          <w:rFonts w:asciiTheme="minorHAnsi" w:hAnsiTheme="minorHAnsi" w:cstheme="minorHAnsi"/>
          <w:spacing w:val="-10"/>
          <w:sz w:val="22"/>
          <w:szCs w:val="22"/>
        </w:rPr>
        <w:t xml:space="preserve"> </w:t>
      </w:r>
      <w:r w:rsidRPr="00755001">
        <w:rPr>
          <w:rFonts w:asciiTheme="minorHAnsi" w:hAnsiTheme="minorHAnsi" w:cstheme="minorHAnsi"/>
          <w:sz w:val="22"/>
          <w:szCs w:val="22"/>
        </w:rPr>
        <w:t>department</w:t>
      </w:r>
      <w:r w:rsidRPr="00755001">
        <w:rPr>
          <w:rFonts w:asciiTheme="minorHAnsi" w:hAnsiTheme="minorHAnsi" w:cstheme="minorHAnsi"/>
          <w:spacing w:val="-4"/>
          <w:sz w:val="22"/>
          <w:szCs w:val="22"/>
        </w:rPr>
        <w:t xml:space="preserve"> </w:t>
      </w:r>
      <w:r w:rsidRPr="00755001">
        <w:rPr>
          <w:rFonts w:asciiTheme="minorHAnsi" w:hAnsiTheme="minorHAnsi" w:cstheme="minorHAnsi"/>
          <w:sz w:val="22"/>
          <w:szCs w:val="22"/>
        </w:rPr>
        <w:t>and</w:t>
      </w:r>
      <w:r w:rsidRPr="00755001">
        <w:rPr>
          <w:rFonts w:asciiTheme="minorHAnsi" w:hAnsiTheme="minorHAnsi" w:cstheme="minorHAnsi"/>
          <w:spacing w:val="-5"/>
          <w:sz w:val="22"/>
          <w:szCs w:val="22"/>
        </w:rPr>
        <w:t xml:space="preserve"> </w:t>
      </w:r>
      <w:r w:rsidRPr="00755001">
        <w:rPr>
          <w:rFonts w:asciiTheme="minorHAnsi" w:hAnsiTheme="minorHAnsi" w:cstheme="minorHAnsi"/>
          <w:sz w:val="22"/>
          <w:szCs w:val="22"/>
        </w:rPr>
        <w:t>division personnel.</w:t>
      </w:r>
    </w:p>
    <w:p w14:paraId="60C3CD9F" w14:textId="77777777" w:rsidR="00676D94" w:rsidRDefault="00676D94" w:rsidP="000F68DB">
      <w:pPr>
        <w:pStyle w:val="BodyText"/>
        <w:ind w:right="134"/>
        <w:jc w:val="both"/>
      </w:pPr>
    </w:p>
    <w:p w14:paraId="4E2047AC" w14:textId="77777777" w:rsidR="00676D94" w:rsidRDefault="00676D94" w:rsidP="000F68DB">
      <w:pPr>
        <w:pStyle w:val="Heading2"/>
        <w:spacing w:before="0" w:line="240" w:lineRule="auto"/>
      </w:pPr>
      <w:r>
        <w:t>Assumptions</w:t>
      </w:r>
    </w:p>
    <w:p w14:paraId="30263D52" w14:textId="1618235F" w:rsidR="00676D94" w:rsidRPr="00755001" w:rsidRDefault="00676D94" w:rsidP="00755001">
      <w:pPr>
        <w:pStyle w:val="ListParagraph"/>
        <w:numPr>
          <w:ilvl w:val="0"/>
          <w:numId w:val="9"/>
        </w:numPr>
        <w:tabs>
          <w:tab w:val="left" w:pos="500"/>
          <w:tab w:val="left" w:pos="501"/>
        </w:tabs>
        <w:ind w:right="144"/>
        <w:rPr>
          <w:rFonts w:asciiTheme="minorHAnsi" w:hAnsiTheme="minorHAnsi" w:cstheme="minorHAnsi"/>
        </w:rPr>
      </w:pPr>
      <w:r w:rsidRPr="00755001">
        <w:rPr>
          <w:rFonts w:asciiTheme="minorHAnsi" w:hAnsiTheme="minorHAnsi" w:cstheme="minorHAnsi"/>
        </w:rPr>
        <w:t>The City and departments will continue to be exposed to the hazards and risks identified in the COOP as well as other hazards or risks that may develop in the</w:t>
      </w:r>
      <w:r w:rsidRPr="00755001">
        <w:rPr>
          <w:rFonts w:asciiTheme="minorHAnsi" w:hAnsiTheme="minorHAnsi" w:cstheme="minorHAnsi"/>
          <w:spacing w:val="-4"/>
        </w:rPr>
        <w:t xml:space="preserve"> </w:t>
      </w:r>
      <w:r w:rsidRPr="00755001">
        <w:rPr>
          <w:rFonts w:asciiTheme="minorHAnsi" w:hAnsiTheme="minorHAnsi" w:cstheme="minorHAnsi"/>
        </w:rPr>
        <w:t>future.</w:t>
      </w:r>
    </w:p>
    <w:p w14:paraId="524FAC36" w14:textId="77777777" w:rsidR="00676D94" w:rsidRPr="00755001" w:rsidRDefault="00676D94" w:rsidP="00755001">
      <w:pPr>
        <w:pStyle w:val="ListParagraph"/>
        <w:numPr>
          <w:ilvl w:val="0"/>
          <w:numId w:val="9"/>
        </w:numPr>
        <w:tabs>
          <w:tab w:val="left" w:pos="501"/>
        </w:tabs>
        <w:ind w:right="144"/>
        <w:jc w:val="both"/>
        <w:rPr>
          <w:rFonts w:asciiTheme="minorHAnsi" w:hAnsiTheme="minorHAnsi" w:cstheme="minorHAnsi"/>
        </w:rPr>
      </w:pPr>
      <w:r w:rsidRPr="00755001">
        <w:rPr>
          <w:rFonts w:asciiTheme="minorHAnsi" w:hAnsiTheme="minorHAnsi" w:cstheme="minorHAnsi"/>
        </w:rPr>
        <w:t>Leadership personnel will continue to recognize their responsibilities to public and employee safety</w:t>
      </w:r>
      <w:r w:rsidRPr="00755001">
        <w:rPr>
          <w:rFonts w:asciiTheme="minorHAnsi" w:hAnsiTheme="minorHAnsi" w:cstheme="minorHAnsi"/>
          <w:spacing w:val="-18"/>
        </w:rPr>
        <w:t xml:space="preserve"> </w:t>
      </w:r>
      <w:r w:rsidRPr="00755001">
        <w:rPr>
          <w:rFonts w:asciiTheme="minorHAnsi" w:hAnsiTheme="minorHAnsi" w:cstheme="minorHAnsi"/>
        </w:rPr>
        <w:t>and</w:t>
      </w:r>
      <w:r w:rsidRPr="00755001">
        <w:rPr>
          <w:rFonts w:asciiTheme="minorHAnsi" w:hAnsiTheme="minorHAnsi" w:cstheme="minorHAnsi"/>
          <w:spacing w:val="-12"/>
        </w:rPr>
        <w:t xml:space="preserve"> </w:t>
      </w:r>
      <w:r w:rsidRPr="00755001">
        <w:rPr>
          <w:rFonts w:asciiTheme="minorHAnsi" w:hAnsiTheme="minorHAnsi" w:cstheme="minorHAnsi"/>
        </w:rPr>
        <w:t>exercise</w:t>
      </w:r>
      <w:r w:rsidRPr="00755001">
        <w:rPr>
          <w:rFonts w:asciiTheme="minorHAnsi" w:hAnsiTheme="minorHAnsi" w:cstheme="minorHAnsi"/>
          <w:spacing w:val="-14"/>
        </w:rPr>
        <w:t xml:space="preserve"> </w:t>
      </w:r>
      <w:r w:rsidRPr="00755001">
        <w:rPr>
          <w:rFonts w:asciiTheme="minorHAnsi" w:hAnsiTheme="minorHAnsi" w:cstheme="minorHAnsi"/>
        </w:rPr>
        <w:t>their</w:t>
      </w:r>
      <w:r w:rsidRPr="00755001">
        <w:rPr>
          <w:rFonts w:asciiTheme="minorHAnsi" w:hAnsiTheme="minorHAnsi" w:cstheme="minorHAnsi"/>
          <w:spacing w:val="-13"/>
        </w:rPr>
        <w:t xml:space="preserve"> </w:t>
      </w:r>
      <w:r w:rsidRPr="00755001">
        <w:rPr>
          <w:rFonts w:asciiTheme="minorHAnsi" w:hAnsiTheme="minorHAnsi" w:cstheme="minorHAnsi"/>
        </w:rPr>
        <w:t>authority</w:t>
      </w:r>
      <w:r w:rsidRPr="00755001">
        <w:rPr>
          <w:rFonts w:asciiTheme="minorHAnsi" w:hAnsiTheme="minorHAnsi" w:cstheme="minorHAnsi"/>
          <w:spacing w:val="-20"/>
        </w:rPr>
        <w:t xml:space="preserve"> </w:t>
      </w:r>
      <w:r w:rsidRPr="00755001">
        <w:rPr>
          <w:rFonts w:asciiTheme="minorHAnsi" w:hAnsiTheme="minorHAnsi" w:cstheme="minorHAnsi"/>
        </w:rPr>
        <w:t>to</w:t>
      </w:r>
      <w:r w:rsidRPr="00755001">
        <w:rPr>
          <w:rFonts w:asciiTheme="minorHAnsi" w:hAnsiTheme="minorHAnsi" w:cstheme="minorHAnsi"/>
          <w:spacing w:val="-13"/>
        </w:rPr>
        <w:t xml:space="preserve"> </w:t>
      </w:r>
      <w:r w:rsidRPr="00755001">
        <w:rPr>
          <w:rFonts w:asciiTheme="minorHAnsi" w:hAnsiTheme="minorHAnsi" w:cstheme="minorHAnsi"/>
        </w:rPr>
        <w:t>implement</w:t>
      </w:r>
      <w:r w:rsidRPr="00755001">
        <w:rPr>
          <w:rFonts w:asciiTheme="minorHAnsi" w:hAnsiTheme="minorHAnsi" w:cstheme="minorHAnsi"/>
          <w:spacing w:val="-12"/>
        </w:rPr>
        <w:t xml:space="preserve"> </w:t>
      </w:r>
      <w:r w:rsidRPr="00755001">
        <w:rPr>
          <w:rFonts w:asciiTheme="minorHAnsi" w:hAnsiTheme="minorHAnsi" w:cstheme="minorHAnsi"/>
        </w:rPr>
        <w:t>the</w:t>
      </w:r>
      <w:r w:rsidRPr="00755001">
        <w:rPr>
          <w:rFonts w:asciiTheme="minorHAnsi" w:hAnsiTheme="minorHAnsi" w:cstheme="minorHAnsi"/>
          <w:spacing w:val="-13"/>
        </w:rPr>
        <w:t xml:space="preserve"> </w:t>
      </w:r>
      <w:r w:rsidRPr="00755001">
        <w:rPr>
          <w:rFonts w:asciiTheme="minorHAnsi" w:hAnsiTheme="minorHAnsi" w:cstheme="minorHAnsi"/>
        </w:rPr>
        <w:t>COOP</w:t>
      </w:r>
      <w:r w:rsidRPr="00755001">
        <w:rPr>
          <w:rFonts w:asciiTheme="minorHAnsi" w:hAnsiTheme="minorHAnsi" w:cstheme="minorHAnsi"/>
          <w:spacing w:val="-12"/>
        </w:rPr>
        <w:t xml:space="preserve"> </w:t>
      </w:r>
      <w:r w:rsidRPr="00755001">
        <w:rPr>
          <w:rFonts w:asciiTheme="minorHAnsi" w:hAnsiTheme="minorHAnsi" w:cstheme="minorHAnsi"/>
        </w:rPr>
        <w:t>in</w:t>
      </w:r>
      <w:r w:rsidRPr="00755001">
        <w:rPr>
          <w:rFonts w:asciiTheme="minorHAnsi" w:hAnsiTheme="minorHAnsi" w:cstheme="minorHAnsi"/>
          <w:spacing w:val="-12"/>
        </w:rPr>
        <w:t xml:space="preserve"> </w:t>
      </w:r>
      <w:r w:rsidRPr="00755001">
        <w:rPr>
          <w:rFonts w:asciiTheme="minorHAnsi" w:hAnsiTheme="minorHAnsi" w:cstheme="minorHAnsi"/>
        </w:rPr>
        <w:t>a</w:t>
      </w:r>
      <w:r w:rsidRPr="00755001">
        <w:rPr>
          <w:rFonts w:asciiTheme="minorHAnsi" w:hAnsiTheme="minorHAnsi" w:cstheme="minorHAnsi"/>
          <w:spacing w:val="-17"/>
        </w:rPr>
        <w:t xml:space="preserve"> </w:t>
      </w:r>
      <w:r w:rsidRPr="00755001">
        <w:rPr>
          <w:rFonts w:asciiTheme="minorHAnsi" w:hAnsiTheme="minorHAnsi" w:cstheme="minorHAnsi"/>
        </w:rPr>
        <w:t>timely</w:t>
      </w:r>
      <w:r w:rsidRPr="00755001">
        <w:rPr>
          <w:rFonts w:asciiTheme="minorHAnsi" w:hAnsiTheme="minorHAnsi" w:cstheme="minorHAnsi"/>
          <w:spacing w:val="-20"/>
        </w:rPr>
        <w:t xml:space="preserve"> </w:t>
      </w:r>
      <w:r w:rsidRPr="00755001">
        <w:rPr>
          <w:rFonts w:asciiTheme="minorHAnsi" w:hAnsiTheme="minorHAnsi" w:cstheme="minorHAnsi"/>
        </w:rPr>
        <w:t>manner</w:t>
      </w:r>
      <w:r w:rsidRPr="00755001">
        <w:rPr>
          <w:rFonts w:asciiTheme="minorHAnsi" w:hAnsiTheme="minorHAnsi" w:cstheme="minorHAnsi"/>
          <w:spacing w:val="-11"/>
        </w:rPr>
        <w:t xml:space="preserve"> </w:t>
      </w:r>
      <w:r w:rsidRPr="00755001">
        <w:rPr>
          <w:rFonts w:asciiTheme="minorHAnsi" w:hAnsiTheme="minorHAnsi" w:cstheme="minorHAnsi"/>
        </w:rPr>
        <w:t>when</w:t>
      </w:r>
      <w:r w:rsidRPr="00755001">
        <w:rPr>
          <w:rFonts w:asciiTheme="minorHAnsi" w:hAnsiTheme="minorHAnsi" w:cstheme="minorHAnsi"/>
          <w:spacing w:val="-13"/>
        </w:rPr>
        <w:t xml:space="preserve"> </w:t>
      </w:r>
      <w:r w:rsidRPr="00755001">
        <w:rPr>
          <w:rFonts w:asciiTheme="minorHAnsi" w:hAnsiTheme="minorHAnsi" w:cstheme="minorHAnsi"/>
        </w:rPr>
        <w:t>confronted with real or potential</w:t>
      </w:r>
      <w:r w:rsidRPr="00755001">
        <w:rPr>
          <w:rFonts w:asciiTheme="minorHAnsi" w:hAnsiTheme="minorHAnsi" w:cstheme="minorHAnsi"/>
          <w:spacing w:val="-1"/>
        </w:rPr>
        <w:t xml:space="preserve"> </w:t>
      </w:r>
      <w:r w:rsidRPr="00755001">
        <w:rPr>
          <w:rFonts w:asciiTheme="minorHAnsi" w:hAnsiTheme="minorHAnsi" w:cstheme="minorHAnsi"/>
        </w:rPr>
        <w:t>disasters.</w:t>
      </w:r>
    </w:p>
    <w:p w14:paraId="5E6BD48C" w14:textId="77777777" w:rsidR="00482A82" w:rsidRPr="00755001" w:rsidRDefault="00676D94" w:rsidP="00755001">
      <w:pPr>
        <w:pStyle w:val="ListParagraph"/>
        <w:numPr>
          <w:ilvl w:val="0"/>
          <w:numId w:val="9"/>
        </w:numPr>
        <w:tabs>
          <w:tab w:val="left" w:pos="501"/>
        </w:tabs>
        <w:ind w:right="143"/>
        <w:jc w:val="both"/>
        <w:rPr>
          <w:rFonts w:asciiTheme="minorHAnsi" w:hAnsiTheme="minorHAnsi" w:cstheme="minorHAnsi"/>
        </w:rPr>
      </w:pPr>
      <w:r w:rsidRPr="00755001">
        <w:rPr>
          <w:rFonts w:asciiTheme="minorHAnsi" w:hAnsiTheme="minorHAnsi" w:cstheme="minorHAnsi"/>
        </w:rPr>
        <w:t>In the event of disaster, resources and personnel may be extremely limited. Resumption of essential services may need to be prioritized and</w:t>
      </w:r>
      <w:r w:rsidRPr="00755001">
        <w:rPr>
          <w:rFonts w:asciiTheme="minorHAnsi" w:hAnsiTheme="minorHAnsi" w:cstheme="minorHAnsi"/>
          <w:spacing w:val="-6"/>
        </w:rPr>
        <w:t xml:space="preserve"> </w:t>
      </w:r>
      <w:r w:rsidRPr="00755001">
        <w:rPr>
          <w:rFonts w:asciiTheme="minorHAnsi" w:hAnsiTheme="minorHAnsi" w:cstheme="minorHAnsi"/>
        </w:rPr>
        <w:t>time-phased.</w:t>
      </w:r>
    </w:p>
    <w:p w14:paraId="3DC836F6" w14:textId="77777777" w:rsidR="00482A82" w:rsidRDefault="00676D94" w:rsidP="00755001">
      <w:pPr>
        <w:pStyle w:val="ListParagraph"/>
        <w:numPr>
          <w:ilvl w:val="0"/>
          <w:numId w:val="9"/>
        </w:numPr>
        <w:tabs>
          <w:tab w:val="left" w:pos="501"/>
        </w:tabs>
        <w:ind w:right="143"/>
        <w:jc w:val="both"/>
        <w:rPr>
          <w:rFonts w:asciiTheme="minorHAnsi" w:hAnsiTheme="minorHAnsi" w:cstheme="minorHAnsi"/>
        </w:rPr>
      </w:pPr>
      <w:r w:rsidRPr="00755001">
        <w:rPr>
          <w:rFonts w:asciiTheme="minorHAnsi" w:hAnsiTheme="minorHAnsi" w:cstheme="minorHAnsi"/>
        </w:rPr>
        <w:t>Some</w:t>
      </w:r>
      <w:r w:rsidRPr="00755001">
        <w:rPr>
          <w:rFonts w:asciiTheme="minorHAnsi" w:hAnsiTheme="minorHAnsi" w:cstheme="minorHAnsi"/>
          <w:spacing w:val="-14"/>
        </w:rPr>
        <w:t xml:space="preserve"> </w:t>
      </w:r>
      <w:r w:rsidRPr="00755001">
        <w:rPr>
          <w:rFonts w:asciiTheme="minorHAnsi" w:hAnsiTheme="minorHAnsi" w:cstheme="minorHAnsi"/>
        </w:rPr>
        <w:t>members</w:t>
      </w:r>
      <w:r w:rsidRPr="00755001">
        <w:rPr>
          <w:rFonts w:asciiTheme="minorHAnsi" w:hAnsiTheme="minorHAnsi" w:cstheme="minorHAnsi"/>
          <w:spacing w:val="-13"/>
        </w:rPr>
        <w:t xml:space="preserve"> </w:t>
      </w:r>
      <w:r w:rsidRPr="00755001">
        <w:rPr>
          <w:rFonts w:asciiTheme="minorHAnsi" w:hAnsiTheme="minorHAnsi" w:cstheme="minorHAnsi"/>
        </w:rPr>
        <w:t>in</w:t>
      </w:r>
      <w:r w:rsidRPr="00755001">
        <w:rPr>
          <w:rFonts w:asciiTheme="minorHAnsi" w:hAnsiTheme="minorHAnsi" w:cstheme="minorHAnsi"/>
          <w:spacing w:val="-10"/>
        </w:rPr>
        <w:t xml:space="preserve"> </w:t>
      </w:r>
      <w:r w:rsidRPr="00755001">
        <w:rPr>
          <w:rFonts w:asciiTheme="minorHAnsi" w:hAnsiTheme="minorHAnsi" w:cstheme="minorHAnsi"/>
        </w:rPr>
        <w:t>COOP</w:t>
      </w:r>
      <w:r w:rsidRPr="00755001">
        <w:rPr>
          <w:rFonts w:asciiTheme="minorHAnsi" w:hAnsiTheme="minorHAnsi" w:cstheme="minorHAnsi"/>
          <w:spacing w:val="-8"/>
        </w:rPr>
        <w:t xml:space="preserve"> </w:t>
      </w:r>
      <w:r w:rsidRPr="00755001">
        <w:rPr>
          <w:rFonts w:asciiTheme="minorHAnsi" w:hAnsiTheme="minorHAnsi" w:cstheme="minorHAnsi"/>
        </w:rPr>
        <w:t>positions</w:t>
      </w:r>
      <w:r w:rsidRPr="00755001">
        <w:rPr>
          <w:rFonts w:asciiTheme="minorHAnsi" w:hAnsiTheme="minorHAnsi" w:cstheme="minorHAnsi"/>
          <w:spacing w:val="-12"/>
        </w:rPr>
        <w:t xml:space="preserve"> </w:t>
      </w:r>
      <w:r w:rsidRPr="00755001">
        <w:rPr>
          <w:rFonts w:asciiTheme="minorHAnsi" w:hAnsiTheme="minorHAnsi" w:cstheme="minorHAnsi"/>
        </w:rPr>
        <w:t>serve</w:t>
      </w:r>
      <w:r w:rsidRPr="00755001">
        <w:rPr>
          <w:rFonts w:asciiTheme="minorHAnsi" w:hAnsiTheme="minorHAnsi" w:cstheme="minorHAnsi"/>
          <w:spacing w:val="-14"/>
        </w:rPr>
        <w:t xml:space="preserve"> </w:t>
      </w:r>
      <w:r w:rsidRPr="00755001">
        <w:rPr>
          <w:rFonts w:asciiTheme="minorHAnsi" w:hAnsiTheme="minorHAnsi" w:cstheme="minorHAnsi"/>
        </w:rPr>
        <w:t>in</w:t>
      </w:r>
      <w:r w:rsidRPr="00755001">
        <w:rPr>
          <w:rFonts w:asciiTheme="minorHAnsi" w:hAnsiTheme="minorHAnsi" w:cstheme="minorHAnsi"/>
          <w:spacing w:val="-12"/>
        </w:rPr>
        <w:t xml:space="preserve"> </w:t>
      </w:r>
      <w:r w:rsidRPr="00755001">
        <w:rPr>
          <w:rFonts w:asciiTheme="minorHAnsi" w:hAnsiTheme="minorHAnsi" w:cstheme="minorHAnsi"/>
        </w:rPr>
        <w:t>other</w:t>
      </w:r>
      <w:r w:rsidRPr="00755001">
        <w:rPr>
          <w:rFonts w:asciiTheme="minorHAnsi" w:hAnsiTheme="minorHAnsi" w:cstheme="minorHAnsi"/>
          <w:spacing w:val="-11"/>
        </w:rPr>
        <w:t xml:space="preserve"> </w:t>
      </w:r>
      <w:r w:rsidRPr="00755001">
        <w:rPr>
          <w:rFonts w:asciiTheme="minorHAnsi" w:hAnsiTheme="minorHAnsi" w:cstheme="minorHAnsi"/>
        </w:rPr>
        <w:t>roles</w:t>
      </w:r>
      <w:r w:rsidRPr="00755001">
        <w:rPr>
          <w:rFonts w:asciiTheme="minorHAnsi" w:hAnsiTheme="minorHAnsi" w:cstheme="minorHAnsi"/>
          <w:spacing w:val="-13"/>
        </w:rPr>
        <w:t xml:space="preserve"> </w:t>
      </w:r>
      <w:r w:rsidRPr="00755001">
        <w:rPr>
          <w:rFonts w:asciiTheme="minorHAnsi" w:hAnsiTheme="minorHAnsi" w:cstheme="minorHAnsi"/>
        </w:rPr>
        <w:t>during</w:t>
      </w:r>
      <w:r w:rsidRPr="00755001">
        <w:rPr>
          <w:rFonts w:asciiTheme="minorHAnsi" w:hAnsiTheme="minorHAnsi" w:cstheme="minorHAnsi"/>
          <w:spacing w:val="-16"/>
        </w:rPr>
        <w:t xml:space="preserve"> </w:t>
      </w:r>
      <w:r w:rsidRPr="00755001">
        <w:rPr>
          <w:rFonts w:asciiTheme="minorHAnsi" w:hAnsiTheme="minorHAnsi" w:cstheme="minorHAnsi"/>
        </w:rPr>
        <w:t>disasters,</w:t>
      </w:r>
      <w:r w:rsidRPr="00755001">
        <w:rPr>
          <w:rFonts w:asciiTheme="minorHAnsi" w:hAnsiTheme="minorHAnsi" w:cstheme="minorHAnsi"/>
          <w:spacing w:val="-12"/>
        </w:rPr>
        <w:t xml:space="preserve"> </w:t>
      </w:r>
      <w:r w:rsidRPr="00755001">
        <w:rPr>
          <w:rFonts w:asciiTheme="minorHAnsi" w:hAnsiTheme="minorHAnsi" w:cstheme="minorHAnsi"/>
        </w:rPr>
        <w:t>such</w:t>
      </w:r>
      <w:r w:rsidRPr="00755001">
        <w:rPr>
          <w:rFonts w:asciiTheme="minorHAnsi" w:hAnsiTheme="minorHAnsi" w:cstheme="minorHAnsi"/>
          <w:spacing w:val="-8"/>
        </w:rPr>
        <w:t xml:space="preserve"> </w:t>
      </w:r>
      <w:r w:rsidRPr="00755001">
        <w:rPr>
          <w:rFonts w:asciiTheme="minorHAnsi" w:hAnsiTheme="minorHAnsi" w:cstheme="minorHAnsi"/>
        </w:rPr>
        <w:t>as</w:t>
      </w:r>
      <w:r w:rsidRPr="00755001">
        <w:rPr>
          <w:rFonts w:asciiTheme="minorHAnsi" w:hAnsiTheme="minorHAnsi" w:cstheme="minorHAnsi"/>
          <w:spacing w:val="-12"/>
        </w:rPr>
        <w:t xml:space="preserve"> </w:t>
      </w:r>
      <w:r w:rsidRPr="00755001">
        <w:rPr>
          <w:rFonts w:asciiTheme="minorHAnsi" w:hAnsiTheme="minorHAnsi" w:cstheme="minorHAnsi"/>
        </w:rPr>
        <w:t>the</w:t>
      </w:r>
      <w:r w:rsidRPr="00755001">
        <w:rPr>
          <w:rFonts w:asciiTheme="minorHAnsi" w:hAnsiTheme="minorHAnsi" w:cstheme="minorHAnsi"/>
          <w:spacing w:val="-10"/>
        </w:rPr>
        <w:t xml:space="preserve"> </w:t>
      </w:r>
      <w:r w:rsidRPr="00755001">
        <w:rPr>
          <w:rFonts w:asciiTheme="minorHAnsi" w:hAnsiTheme="minorHAnsi" w:cstheme="minorHAnsi"/>
        </w:rPr>
        <w:t>Emergency Operations Center (EOC) during an activation. During multiple activations, COOP activities may be coordinated through the</w:t>
      </w:r>
      <w:r w:rsidRPr="00755001">
        <w:rPr>
          <w:rFonts w:asciiTheme="minorHAnsi" w:hAnsiTheme="minorHAnsi" w:cstheme="minorHAnsi"/>
          <w:spacing w:val="-3"/>
        </w:rPr>
        <w:t xml:space="preserve"> </w:t>
      </w:r>
      <w:r w:rsidRPr="00755001">
        <w:rPr>
          <w:rFonts w:asciiTheme="minorHAnsi" w:hAnsiTheme="minorHAnsi" w:cstheme="minorHAnsi"/>
        </w:rPr>
        <w:t>EOC.</w:t>
      </w:r>
    </w:p>
    <w:p w14:paraId="3C547B17" w14:textId="62B32975" w:rsidR="00EC6318" w:rsidRPr="00755001" w:rsidRDefault="00EC6318" w:rsidP="00755001">
      <w:pPr>
        <w:pStyle w:val="ListParagraph"/>
        <w:numPr>
          <w:ilvl w:val="0"/>
          <w:numId w:val="9"/>
        </w:numPr>
        <w:tabs>
          <w:tab w:val="left" w:pos="501"/>
        </w:tabs>
        <w:ind w:right="143"/>
        <w:jc w:val="both"/>
        <w:rPr>
          <w:rFonts w:asciiTheme="minorHAnsi" w:hAnsiTheme="minorHAnsi" w:cstheme="minorHAnsi"/>
        </w:rPr>
        <w:sectPr w:rsidR="00EC6318" w:rsidRPr="00755001" w:rsidSect="00B05FA3">
          <w:footerReference w:type="default" r:id="rId8"/>
          <w:footerReference w:type="first" r:id="rId9"/>
          <w:pgSz w:w="12240" w:h="15840"/>
          <w:pgMar w:top="1380" w:right="1300" w:bottom="1060" w:left="1300" w:header="701" w:footer="863" w:gutter="0"/>
          <w:pgNumType w:start="0"/>
          <w:cols w:space="720"/>
          <w:titlePg/>
          <w:docGrid w:linePitch="299"/>
        </w:sectPr>
      </w:pPr>
      <w:r>
        <w:rPr>
          <w:rFonts w:asciiTheme="minorHAnsi" w:hAnsiTheme="minorHAnsi" w:cstheme="minorHAnsi"/>
        </w:rPr>
        <w:t>Department head will update this plan annually.</w:t>
      </w:r>
    </w:p>
    <w:p w14:paraId="137704A0" w14:textId="104C9D6E" w:rsidR="00BF396C" w:rsidRDefault="00BF396C" w:rsidP="00BF396C">
      <w:pPr>
        <w:pStyle w:val="Heading1"/>
      </w:pPr>
      <w:r>
        <w:t xml:space="preserve">Mission Essential Functions </w:t>
      </w:r>
    </w:p>
    <w:p w14:paraId="61E34B25" w14:textId="77777777" w:rsidR="00EB6265" w:rsidRPr="00755001" w:rsidRDefault="00BF396C" w:rsidP="00EB6265">
      <w:pPr>
        <w:pStyle w:val="BodyText"/>
        <w:ind w:right="135"/>
        <w:jc w:val="both"/>
        <w:rPr>
          <w:rFonts w:asciiTheme="minorHAnsi" w:hAnsiTheme="minorHAnsi" w:cstheme="minorHAnsi"/>
          <w:sz w:val="22"/>
          <w:szCs w:val="22"/>
        </w:rPr>
      </w:pPr>
      <w:r w:rsidRPr="00755001">
        <w:rPr>
          <w:rFonts w:asciiTheme="minorHAnsi" w:hAnsiTheme="minorHAnsi" w:cstheme="minorHAnsi"/>
          <w:sz w:val="22"/>
          <w:szCs w:val="22"/>
        </w:rPr>
        <w:t xml:space="preserve">Mission essential functions </w:t>
      </w:r>
      <w:r w:rsidR="00E51195" w:rsidRPr="00755001">
        <w:rPr>
          <w:rFonts w:asciiTheme="minorHAnsi" w:hAnsiTheme="minorHAnsi" w:cstheme="minorHAnsi"/>
          <w:sz w:val="22"/>
          <w:szCs w:val="22"/>
        </w:rPr>
        <w:t xml:space="preserve">are those functions that </w:t>
      </w:r>
      <w:r w:rsidRPr="00755001">
        <w:rPr>
          <w:rFonts w:asciiTheme="minorHAnsi" w:hAnsiTheme="minorHAnsi" w:cstheme="minorHAnsi"/>
          <w:sz w:val="22"/>
          <w:szCs w:val="22"/>
        </w:rPr>
        <w:t>enable each department to provide vital services for staff and citizens</w:t>
      </w:r>
      <w:r w:rsidR="00E51195" w:rsidRPr="00755001">
        <w:rPr>
          <w:rFonts w:asciiTheme="minorHAnsi" w:hAnsiTheme="minorHAnsi" w:cstheme="minorHAnsi"/>
          <w:sz w:val="22"/>
          <w:szCs w:val="22"/>
        </w:rPr>
        <w:t>, exercise civil authority, maintain the safety and wellbeing of the general populations and sustain the economic base in an emergency</w:t>
      </w:r>
      <w:r w:rsidRPr="00755001">
        <w:rPr>
          <w:rFonts w:asciiTheme="minorHAnsi" w:hAnsiTheme="minorHAnsi" w:cstheme="minorHAnsi"/>
          <w:sz w:val="22"/>
          <w:szCs w:val="22"/>
        </w:rPr>
        <w:t>.</w:t>
      </w:r>
      <w:r w:rsidR="00E51195" w:rsidRPr="00755001">
        <w:rPr>
          <w:rFonts w:asciiTheme="minorHAnsi" w:hAnsiTheme="minorHAnsi" w:cstheme="minorHAnsi"/>
          <w:sz w:val="22"/>
          <w:szCs w:val="22"/>
        </w:rPr>
        <w:t xml:space="preserve"> </w:t>
      </w:r>
      <w:r w:rsidR="00482A82" w:rsidRPr="00755001">
        <w:rPr>
          <w:rFonts w:asciiTheme="minorHAnsi" w:hAnsiTheme="minorHAnsi" w:cstheme="minorHAnsi"/>
          <w:sz w:val="22"/>
          <w:szCs w:val="22"/>
        </w:rPr>
        <w:t xml:space="preserve">The level and manner of support needed to continue mission essential functions depends on the nature of an incident. </w:t>
      </w:r>
      <w:r w:rsidR="00EB6265" w:rsidRPr="00755001">
        <w:rPr>
          <w:rFonts w:asciiTheme="minorHAnsi" w:hAnsiTheme="minorHAnsi" w:cstheme="minorHAnsi"/>
          <w:sz w:val="22"/>
          <w:szCs w:val="22"/>
        </w:rPr>
        <w:t xml:space="preserve">In identifying mission essential functions, determine which must be continued under all circumstances, including day-today operations and provide short a description of what the function is and if it has any contractual or seasonal components. </w:t>
      </w:r>
    </w:p>
    <w:p w14:paraId="3B914250" w14:textId="77777777" w:rsidR="00EB6265" w:rsidRPr="00755001" w:rsidRDefault="00EB6265" w:rsidP="00EB6265">
      <w:pPr>
        <w:pStyle w:val="BodyText"/>
        <w:ind w:right="235"/>
        <w:jc w:val="both"/>
        <w:rPr>
          <w:rFonts w:asciiTheme="minorHAnsi" w:hAnsiTheme="minorHAnsi" w:cstheme="minorHAnsi"/>
          <w:sz w:val="22"/>
          <w:szCs w:val="22"/>
        </w:rPr>
      </w:pPr>
    </w:p>
    <w:p w14:paraId="6B17D561" w14:textId="78D75133" w:rsidR="00EB6265" w:rsidRPr="00755001" w:rsidRDefault="00EB6265" w:rsidP="000F68DB">
      <w:pPr>
        <w:pStyle w:val="BodyText"/>
        <w:jc w:val="both"/>
        <w:rPr>
          <w:rFonts w:asciiTheme="minorHAnsi" w:hAnsiTheme="minorHAnsi" w:cstheme="minorHAnsi"/>
          <w:sz w:val="22"/>
          <w:szCs w:val="22"/>
        </w:rPr>
      </w:pPr>
      <w:r w:rsidRPr="00755001">
        <w:rPr>
          <w:rFonts w:asciiTheme="minorHAnsi" w:hAnsiTheme="minorHAnsi" w:cstheme="minorHAnsi"/>
          <w:sz w:val="22"/>
          <w:szCs w:val="22"/>
        </w:rPr>
        <w:t>In addition to identifying which functions are necessary to support department operations, the recovery time objective (RTO) should be determined for each mission essential function. The RTO is the maximum amount of time the function can be interrupted before it must be restored to an acceptable level of operation after an incident. To ensure that mission essential functions are restored in the order of their time criticality, functions should be categorized using a tier classification system. The following system has been established to prioritize mission essential functions according to time criticality.</w:t>
      </w:r>
      <w:r w:rsidR="000535AC" w:rsidRPr="00755001">
        <w:rPr>
          <w:rFonts w:asciiTheme="minorHAnsi" w:hAnsiTheme="minorHAnsi" w:cstheme="minorHAnsi"/>
          <w:sz w:val="22"/>
          <w:szCs w:val="22"/>
        </w:rPr>
        <w:t xml:space="preserve"> </w:t>
      </w:r>
      <w:bookmarkStart w:id="1" w:name="_TOC_250018"/>
      <w:bookmarkEnd w:id="1"/>
      <w:r w:rsidRPr="00755001">
        <w:rPr>
          <w:rFonts w:asciiTheme="minorHAnsi" w:hAnsiTheme="minorHAnsi" w:cstheme="minorHAnsi"/>
          <w:sz w:val="22"/>
          <w:szCs w:val="22"/>
        </w:rPr>
        <w:t>If a function is necessary to keep another function operating, then it should have a shorter</w:t>
      </w:r>
      <w:r w:rsidRPr="00755001">
        <w:rPr>
          <w:rFonts w:asciiTheme="minorHAnsi" w:hAnsiTheme="minorHAnsi" w:cstheme="minorHAnsi"/>
          <w:spacing w:val="-25"/>
          <w:sz w:val="22"/>
          <w:szCs w:val="22"/>
        </w:rPr>
        <w:t xml:space="preserve"> </w:t>
      </w:r>
      <w:r w:rsidRPr="00755001">
        <w:rPr>
          <w:rFonts w:asciiTheme="minorHAnsi" w:hAnsiTheme="minorHAnsi" w:cstheme="minorHAnsi"/>
          <w:sz w:val="22"/>
          <w:szCs w:val="22"/>
        </w:rPr>
        <w:t>priority RTO. Such functions include IT systems, building maintenance, and human</w:t>
      </w:r>
      <w:r w:rsidRPr="00755001">
        <w:rPr>
          <w:rFonts w:asciiTheme="minorHAnsi" w:hAnsiTheme="minorHAnsi" w:cstheme="minorHAnsi"/>
          <w:spacing w:val="-3"/>
          <w:sz w:val="22"/>
          <w:szCs w:val="22"/>
        </w:rPr>
        <w:t xml:space="preserve"> </w:t>
      </w:r>
      <w:r w:rsidRPr="00755001">
        <w:rPr>
          <w:rFonts w:asciiTheme="minorHAnsi" w:hAnsiTheme="minorHAnsi" w:cstheme="minorHAnsi"/>
          <w:sz w:val="22"/>
          <w:szCs w:val="22"/>
        </w:rPr>
        <w:t>resources.</w:t>
      </w:r>
    </w:p>
    <w:p w14:paraId="16F8A93E" w14:textId="77777777" w:rsidR="000535AC" w:rsidRDefault="000535AC" w:rsidP="000535AC">
      <w:pPr>
        <w:pStyle w:val="BodyText"/>
        <w:ind w:right="135"/>
        <w:jc w:val="both"/>
      </w:pPr>
    </w:p>
    <w:tbl>
      <w:tblPr>
        <w:tblpPr w:leftFromText="180" w:rightFromText="180" w:vertAnchor="text" w:horzAnchor="margin" w:tblpXSpec="center" w:tblpY="-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3"/>
        <w:gridCol w:w="6657"/>
        <w:gridCol w:w="1710"/>
      </w:tblGrid>
      <w:tr w:rsidR="000F68DB" w14:paraId="5594565A" w14:textId="77777777" w:rsidTr="000F68DB">
        <w:trPr>
          <w:trHeight w:val="343"/>
        </w:trPr>
        <w:tc>
          <w:tcPr>
            <w:tcW w:w="8900" w:type="dxa"/>
            <w:gridSpan w:val="3"/>
            <w:tcBorders>
              <w:bottom w:val="single" w:sz="12" w:space="0" w:color="000000"/>
            </w:tcBorders>
            <w:vAlign w:val="center"/>
          </w:tcPr>
          <w:p w14:paraId="3D67E3A0" w14:textId="77777777" w:rsidR="000F68DB" w:rsidRPr="00EB6265" w:rsidRDefault="000F68DB" w:rsidP="000F68DB">
            <w:pPr>
              <w:pStyle w:val="Heading4"/>
              <w:spacing w:before="0" w:line="240" w:lineRule="auto"/>
              <w:ind w:left="72"/>
              <w:jc w:val="center"/>
              <w:rPr>
                <w:b/>
                <w:bCs/>
              </w:rPr>
            </w:pPr>
            <w:bookmarkStart w:id="2" w:name="_Hlk24611468"/>
            <w:r w:rsidRPr="00EB6265">
              <w:rPr>
                <w:b/>
                <w:bCs/>
                <w:w w:val="90"/>
              </w:rPr>
              <w:t xml:space="preserve">Recovery Time Objective </w:t>
            </w:r>
            <w:r>
              <w:rPr>
                <w:b/>
                <w:bCs/>
                <w:w w:val="90"/>
              </w:rPr>
              <w:t xml:space="preserve">(RTO) </w:t>
            </w:r>
            <w:r w:rsidRPr="00EB6265">
              <w:rPr>
                <w:b/>
                <w:bCs/>
                <w:w w:val="90"/>
              </w:rPr>
              <w:t>Matrix</w:t>
            </w:r>
          </w:p>
        </w:tc>
      </w:tr>
      <w:tr w:rsidR="000F68DB" w14:paraId="1A6EC371" w14:textId="77777777" w:rsidTr="000F68DB">
        <w:trPr>
          <w:trHeight w:val="243"/>
        </w:trPr>
        <w:tc>
          <w:tcPr>
            <w:tcW w:w="533" w:type="dxa"/>
            <w:tcBorders>
              <w:bottom w:val="single" w:sz="12" w:space="0" w:color="000000"/>
            </w:tcBorders>
            <w:vAlign w:val="center"/>
          </w:tcPr>
          <w:p w14:paraId="36C1A3BF" w14:textId="77777777" w:rsidR="000F68DB" w:rsidRPr="00EB6265" w:rsidRDefault="000F68DB" w:rsidP="000F68DB">
            <w:pPr>
              <w:pStyle w:val="TableParagraph"/>
              <w:ind w:left="19"/>
              <w:jc w:val="center"/>
              <w:rPr>
                <w:b/>
                <w:bCs/>
                <w:sz w:val="21"/>
              </w:rPr>
            </w:pPr>
            <w:r w:rsidRPr="00EB6265">
              <w:rPr>
                <w:b/>
                <w:bCs/>
                <w:sz w:val="21"/>
              </w:rPr>
              <w:t>Tier</w:t>
            </w:r>
          </w:p>
        </w:tc>
        <w:tc>
          <w:tcPr>
            <w:tcW w:w="6657" w:type="dxa"/>
            <w:tcBorders>
              <w:bottom w:val="single" w:sz="12" w:space="0" w:color="000000"/>
            </w:tcBorders>
            <w:shd w:val="clear" w:color="auto" w:fill="E7E6E6"/>
            <w:vAlign w:val="center"/>
          </w:tcPr>
          <w:p w14:paraId="3DB3A330" w14:textId="77777777" w:rsidR="000F68DB" w:rsidRPr="00EB6265" w:rsidRDefault="000F68DB" w:rsidP="000F68DB">
            <w:pPr>
              <w:pStyle w:val="TableParagraph"/>
              <w:spacing w:line="213" w:lineRule="exact"/>
              <w:jc w:val="center"/>
              <w:rPr>
                <w:b/>
                <w:bCs/>
                <w:sz w:val="20"/>
              </w:rPr>
            </w:pPr>
            <w:r w:rsidRPr="00EB6265">
              <w:rPr>
                <w:b/>
                <w:bCs/>
                <w:sz w:val="20"/>
              </w:rPr>
              <w:t>Ratings</w:t>
            </w:r>
          </w:p>
        </w:tc>
        <w:tc>
          <w:tcPr>
            <w:tcW w:w="1710" w:type="dxa"/>
            <w:tcBorders>
              <w:bottom w:val="single" w:sz="12" w:space="0" w:color="000000"/>
            </w:tcBorders>
            <w:vAlign w:val="center"/>
          </w:tcPr>
          <w:p w14:paraId="2F88493F" w14:textId="77777777" w:rsidR="000F68DB" w:rsidRPr="00EB6265" w:rsidRDefault="000F68DB" w:rsidP="000F68DB">
            <w:pPr>
              <w:pStyle w:val="TableParagraph"/>
              <w:spacing w:line="241" w:lineRule="exact"/>
              <w:ind w:left="8" w:right="8"/>
              <w:jc w:val="center"/>
              <w:rPr>
                <w:b/>
                <w:bCs/>
                <w:sz w:val="21"/>
              </w:rPr>
            </w:pPr>
            <w:r w:rsidRPr="00EB6265">
              <w:rPr>
                <w:b/>
                <w:bCs/>
                <w:sz w:val="21"/>
              </w:rPr>
              <w:t>Priority</w:t>
            </w:r>
          </w:p>
        </w:tc>
      </w:tr>
      <w:tr w:rsidR="006B4F4B" w14:paraId="13C35815" w14:textId="77777777" w:rsidTr="009D6EF2">
        <w:trPr>
          <w:trHeight w:val="687"/>
        </w:trPr>
        <w:tc>
          <w:tcPr>
            <w:tcW w:w="533" w:type="dxa"/>
            <w:tcBorders>
              <w:bottom w:val="single" w:sz="12" w:space="0" w:color="000000"/>
            </w:tcBorders>
            <w:shd w:val="clear" w:color="auto" w:fill="FF0000"/>
          </w:tcPr>
          <w:p w14:paraId="264C7974" w14:textId="6F49A144" w:rsidR="006B4F4B" w:rsidRDefault="006B4F4B" w:rsidP="006B4F4B">
            <w:pPr>
              <w:pStyle w:val="TableParagraph"/>
              <w:spacing w:before="198"/>
              <w:ind w:left="19"/>
              <w:jc w:val="center"/>
              <w:rPr>
                <w:w w:val="82"/>
                <w:sz w:val="21"/>
              </w:rPr>
            </w:pPr>
            <w:r>
              <w:rPr>
                <w:w w:val="82"/>
                <w:sz w:val="21"/>
              </w:rPr>
              <w:t>1</w:t>
            </w:r>
          </w:p>
        </w:tc>
        <w:tc>
          <w:tcPr>
            <w:tcW w:w="6657" w:type="dxa"/>
            <w:tcBorders>
              <w:bottom w:val="single" w:sz="12" w:space="0" w:color="000000"/>
            </w:tcBorders>
            <w:shd w:val="clear" w:color="auto" w:fill="E7E6E6"/>
          </w:tcPr>
          <w:p w14:paraId="3E0B38FB" w14:textId="01EE18F2" w:rsidR="006B4F4B" w:rsidRDefault="006B4F4B" w:rsidP="00351EB3">
            <w:pPr>
              <w:pStyle w:val="TableParagraph"/>
              <w:spacing w:line="237" w:lineRule="auto"/>
              <w:rPr>
                <w:b/>
                <w:w w:val="85"/>
                <w:sz w:val="20"/>
              </w:rPr>
            </w:pPr>
            <w:r>
              <w:rPr>
                <w:b/>
                <w:w w:val="85"/>
                <w:sz w:val="20"/>
              </w:rPr>
              <w:t>IMMEDIATE:</w:t>
            </w:r>
            <w:r>
              <w:rPr>
                <w:b/>
                <w:spacing w:val="-21"/>
                <w:w w:val="85"/>
                <w:sz w:val="20"/>
              </w:rPr>
              <w:t xml:space="preserve"> </w:t>
            </w:r>
            <w:r>
              <w:rPr>
                <w:w w:val="85"/>
                <w:sz w:val="20"/>
              </w:rPr>
              <w:t>These</w:t>
            </w:r>
            <w:r>
              <w:rPr>
                <w:spacing w:val="-22"/>
                <w:w w:val="85"/>
                <w:sz w:val="20"/>
              </w:rPr>
              <w:t xml:space="preserve"> </w:t>
            </w:r>
            <w:r>
              <w:rPr>
                <w:w w:val="85"/>
                <w:sz w:val="20"/>
              </w:rPr>
              <w:t>functions</w:t>
            </w:r>
            <w:r>
              <w:rPr>
                <w:spacing w:val="-21"/>
                <w:w w:val="85"/>
                <w:sz w:val="20"/>
              </w:rPr>
              <w:t xml:space="preserve"> </w:t>
            </w:r>
            <w:r>
              <w:rPr>
                <w:w w:val="85"/>
                <w:sz w:val="20"/>
              </w:rPr>
              <w:t>have</w:t>
            </w:r>
            <w:r>
              <w:rPr>
                <w:spacing w:val="-21"/>
                <w:w w:val="85"/>
                <w:sz w:val="20"/>
              </w:rPr>
              <w:t xml:space="preserve"> </w:t>
            </w:r>
            <w:r>
              <w:rPr>
                <w:w w:val="85"/>
                <w:sz w:val="20"/>
              </w:rPr>
              <w:t>a</w:t>
            </w:r>
            <w:r>
              <w:rPr>
                <w:spacing w:val="-21"/>
                <w:w w:val="85"/>
                <w:sz w:val="20"/>
              </w:rPr>
              <w:t xml:space="preserve"> </w:t>
            </w:r>
            <w:r>
              <w:rPr>
                <w:w w:val="85"/>
                <w:sz w:val="20"/>
              </w:rPr>
              <w:t>direct</w:t>
            </w:r>
            <w:r>
              <w:rPr>
                <w:spacing w:val="-21"/>
                <w:w w:val="85"/>
                <w:sz w:val="20"/>
              </w:rPr>
              <w:t xml:space="preserve"> </w:t>
            </w:r>
            <w:r>
              <w:rPr>
                <w:w w:val="85"/>
                <w:sz w:val="20"/>
              </w:rPr>
              <w:t>and</w:t>
            </w:r>
            <w:r>
              <w:rPr>
                <w:spacing w:val="-21"/>
                <w:w w:val="85"/>
                <w:sz w:val="20"/>
              </w:rPr>
              <w:t xml:space="preserve"> </w:t>
            </w:r>
            <w:r>
              <w:rPr>
                <w:w w:val="85"/>
                <w:sz w:val="20"/>
              </w:rPr>
              <w:t>immediate</w:t>
            </w:r>
            <w:r>
              <w:rPr>
                <w:spacing w:val="-21"/>
                <w:w w:val="85"/>
                <w:sz w:val="20"/>
              </w:rPr>
              <w:t xml:space="preserve"> </w:t>
            </w:r>
            <w:r>
              <w:rPr>
                <w:w w:val="85"/>
                <w:sz w:val="20"/>
              </w:rPr>
              <w:t>effect</w:t>
            </w:r>
            <w:r>
              <w:rPr>
                <w:spacing w:val="-19"/>
                <w:w w:val="85"/>
                <w:sz w:val="20"/>
              </w:rPr>
              <w:t xml:space="preserve"> </w:t>
            </w:r>
            <w:r>
              <w:rPr>
                <w:w w:val="85"/>
                <w:sz w:val="20"/>
              </w:rPr>
              <w:t>on</w:t>
            </w:r>
            <w:r>
              <w:rPr>
                <w:spacing w:val="-21"/>
                <w:w w:val="85"/>
                <w:sz w:val="20"/>
              </w:rPr>
              <w:t xml:space="preserve"> </w:t>
            </w:r>
            <w:r>
              <w:rPr>
                <w:w w:val="85"/>
                <w:sz w:val="20"/>
              </w:rPr>
              <w:t>the</w:t>
            </w:r>
            <w:r>
              <w:rPr>
                <w:spacing w:val="-21"/>
                <w:w w:val="85"/>
                <w:sz w:val="20"/>
              </w:rPr>
              <w:t xml:space="preserve"> </w:t>
            </w:r>
            <w:r>
              <w:rPr>
                <w:w w:val="85"/>
                <w:sz w:val="20"/>
              </w:rPr>
              <w:t>organization</w:t>
            </w:r>
            <w:r>
              <w:rPr>
                <w:spacing w:val="-22"/>
                <w:w w:val="85"/>
                <w:sz w:val="20"/>
              </w:rPr>
              <w:t xml:space="preserve"> </w:t>
            </w:r>
            <w:r>
              <w:rPr>
                <w:w w:val="85"/>
                <w:sz w:val="20"/>
              </w:rPr>
              <w:t>to</w:t>
            </w:r>
            <w:r>
              <w:rPr>
                <w:spacing w:val="-21"/>
                <w:w w:val="85"/>
                <w:sz w:val="20"/>
              </w:rPr>
              <w:t xml:space="preserve"> </w:t>
            </w:r>
            <w:r>
              <w:rPr>
                <w:w w:val="85"/>
                <w:sz w:val="20"/>
              </w:rPr>
              <w:t>ensure</w:t>
            </w:r>
            <w:r>
              <w:rPr>
                <w:spacing w:val="-21"/>
                <w:w w:val="85"/>
                <w:sz w:val="20"/>
              </w:rPr>
              <w:t xml:space="preserve"> </w:t>
            </w:r>
            <w:r>
              <w:rPr>
                <w:w w:val="85"/>
                <w:sz w:val="20"/>
              </w:rPr>
              <w:t>the safety</w:t>
            </w:r>
            <w:r>
              <w:rPr>
                <w:spacing w:val="-18"/>
                <w:w w:val="85"/>
                <w:sz w:val="20"/>
              </w:rPr>
              <w:t xml:space="preserve"> </w:t>
            </w:r>
            <w:r>
              <w:rPr>
                <w:w w:val="85"/>
                <w:sz w:val="20"/>
              </w:rPr>
              <w:t>of</w:t>
            </w:r>
            <w:r>
              <w:rPr>
                <w:spacing w:val="-17"/>
                <w:w w:val="85"/>
                <w:sz w:val="20"/>
              </w:rPr>
              <w:t xml:space="preserve"> </w:t>
            </w:r>
            <w:r>
              <w:rPr>
                <w:w w:val="85"/>
                <w:sz w:val="20"/>
              </w:rPr>
              <w:t>individuals</w:t>
            </w:r>
            <w:r>
              <w:rPr>
                <w:spacing w:val="-17"/>
                <w:w w:val="85"/>
                <w:sz w:val="20"/>
              </w:rPr>
              <w:t xml:space="preserve"> </w:t>
            </w:r>
            <w:r>
              <w:rPr>
                <w:w w:val="85"/>
                <w:sz w:val="20"/>
              </w:rPr>
              <w:t>and</w:t>
            </w:r>
            <w:r>
              <w:rPr>
                <w:spacing w:val="-17"/>
                <w:w w:val="85"/>
                <w:sz w:val="20"/>
              </w:rPr>
              <w:t xml:space="preserve"> </w:t>
            </w:r>
            <w:r>
              <w:rPr>
                <w:w w:val="85"/>
                <w:sz w:val="20"/>
              </w:rPr>
              <w:t>protect</w:t>
            </w:r>
            <w:r>
              <w:rPr>
                <w:spacing w:val="-17"/>
                <w:w w:val="85"/>
                <w:sz w:val="20"/>
              </w:rPr>
              <w:t xml:space="preserve"> </w:t>
            </w:r>
            <w:r>
              <w:rPr>
                <w:w w:val="85"/>
                <w:sz w:val="20"/>
              </w:rPr>
              <w:t>property.</w:t>
            </w:r>
            <w:r>
              <w:rPr>
                <w:spacing w:val="-14"/>
                <w:w w:val="85"/>
                <w:sz w:val="20"/>
              </w:rPr>
              <w:t xml:space="preserve"> </w:t>
            </w:r>
            <w:r>
              <w:rPr>
                <w:w w:val="85"/>
                <w:sz w:val="20"/>
              </w:rPr>
              <w:t>These</w:t>
            </w:r>
            <w:r>
              <w:rPr>
                <w:spacing w:val="-17"/>
                <w:w w:val="85"/>
                <w:sz w:val="20"/>
              </w:rPr>
              <w:t xml:space="preserve"> </w:t>
            </w:r>
            <w:r>
              <w:rPr>
                <w:w w:val="85"/>
                <w:sz w:val="20"/>
              </w:rPr>
              <w:t>functions</w:t>
            </w:r>
            <w:r>
              <w:rPr>
                <w:spacing w:val="-17"/>
                <w:w w:val="85"/>
                <w:sz w:val="20"/>
              </w:rPr>
              <w:t xml:space="preserve"> </w:t>
            </w:r>
            <w:r>
              <w:rPr>
                <w:w w:val="85"/>
                <w:sz w:val="20"/>
              </w:rPr>
              <w:t>must</w:t>
            </w:r>
            <w:r>
              <w:rPr>
                <w:spacing w:val="-16"/>
                <w:w w:val="85"/>
                <w:sz w:val="20"/>
              </w:rPr>
              <w:t xml:space="preserve"> </w:t>
            </w:r>
            <w:r>
              <w:rPr>
                <w:w w:val="85"/>
                <w:sz w:val="20"/>
              </w:rPr>
              <w:t>be</w:t>
            </w:r>
            <w:r>
              <w:rPr>
                <w:spacing w:val="-16"/>
                <w:w w:val="85"/>
                <w:sz w:val="20"/>
              </w:rPr>
              <w:t xml:space="preserve"> </w:t>
            </w:r>
            <w:r>
              <w:rPr>
                <w:w w:val="85"/>
                <w:sz w:val="20"/>
              </w:rPr>
              <w:t>established</w:t>
            </w:r>
            <w:r>
              <w:rPr>
                <w:spacing w:val="-17"/>
                <w:w w:val="85"/>
                <w:sz w:val="20"/>
              </w:rPr>
              <w:t xml:space="preserve"> </w:t>
            </w:r>
            <w:r>
              <w:rPr>
                <w:w w:val="85"/>
                <w:sz w:val="20"/>
              </w:rPr>
              <w:t>within</w:t>
            </w:r>
            <w:r>
              <w:rPr>
                <w:spacing w:val="-17"/>
                <w:w w:val="85"/>
                <w:sz w:val="20"/>
              </w:rPr>
              <w:t xml:space="preserve"> </w:t>
            </w:r>
            <w:r>
              <w:rPr>
                <w:w w:val="85"/>
                <w:sz w:val="20"/>
              </w:rPr>
              <w:t>the</w:t>
            </w:r>
            <w:r>
              <w:rPr>
                <w:spacing w:val="-15"/>
                <w:w w:val="85"/>
                <w:sz w:val="20"/>
              </w:rPr>
              <w:t xml:space="preserve"> </w:t>
            </w:r>
            <w:r>
              <w:rPr>
                <w:w w:val="85"/>
                <w:sz w:val="20"/>
              </w:rPr>
              <w:t>first</w:t>
            </w:r>
            <w:r>
              <w:rPr>
                <w:spacing w:val="-17"/>
                <w:w w:val="85"/>
                <w:sz w:val="20"/>
              </w:rPr>
              <w:t xml:space="preserve"> </w:t>
            </w:r>
            <w:r>
              <w:rPr>
                <w:w w:val="85"/>
                <w:sz w:val="20"/>
              </w:rPr>
              <w:t>12</w:t>
            </w:r>
            <w:r w:rsidR="00351EB3">
              <w:rPr>
                <w:w w:val="85"/>
                <w:sz w:val="20"/>
              </w:rPr>
              <w:t xml:space="preserve"> </w:t>
            </w:r>
            <w:r>
              <w:rPr>
                <w:w w:val="90"/>
                <w:sz w:val="20"/>
              </w:rPr>
              <w:t>hours up to 24 hours.</w:t>
            </w:r>
          </w:p>
        </w:tc>
        <w:tc>
          <w:tcPr>
            <w:tcW w:w="1710" w:type="dxa"/>
            <w:tcBorders>
              <w:bottom w:val="single" w:sz="12" w:space="0" w:color="000000"/>
            </w:tcBorders>
          </w:tcPr>
          <w:p w14:paraId="4F95C309" w14:textId="77777777" w:rsidR="006B4F4B" w:rsidRDefault="006B4F4B" w:rsidP="006B4F4B">
            <w:pPr>
              <w:pStyle w:val="TableParagraph"/>
              <w:spacing w:before="100" w:line="241" w:lineRule="exact"/>
              <w:ind w:left="7" w:right="8"/>
              <w:jc w:val="center"/>
              <w:rPr>
                <w:sz w:val="21"/>
              </w:rPr>
            </w:pPr>
            <w:r>
              <w:rPr>
                <w:w w:val="90"/>
                <w:sz w:val="21"/>
              </w:rPr>
              <w:t>0-12</w:t>
            </w:r>
          </w:p>
          <w:p w14:paraId="3F67FF8B" w14:textId="77777777" w:rsidR="006B4F4B" w:rsidRDefault="006B4F4B" w:rsidP="006B4F4B">
            <w:pPr>
              <w:pStyle w:val="TableParagraph"/>
              <w:spacing w:before="100" w:line="241" w:lineRule="exact"/>
              <w:ind w:left="7" w:right="8"/>
              <w:jc w:val="center"/>
              <w:rPr>
                <w:w w:val="90"/>
                <w:sz w:val="21"/>
              </w:rPr>
            </w:pPr>
            <w:r>
              <w:rPr>
                <w:w w:val="90"/>
                <w:sz w:val="21"/>
              </w:rPr>
              <w:t>up to 24 hours</w:t>
            </w:r>
          </w:p>
        </w:tc>
      </w:tr>
      <w:tr w:rsidR="006B4F4B" w14:paraId="12CF071F" w14:textId="77777777" w:rsidTr="009D6EF2">
        <w:trPr>
          <w:trHeight w:val="500"/>
        </w:trPr>
        <w:tc>
          <w:tcPr>
            <w:tcW w:w="533" w:type="dxa"/>
            <w:tcBorders>
              <w:top w:val="single" w:sz="12" w:space="0" w:color="000000"/>
              <w:bottom w:val="single" w:sz="12" w:space="0" w:color="000000"/>
            </w:tcBorders>
            <w:shd w:val="clear" w:color="auto" w:fill="FFC000"/>
          </w:tcPr>
          <w:p w14:paraId="4816D646" w14:textId="3F209256" w:rsidR="006B4F4B" w:rsidRDefault="006B4F4B" w:rsidP="006B4F4B">
            <w:pPr>
              <w:pStyle w:val="TableParagraph"/>
              <w:spacing w:before="105"/>
              <w:ind w:left="19"/>
              <w:jc w:val="center"/>
              <w:rPr>
                <w:sz w:val="21"/>
              </w:rPr>
            </w:pPr>
            <w:r>
              <w:rPr>
                <w:w w:val="82"/>
                <w:sz w:val="21"/>
              </w:rPr>
              <w:t>2</w:t>
            </w:r>
          </w:p>
        </w:tc>
        <w:tc>
          <w:tcPr>
            <w:tcW w:w="6657" w:type="dxa"/>
            <w:tcBorders>
              <w:top w:val="single" w:sz="12" w:space="0" w:color="000000"/>
              <w:bottom w:val="single" w:sz="12" w:space="0" w:color="000000"/>
            </w:tcBorders>
            <w:shd w:val="clear" w:color="auto" w:fill="E7E6E6"/>
          </w:tcPr>
          <w:p w14:paraId="2F27218F" w14:textId="77777777" w:rsidR="006B4F4B" w:rsidRDefault="006B4F4B" w:rsidP="006B4F4B">
            <w:pPr>
              <w:pStyle w:val="TableParagraph"/>
              <w:rPr>
                <w:sz w:val="20"/>
              </w:rPr>
            </w:pPr>
            <w:r>
              <w:rPr>
                <w:b/>
                <w:w w:val="85"/>
                <w:sz w:val="20"/>
              </w:rPr>
              <w:t>CRITICAL:</w:t>
            </w:r>
            <w:r>
              <w:rPr>
                <w:b/>
                <w:spacing w:val="-19"/>
                <w:w w:val="85"/>
                <w:sz w:val="20"/>
              </w:rPr>
              <w:t xml:space="preserve"> </w:t>
            </w:r>
            <w:r>
              <w:rPr>
                <w:w w:val="85"/>
                <w:sz w:val="20"/>
              </w:rPr>
              <w:t>These</w:t>
            </w:r>
            <w:r>
              <w:rPr>
                <w:spacing w:val="-20"/>
                <w:w w:val="85"/>
                <w:sz w:val="20"/>
              </w:rPr>
              <w:t xml:space="preserve"> </w:t>
            </w:r>
            <w:r>
              <w:rPr>
                <w:w w:val="85"/>
                <w:sz w:val="20"/>
              </w:rPr>
              <w:t>functions</w:t>
            </w:r>
            <w:r>
              <w:rPr>
                <w:spacing w:val="-19"/>
                <w:w w:val="85"/>
                <w:sz w:val="20"/>
              </w:rPr>
              <w:t xml:space="preserve"> </w:t>
            </w:r>
            <w:r>
              <w:rPr>
                <w:w w:val="85"/>
                <w:sz w:val="20"/>
              </w:rPr>
              <w:t>can</w:t>
            </w:r>
            <w:r>
              <w:rPr>
                <w:spacing w:val="-18"/>
                <w:w w:val="85"/>
                <w:sz w:val="20"/>
              </w:rPr>
              <w:t xml:space="preserve"> </w:t>
            </w:r>
            <w:r>
              <w:rPr>
                <w:w w:val="85"/>
                <w:sz w:val="20"/>
              </w:rPr>
              <w:t>be</w:t>
            </w:r>
            <w:r>
              <w:rPr>
                <w:spacing w:val="-19"/>
                <w:w w:val="85"/>
                <w:sz w:val="20"/>
              </w:rPr>
              <w:t xml:space="preserve"> </w:t>
            </w:r>
            <w:r>
              <w:rPr>
                <w:w w:val="85"/>
                <w:sz w:val="20"/>
              </w:rPr>
              <w:t>delayed</w:t>
            </w:r>
            <w:r>
              <w:rPr>
                <w:spacing w:val="-19"/>
                <w:w w:val="85"/>
                <w:sz w:val="20"/>
              </w:rPr>
              <w:t xml:space="preserve"> </w:t>
            </w:r>
            <w:r>
              <w:rPr>
                <w:w w:val="85"/>
                <w:sz w:val="20"/>
              </w:rPr>
              <w:t>until</w:t>
            </w:r>
            <w:r>
              <w:rPr>
                <w:spacing w:val="-20"/>
                <w:w w:val="85"/>
                <w:sz w:val="20"/>
              </w:rPr>
              <w:t xml:space="preserve"> </w:t>
            </w:r>
            <w:r>
              <w:rPr>
                <w:w w:val="85"/>
                <w:sz w:val="20"/>
              </w:rPr>
              <w:t>Tier</w:t>
            </w:r>
            <w:r>
              <w:rPr>
                <w:spacing w:val="-19"/>
                <w:w w:val="85"/>
                <w:sz w:val="20"/>
              </w:rPr>
              <w:t xml:space="preserve"> </w:t>
            </w:r>
            <w:r>
              <w:rPr>
                <w:w w:val="85"/>
                <w:sz w:val="20"/>
              </w:rPr>
              <w:t>1</w:t>
            </w:r>
            <w:r>
              <w:rPr>
                <w:spacing w:val="-20"/>
                <w:w w:val="85"/>
                <w:sz w:val="20"/>
              </w:rPr>
              <w:t xml:space="preserve"> </w:t>
            </w:r>
            <w:r>
              <w:rPr>
                <w:w w:val="85"/>
                <w:sz w:val="20"/>
              </w:rPr>
              <w:t>functions</w:t>
            </w:r>
            <w:r>
              <w:rPr>
                <w:spacing w:val="-19"/>
                <w:w w:val="85"/>
                <w:sz w:val="20"/>
              </w:rPr>
              <w:t xml:space="preserve"> </w:t>
            </w:r>
            <w:r>
              <w:rPr>
                <w:w w:val="85"/>
                <w:sz w:val="20"/>
              </w:rPr>
              <w:t>are</w:t>
            </w:r>
            <w:r>
              <w:rPr>
                <w:spacing w:val="-20"/>
                <w:w w:val="85"/>
                <w:sz w:val="20"/>
              </w:rPr>
              <w:t xml:space="preserve"> </w:t>
            </w:r>
            <w:r>
              <w:rPr>
                <w:w w:val="85"/>
                <w:sz w:val="20"/>
              </w:rPr>
              <w:t>restored</w:t>
            </w:r>
            <w:r>
              <w:rPr>
                <w:spacing w:val="-19"/>
                <w:w w:val="85"/>
                <w:sz w:val="20"/>
              </w:rPr>
              <w:t xml:space="preserve"> </w:t>
            </w:r>
            <w:r>
              <w:rPr>
                <w:w w:val="85"/>
                <w:sz w:val="20"/>
              </w:rPr>
              <w:t>but</w:t>
            </w:r>
            <w:r>
              <w:rPr>
                <w:spacing w:val="-20"/>
                <w:w w:val="85"/>
                <w:sz w:val="20"/>
              </w:rPr>
              <w:t xml:space="preserve"> </w:t>
            </w:r>
            <w:r>
              <w:rPr>
                <w:w w:val="85"/>
                <w:sz w:val="20"/>
              </w:rPr>
              <w:t>must</w:t>
            </w:r>
            <w:r>
              <w:rPr>
                <w:spacing w:val="-19"/>
                <w:w w:val="85"/>
                <w:sz w:val="20"/>
              </w:rPr>
              <w:t xml:space="preserve"> </w:t>
            </w:r>
            <w:r>
              <w:rPr>
                <w:w w:val="85"/>
                <w:sz w:val="20"/>
              </w:rPr>
              <w:t xml:space="preserve">be </w:t>
            </w:r>
            <w:r>
              <w:rPr>
                <w:w w:val="90"/>
                <w:sz w:val="20"/>
              </w:rPr>
              <w:t>operational within 72</w:t>
            </w:r>
            <w:r>
              <w:rPr>
                <w:spacing w:val="-21"/>
                <w:w w:val="90"/>
                <w:sz w:val="20"/>
              </w:rPr>
              <w:t xml:space="preserve"> </w:t>
            </w:r>
            <w:r>
              <w:rPr>
                <w:w w:val="90"/>
                <w:sz w:val="20"/>
              </w:rPr>
              <w:t>hours.</w:t>
            </w:r>
          </w:p>
        </w:tc>
        <w:tc>
          <w:tcPr>
            <w:tcW w:w="1710" w:type="dxa"/>
            <w:tcBorders>
              <w:top w:val="single" w:sz="12" w:space="0" w:color="000000"/>
              <w:bottom w:val="single" w:sz="12" w:space="0" w:color="000000"/>
            </w:tcBorders>
          </w:tcPr>
          <w:p w14:paraId="0B3F3488" w14:textId="77777777" w:rsidR="006B4F4B" w:rsidRDefault="006B4F4B" w:rsidP="006B4F4B">
            <w:pPr>
              <w:pStyle w:val="TableParagraph"/>
              <w:spacing w:before="105"/>
              <w:ind w:left="8" w:right="7"/>
              <w:jc w:val="center"/>
              <w:rPr>
                <w:sz w:val="21"/>
              </w:rPr>
            </w:pPr>
            <w:r>
              <w:rPr>
                <w:w w:val="90"/>
                <w:sz w:val="21"/>
              </w:rPr>
              <w:t>24-72 hours</w:t>
            </w:r>
          </w:p>
        </w:tc>
      </w:tr>
      <w:tr w:rsidR="006B4F4B" w14:paraId="6A104550" w14:textId="77777777" w:rsidTr="009D6EF2">
        <w:trPr>
          <w:trHeight w:val="498"/>
        </w:trPr>
        <w:tc>
          <w:tcPr>
            <w:tcW w:w="533" w:type="dxa"/>
            <w:tcBorders>
              <w:top w:val="single" w:sz="12" w:space="0" w:color="000000"/>
              <w:bottom w:val="single" w:sz="12" w:space="0" w:color="000000"/>
            </w:tcBorders>
            <w:shd w:val="clear" w:color="auto" w:fill="C5E0B3" w:themeFill="accent6" w:themeFillTint="66"/>
          </w:tcPr>
          <w:p w14:paraId="2B50EF34" w14:textId="500DBFB7" w:rsidR="006B4F4B" w:rsidRDefault="006B4F4B" w:rsidP="006B4F4B">
            <w:pPr>
              <w:pStyle w:val="TableParagraph"/>
              <w:spacing w:before="105"/>
              <w:ind w:left="19"/>
              <w:jc w:val="center"/>
              <w:rPr>
                <w:sz w:val="21"/>
              </w:rPr>
            </w:pPr>
            <w:r>
              <w:rPr>
                <w:w w:val="82"/>
                <w:sz w:val="21"/>
              </w:rPr>
              <w:t>3</w:t>
            </w:r>
          </w:p>
        </w:tc>
        <w:tc>
          <w:tcPr>
            <w:tcW w:w="6657" w:type="dxa"/>
            <w:tcBorders>
              <w:top w:val="single" w:sz="12" w:space="0" w:color="000000"/>
              <w:bottom w:val="single" w:sz="12" w:space="0" w:color="000000"/>
            </w:tcBorders>
            <w:shd w:val="clear" w:color="auto" w:fill="E7E6E6"/>
          </w:tcPr>
          <w:p w14:paraId="5AF5678B" w14:textId="77777777" w:rsidR="006B4F4B" w:rsidRDefault="006B4F4B" w:rsidP="006B4F4B">
            <w:pPr>
              <w:pStyle w:val="TableParagraph"/>
              <w:ind w:right="83"/>
              <w:rPr>
                <w:sz w:val="20"/>
              </w:rPr>
            </w:pPr>
            <w:r>
              <w:rPr>
                <w:b/>
                <w:w w:val="85"/>
                <w:sz w:val="20"/>
              </w:rPr>
              <w:t>NECESSARY:</w:t>
            </w:r>
            <w:r>
              <w:rPr>
                <w:b/>
                <w:spacing w:val="-19"/>
                <w:w w:val="85"/>
                <w:sz w:val="20"/>
              </w:rPr>
              <w:t xml:space="preserve"> </w:t>
            </w:r>
            <w:r>
              <w:rPr>
                <w:w w:val="85"/>
                <w:sz w:val="20"/>
              </w:rPr>
              <w:t>These</w:t>
            </w:r>
            <w:r>
              <w:rPr>
                <w:spacing w:val="-20"/>
                <w:w w:val="85"/>
                <w:sz w:val="20"/>
              </w:rPr>
              <w:t xml:space="preserve"> </w:t>
            </w:r>
            <w:r>
              <w:rPr>
                <w:w w:val="85"/>
                <w:sz w:val="20"/>
              </w:rPr>
              <w:t>functions</w:t>
            </w:r>
            <w:r>
              <w:rPr>
                <w:spacing w:val="-18"/>
                <w:w w:val="85"/>
                <w:sz w:val="20"/>
              </w:rPr>
              <w:t xml:space="preserve"> </w:t>
            </w:r>
            <w:r>
              <w:rPr>
                <w:w w:val="85"/>
                <w:sz w:val="20"/>
              </w:rPr>
              <w:t>can</w:t>
            </w:r>
            <w:r>
              <w:rPr>
                <w:spacing w:val="-20"/>
                <w:w w:val="85"/>
                <w:sz w:val="20"/>
              </w:rPr>
              <w:t xml:space="preserve"> </w:t>
            </w:r>
            <w:r>
              <w:rPr>
                <w:w w:val="85"/>
                <w:sz w:val="20"/>
              </w:rPr>
              <w:t>be</w:t>
            </w:r>
            <w:r>
              <w:rPr>
                <w:spacing w:val="-19"/>
                <w:w w:val="85"/>
                <w:sz w:val="20"/>
              </w:rPr>
              <w:t xml:space="preserve"> </w:t>
            </w:r>
            <w:r>
              <w:rPr>
                <w:w w:val="85"/>
                <w:sz w:val="20"/>
              </w:rPr>
              <w:t>delayed</w:t>
            </w:r>
            <w:r>
              <w:rPr>
                <w:spacing w:val="-19"/>
                <w:w w:val="85"/>
                <w:sz w:val="20"/>
              </w:rPr>
              <w:t xml:space="preserve"> </w:t>
            </w:r>
            <w:r>
              <w:rPr>
                <w:w w:val="85"/>
                <w:sz w:val="20"/>
              </w:rPr>
              <w:t>until</w:t>
            </w:r>
            <w:r>
              <w:rPr>
                <w:spacing w:val="-20"/>
                <w:w w:val="85"/>
                <w:sz w:val="20"/>
              </w:rPr>
              <w:t xml:space="preserve"> </w:t>
            </w:r>
            <w:r>
              <w:rPr>
                <w:w w:val="85"/>
                <w:sz w:val="20"/>
              </w:rPr>
              <w:t>Tier</w:t>
            </w:r>
            <w:r>
              <w:rPr>
                <w:spacing w:val="-19"/>
                <w:w w:val="85"/>
                <w:sz w:val="20"/>
              </w:rPr>
              <w:t xml:space="preserve"> </w:t>
            </w:r>
            <w:r>
              <w:rPr>
                <w:w w:val="85"/>
                <w:sz w:val="20"/>
              </w:rPr>
              <w:t>1</w:t>
            </w:r>
            <w:r>
              <w:rPr>
                <w:spacing w:val="-20"/>
                <w:w w:val="85"/>
                <w:sz w:val="20"/>
              </w:rPr>
              <w:t xml:space="preserve"> </w:t>
            </w:r>
            <w:r>
              <w:rPr>
                <w:w w:val="85"/>
                <w:sz w:val="20"/>
              </w:rPr>
              <w:t>and</w:t>
            </w:r>
            <w:r>
              <w:rPr>
                <w:spacing w:val="-20"/>
                <w:w w:val="85"/>
                <w:sz w:val="20"/>
              </w:rPr>
              <w:t xml:space="preserve"> </w:t>
            </w:r>
            <w:r>
              <w:rPr>
                <w:w w:val="85"/>
                <w:sz w:val="20"/>
              </w:rPr>
              <w:t>Tier</w:t>
            </w:r>
            <w:r>
              <w:rPr>
                <w:spacing w:val="-19"/>
                <w:w w:val="85"/>
                <w:sz w:val="20"/>
              </w:rPr>
              <w:t xml:space="preserve"> </w:t>
            </w:r>
            <w:r>
              <w:rPr>
                <w:w w:val="85"/>
                <w:sz w:val="20"/>
              </w:rPr>
              <w:t>2</w:t>
            </w:r>
            <w:r>
              <w:rPr>
                <w:spacing w:val="-19"/>
                <w:w w:val="85"/>
                <w:sz w:val="20"/>
              </w:rPr>
              <w:t xml:space="preserve"> </w:t>
            </w:r>
            <w:r>
              <w:rPr>
                <w:w w:val="85"/>
                <w:sz w:val="20"/>
              </w:rPr>
              <w:t>functions</w:t>
            </w:r>
            <w:r>
              <w:rPr>
                <w:spacing w:val="-20"/>
                <w:w w:val="85"/>
                <w:sz w:val="20"/>
              </w:rPr>
              <w:t xml:space="preserve"> </w:t>
            </w:r>
            <w:r>
              <w:rPr>
                <w:w w:val="85"/>
                <w:sz w:val="20"/>
              </w:rPr>
              <w:t>are</w:t>
            </w:r>
            <w:r>
              <w:rPr>
                <w:spacing w:val="-19"/>
                <w:w w:val="85"/>
                <w:sz w:val="20"/>
              </w:rPr>
              <w:t xml:space="preserve"> </w:t>
            </w:r>
            <w:r>
              <w:rPr>
                <w:w w:val="85"/>
                <w:sz w:val="20"/>
              </w:rPr>
              <w:t>restored</w:t>
            </w:r>
            <w:r>
              <w:rPr>
                <w:spacing w:val="-20"/>
                <w:w w:val="85"/>
                <w:sz w:val="20"/>
              </w:rPr>
              <w:t xml:space="preserve"> </w:t>
            </w:r>
            <w:r>
              <w:rPr>
                <w:w w:val="85"/>
                <w:sz w:val="20"/>
              </w:rPr>
              <w:t xml:space="preserve">but </w:t>
            </w:r>
            <w:r>
              <w:rPr>
                <w:w w:val="90"/>
                <w:sz w:val="20"/>
              </w:rPr>
              <w:t>must be operational within 1</w:t>
            </w:r>
            <w:r>
              <w:rPr>
                <w:spacing w:val="-35"/>
                <w:w w:val="90"/>
                <w:sz w:val="20"/>
              </w:rPr>
              <w:t xml:space="preserve"> </w:t>
            </w:r>
            <w:r>
              <w:rPr>
                <w:w w:val="90"/>
                <w:sz w:val="20"/>
              </w:rPr>
              <w:t>week.</w:t>
            </w:r>
          </w:p>
        </w:tc>
        <w:tc>
          <w:tcPr>
            <w:tcW w:w="1710" w:type="dxa"/>
            <w:tcBorders>
              <w:top w:val="single" w:sz="12" w:space="0" w:color="000000"/>
              <w:bottom w:val="single" w:sz="12" w:space="0" w:color="000000"/>
            </w:tcBorders>
          </w:tcPr>
          <w:p w14:paraId="13922E8B" w14:textId="77777777" w:rsidR="006B4F4B" w:rsidRDefault="006B4F4B" w:rsidP="006B4F4B">
            <w:pPr>
              <w:pStyle w:val="TableParagraph"/>
              <w:spacing w:before="105"/>
              <w:ind w:left="0"/>
              <w:jc w:val="center"/>
              <w:rPr>
                <w:sz w:val="21"/>
              </w:rPr>
            </w:pPr>
            <w:r>
              <w:rPr>
                <w:w w:val="85"/>
                <w:sz w:val="21"/>
              </w:rPr>
              <w:t>72</w:t>
            </w:r>
            <w:r>
              <w:rPr>
                <w:spacing w:val="-22"/>
                <w:w w:val="85"/>
                <w:sz w:val="21"/>
              </w:rPr>
              <w:t xml:space="preserve"> </w:t>
            </w:r>
            <w:r>
              <w:rPr>
                <w:w w:val="85"/>
                <w:sz w:val="21"/>
              </w:rPr>
              <w:t>hours-1</w:t>
            </w:r>
            <w:r>
              <w:rPr>
                <w:spacing w:val="-22"/>
                <w:w w:val="85"/>
                <w:sz w:val="21"/>
              </w:rPr>
              <w:t xml:space="preserve"> </w:t>
            </w:r>
            <w:r>
              <w:rPr>
                <w:w w:val="85"/>
                <w:sz w:val="21"/>
              </w:rPr>
              <w:t>week</w:t>
            </w:r>
          </w:p>
        </w:tc>
      </w:tr>
      <w:tr w:rsidR="006B4F4B" w14:paraId="5DB8884B" w14:textId="77777777" w:rsidTr="009D6EF2">
        <w:trPr>
          <w:trHeight w:val="498"/>
        </w:trPr>
        <w:tc>
          <w:tcPr>
            <w:tcW w:w="533" w:type="dxa"/>
            <w:tcBorders>
              <w:top w:val="single" w:sz="12" w:space="0" w:color="000000"/>
              <w:bottom w:val="single" w:sz="12" w:space="0" w:color="000000"/>
            </w:tcBorders>
            <w:shd w:val="clear" w:color="auto" w:fill="BDD6EE" w:themeFill="accent5" w:themeFillTint="66"/>
          </w:tcPr>
          <w:p w14:paraId="0D3FFE75" w14:textId="7400CB10" w:rsidR="006B4F4B" w:rsidRDefault="006B4F4B" w:rsidP="006B4F4B">
            <w:pPr>
              <w:pStyle w:val="TableParagraph"/>
              <w:spacing w:before="105"/>
              <w:ind w:left="19"/>
              <w:jc w:val="center"/>
              <w:rPr>
                <w:sz w:val="21"/>
              </w:rPr>
            </w:pPr>
            <w:r>
              <w:rPr>
                <w:w w:val="82"/>
                <w:sz w:val="21"/>
              </w:rPr>
              <w:t>4</w:t>
            </w:r>
          </w:p>
        </w:tc>
        <w:tc>
          <w:tcPr>
            <w:tcW w:w="6657" w:type="dxa"/>
            <w:tcBorders>
              <w:top w:val="single" w:sz="12" w:space="0" w:color="000000"/>
              <w:bottom w:val="single" w:sz="12" w:space="0" w:color="000000"/>
            </w:tcBorders>
            <w:shd w:val="clear" w:color="auto" w:fill="E7E6E6"/>
          </w:tcPr>
          <w:p w14:paraId="6B1193A9" w14:textId="77777777" w:rsidR="006B4F4B" w:rsidRDefault="006B4F4B" w:rsidP="006B4F4B">
            <w:pPr>
              <w:pStyle w:val="TableParagraph"/>
              <w:spacing w:line="237" w:lineRule="auto"/>
              <w:rPr>
                <w:sz w:val="20"/>
              </w:rPr>
            </w:pPr>
            <w:r>
              <w:rPr>
                <w:b/>
                <w:w w:val="85"/>
                <w:sz w:val="20"/>
              </w:rPr>
              <w:t>IMPORTANT:</w:t>
            </w:r>
            <w:r>
              <w:rPr>
                <w:b/>
                <w:spacing w:val="-18"/>
                <w:w w:val="85"/>
                <w:sz w:val="20"/>
              </w:rPr>
              <w:t xml:space="preserve"> </w:t>
            </w:r>
            <w:r>
              <w:rPr>
                <w:w w:val="85"/>
                <w:sz w:val="20"/>
              </w:rPr>
              <w:t>These</w:t>
            </w:r>
            <w:r>
              <w:rPr>
                <w:spacing w:val="-20"/>
                <w:w w:val="85"/>
                <w:sz w:val="20"/>
              </w:rPr>
              <w:t xml:space="preserve"> </w:t>
            </w:r>
            <w:r>
              <w:rPr>
                <w:w w:val="85"/>
                <w:sz w:val="20"/>
              </w:rPr>
              <w:t>functions</w:t>
            </w:r>
            <w:r>
              <w:rPr>
                <w:spacing w:val="-17"/>
                <w:w w:val="85"/>
                <w:sz w:val="20"/>
              </w:rPr>
              <w:t xml:space="preserve"> </w:t>
            </w:r>
            <w:r>
              <w:rPr>
                <w:w w:val="85"/>
                <w:sz w:val="20"/>
              </w:rPr>
              <w:t>can</w:t>
            </w:r>
            <w:r>
              <w:rPr>
                <w:spacing w:val="-19"/>
                <w:w w:val="85"/>
                <w:sz w:val="20"/>
              </w:rPr>
              <w:t xml:space="preserve"> </w:t>
            </w:r>
            <w:r>
              <w:rPr>
                <w:w w:val="85"/>
                <w:sz w:val="20"/>
              </w:rPr>
              <w:t>be</w:t>
            </w:r>
            <w:r>
              <w:rPr>
                <w:spacing w:val="-20"/>
                <w:w w:val="85"/>
                <w:sz w:val="20"/>
              </w:rPr>
              <w:t xml:space="preserve"> </w:t>
            </w:r>
            <w:r>
              <w:rPr>
                <w:w w:val="85"/>
                <w:sz w:val="20"/>
              </w:rPr>
              <w:t>delayed</w:t>
            </w:r>
            <w:r>
              <w:rPr>
                <w:spacing w:val="-19"/>
                <w:w w:val="85"/>
                <w:sz w:val="20"/>
              </w:rPr>
              <w:t xml:space="preserve"> </w:t>
            </w:r>
            <w:r>
              <w:rPr>
                <w:w w:val="85"/>
                <w:sz w:val="20"/>
              </w:rPr>
              <w:t>until</w:t>
            </w:r>
            <w:r>
              <w:rPr>
                <w:spacing w:val="-19"/>
                <w:w w:val="85"/>
                <w:sz w:val="20"/>
              </w:rPr>
              <w:t xml:space="preserve"> </w:t>
            </w:r>
            <w:r>
              <w:rPr>
                <w:w w:val="85"/>
                <w:sz w:val="20"/>
              </w:rPr>
              <w:t>Tier</w:t>
            </w:r>
            <w:r>
              <w:rPr>
                <w:spacing w:val="-19"/>
                <w:w w:val="85"/>
                <w:sz w:val="20"/>
              </w:rPr>
              <w:t xml:space="preserve"> </w:t>
            </w:r>
            <w:r>
              <w:rPr>
                <w:w w:val="85"/>
                <w:sz w:val="20"/>
              </w:rPr>
              <w:t>1,</w:t>
            </w:r>
            <w:r>
              <w:rPr>
                <w:spacing w:val="-18"/>
                <w:w w:val="85"/>
                <w:sz w:val="20"/>
              </w:rPr>
              <w:t xml:space="preserve"> </w:t>
            </w:r>
            <w:r>
              <w:rPr>
                <w:w w:val="85"/>
                <w:sz w:val="20"/>
              </w:rPr>
              <w:t>Tier</w:t>
            </w:r>
            <w:r>
              <w:rPr>
                <w:spacing w:val="-19"/>
                <w:w w:val="85"/>
                <w:sz w:val="20"/>
              </w:rPr>
              <w:t xml:space="preserve"> </w:t>
            </w:r>
            <w:r>
              <w:rPr>
                <w:w w:val="85"/>
                <w:sz w:val="20"/>
              </w:rPr>
              <w:t>2,</w:t>
            </w:r>
            <w:r>
              <w:rPr>
                <w:spacing w:val="-19"/>
                <w:w w:val="85"/>
                <w:sz w:val="20"/>
              </w:rPr>
              <w:t xml:space="preserve"> </w:t>
            </w:r>
            <w:r>
              <w:rPr>
                <w:w w:val="85"/>
                <w:sz w:val="20"/>
              </w:rPr>
              <w:t>and</w:t>
            </w:r>
            <w:r>
              <w:rPr>
                <w:spacing w:val="-19"/>
                <w:w w:val="85"/>
                <w:sz w:val="20"/>
              </w:rPr>
              <w:t xml:space="preserve"> </w:t>
            </w:r>
            <w:r>
              <w:rPr>
                <w:w w:val="85"/>
                <w:sz w:val="20"/>
              </w:rPr>
              <w:t>Tier</w:t>
            </w:r>
            <w:r>
              <w:rPr>
                <w:spacing w:val="-18"/>
                <w:w w:val="85"/>
                <w:sz w:val="20"/>
              </w:rPr>
              <w:t xml:space="preserve"> </w:t>
            </w:r>
            <w:r>
              <w:rPr>
                <w:w w:val="85"/>
                <w:sz w:val="20"/>
              </w:rPr>
              <w:t>3</w:t>
            </w:r>
            <w:r>
              <w:rPr>
                <w:spacing w:val="-19"/>
                <w:w w:val="85"/>
                <w:sz w:val="20"/>
              </w:rPr>
              <w:t xml:space="preserve"> </w:t>
            </w:r>
            <w:r>
              <w:rPr>
                <w:w w:val="85"/>
                <w:sz w:val="20"/>
              </w:rPr>
              <w:t>functions</w:t>
            </w:r>
            <w:r>
              <w:rPr>
                <w:spacing w:val="-19"/>
                <w:w w:val="85"/>
                <w:sz w:val="20"/>
              </w:rPr>
              <w:t xml:space="preserve"> </w:t>
            </w:r>
            <w:r>
              <w:rPr>
                <w:w w:val="85"/>
                <w:sz w:val="20"/>
              </w:rPr>
              <w:t>are</w:t>
            </w:r>
            <w:r>
              <w:rPr>
                <w:spacing w:val="-19"/>
                <w:w w:val="85"/>
                <w:sz w:val="20"/>
              </w:rPr>
              <w:t xml:space="preserve"> </w:t>
            </w:r>
            <w:r>
              <w:rPr>
                <w:w w:val="85"/>
                <w:sz w:val="20"/>
              </w:rPr>
              <w:t xml:space="preserve">restored </w:t>
            </w:r>
            <w:r>
              <w:rPr>
                <w:w w:val="90"/>
                <w:sz w:val="20"/>
              </w:rPr>
              <w:t>but</w:t>
            </w:r>
            <w:r>
              <w:rPr>
                <w:spacing w:val="-9"/>
                <w:w w:val="90"/>
                <w:sz w:val="20"/>
              </w:rPr>
              <w:t xml:space="preserve"> </w:t>
            </w:r>
            <w:r>
              <w:rPr>
                <w:w w:val="90"/>
                <w:sz w:val="20"/>
              </w:rPr>
              <w:t>must</w:t>
            </w:r>
            <w:r>
              <w:rPr>
                <w:spacing w:val="-7"/>
                <w:w w:val="90"/>
                <w:sz w:val="20"/>
              </w:rPr>
              <w:t xml:space="preserve"> </w:t>
            </w:r>
            <w:r>
              <w:rPr>
                <w:w w:val="90"/>
                <w:sz w:val="20"/>
              </w:rPr>
              <w:t>be</w:t>
            </w:r>
            <w:r>
              <w:rPr>
                <w:spacing w:val="-7"/>
                <w:w w:val="90"/>
                <w:sz w:val="20"/>
              </w:rPr>
              <w:t xml:space="preserve"> </w:t>
            </w:r>
            <w:r>
              <w:rPr>
                <w:w w:val="90"/>
                <w:sz w:val="20"/>
              </w:rPr>
              <w:t>established</w:t>
            </w:r>
            <w:r>
              <w:rPr>
                <w:spacing w:val="-7"/>
                <w:w w:val="90"/>
                <w:sz w:val="20"/>
              </w:rPr>
              <w:t xml:space="preserve"> </w:t>
            </w:r>
            <w:r>
              <w:rPr>
                <w:w w:val="90"/>
                <w:sz w:val="20"/>
              </w:rPr>
              <w:t>within</w:t>
            </w:r>
            <w:r>
              <w:rPr>
                <w:spacing w:val="-8"/>
                <w:w w:val="90"/>
                <w:sz w:val="20"/>
              </w:rPr>
              <w:t xml:space="preserve"> </w:t>
            </w:r>
            <w:r>
              <w:rPr>
                <w:w w:val="90"/>
                <w:sz w:val="20"/>
              </w:rPr>
              <w:t>30</w:t>
            </w:r>
            <w:r>
              <w:rPr>
                <w:spacing w:val="-5"/>
                <w:w w:val="90"/>
                <w:sz w:val="20"/>
              </w:rPr>
              <w:t xml:space="preserve"> </w:t>
            </w:r>
            <w:r>
              <w:rPr>
                <w:w w:val="90"/>
                <w:sz w:val="20"/>
              </w:rPr>
              <w:t>days.</w:t>
            </w:r>
          </w:p>
        </w:tc>
        <w:tc>
          <w:tcPr>
            <w:tcW w:w="1710" w:type="dxa"/>
            <w:tcBorders>
              <w:top w:val="single" w:sz="12" w:space="0" w:color="000000"/>
              <w:bottom w:val="single" w:sz="12" w:space="0" w:color="000000"/>
            </w:tcBorders>
          </w:tcPr>
          <w:p w14:paraId="1C5AAD56" w14:textId="77777777" w:rsidR="006B4F4B" w:rsidRDefault="006B4F4B" w:rsidP="006B4F4B">
            <w:pPr>
              <w:pStyle w:val="TableParagraph"/>
              <w:spacing w:before="105"/>
              <w:ind w:left="8" w:right="8"/>
              <w:jc w:val="center"/>
              <w:rPr>
                <w:sz w:val="21"/>
              </w:rPr>
            </w:pPr>
            <w:r>
              <w:rPr>
                <w:w w:val="85"/>
                <w:sz w:val="21"/>
              </w:rPr>
              <w:t>1 week-30 days</w:t>
            </w:r>
          </w:p>
        </w:tc>
      </w:tr>
    </w:tbl>
    <w:bookmarkEnd w:id="2"/>
    <w:p w14:paraId="625B432A" w14:textId="77777777" w:rsidR="002B2A24" w:rsidRDefault="000535AC" w:rsidP="000535AC">
      <w:pPr>
        <w:pStyle w:val="BodyText"/>
        <w:ind w:right="135"/>
        <w:jc w:val="both"/>
        <w:rPr>
          <w:rFonts w:asciiTheme="minorHAnsi" w:hAnsiTheme="minorHAnsi" w:cstheme="minorHAnsi"/>
          <w:sz w:val="22"/>
          <w:szCs w:val="22"/>
        </w:rPr>
      </w:pPr>
      <w:r w:rsidRPr="00755001">
        <w:rPr>
          <w:rFonts w:asciiTheme="minorHAnsi" w:hAnsiTheme="minorHAnsi" w:cstheme="minorHAnsi"/>
          <w:sz w:val="22"/>
          <w:szCs w:val="22"/>
        </w:rPr>
        <w:t xml:space="preserve">Critical resources are the staff, equipment, and systems required to support mission essential functions.  </w:t>
      </w:r>
      <w:r w:rsidR="00482A82" w:rsidRPr="00755001">
        <w:rPr>
          <w:rFonts w:asciiTheme="minorHAnsi" w:hAnsiTheme="minorHAnsi" w:cstheme="minorHAnsi"/>
          <w:sz w:val="22"/>
          <w:szCs w:val="22"/>
        </w:rPr>
        <w:t xml:space="preserve">The table </w:t>
      </w:r>
      <w:r w:rsidR="000F68DB" w:rsidRPr="00755001">
        <w:rPr>
          <w:rFonts w:asciiTheme="minorHAnsi" w:hAnsiTheme="minorHAnsi" w:cstheme="minorHAnsi"/>
          <w:sz w:val="22"/>
          <w:szCs w:val="22"/>
        </w:rPr>
        <w:t>on the next page</w:t>
      </w:r>
      <w:r w:rsidR="00482A82" w:rsidRPr="00755001">
        <w:rPr>
          <w:rFonts w:asciiTheme="minorHAnsi" w:hAnsiTheme="minorHAnsi" w:cstheme="minorHAnsi"/>
          <w:sz w:val="22"/>
          <w:szCs w:val="22"/>
        </w:rPr>
        <w:t xml:space="preserve"> includes a list of the department’s mission essential functions</w:t>
      </w:r>
      <w:r w:rsidRPr="00755001">
        <w:rPr>
          <w:rFonts w:asciiTheme="minorHAnsi" w:hAnsiTheme="minorHAnsi" w:cstheme="minorHAnsi"/>
          <w:sz w:val="22"/>
          <w:szCs w:val="22"/>
        </w:rPr>
        <w:t xml:space="preserve"> and associated critical resources for each function.</w:t>
      </w:r>
    </w:p>
    <w:p w14:paraId="5563E029" w14:textId="77777777" w:rsidR="002B2A24" w:rsidRDefault="002B2A24" w:rsidP="000535AC">
      <w:pPr>
        <w:pStyle w:val="BodyText"/>
        <w:ind w:right="135"/>
        <w:jc w:val="both"/>
        <w:rPr>
          <w:rFonts w:asciiTheme="minorHAnsi" w:hAnsiTheme="minorHAnsi" w:cstheme="minorHAnsi"/>
          <w:sz w:val="22"/>
          <w:szCs w:val="22"/>
        </w:rPr>
      </w:pPr>
    </w:p>
    <w:p w14:paraId="79E3CD70" w14:textId="77777777" w:rsidR="002B2A24" w:rsidRPr="00755001" w:rsidRDefault="000535AC" w:rsidP="000535AC">
      <w:pPr>
        <w:pStyle w:val="BodyText"/>
        <w:ind w:right="135"/>
        <w:jc w:val="both"/>
        <w:rPr>
          <w:rFonts w:asciiTheme="minorHAnsi" w:hAnsiTheme="minorHAnsi" w:cstheme="minorHAnsi"/>
          <w:sz w:val="22"/>
          <w:szCs w:val="22"/>
        </w:rPr>
      </w:pPr>
      <w:r w:rsidRPr="00755001">
        <w:rPr>
          <w:rFonts w:asciiTheme="minorHAnsi" w:hAnsiTheme="minorHAnsi" w:cstheme="minorHAnsi"/>
          <w:sz w:val="22"/>
          <w:szCs w:val="22"/>
        </w:rPr>
        <w:t xml:space="preserve"> </w:t>
      </w:r>
    </w:p>
    <w:p w14:paraId="113E059E" w14:textId="29A6AA66" w:rsidR="00E51195" w:rsidRPr="00755001" w:rsidRDefault="00E51195" w:rsidP="000535AC">
      <w:pPr>
        <w:pStyle w:val="BodyText"/>
        <w:ind w:right="135"/>
        <w:jc w:val="both"/>
        <w:rPr>
          <w:rFonts w:asciiTheme="minorHAnsi" w:hAnsiTheme="minorHAnsi" w:cstheme="minorHAnsi"/>
          <w:sz w:val="22"/>
          <w:szCs w:val="22"/>
        </w:rPr>
      </w:pPr>
    </w:p>
    <w:p w14:paraId="79A29C5B" w14:textId="77777777" w:rsidR="000F68DB" w:rsidRPr="00755001" w:rsidRDefault="000F68DB" w:rsidP="000535AC">
      <w:pPr>
        <w:pStyle w:val="BodyText"/>
        <w:ind w:right="135"/>
        <w:jc w:val="both"/>
        <w:rPr>
          <w:rFonts w:asciiTheme="minorHAnsi" w:hAnsiTheme="minorHAnsi" w:cstheme="minorHAnsi"/>
          <w:sz w:val="22"/>
          <w:szCs w:val="22"/>
        </w:rPr>
      </w:pPr>
    </w:p>
    <w:p w14:paraId="6AED8C4D" w14:textId="77777777" w:rsidR="000F68DB" w:rsidRDefault="000F68DB" w:rsidP="00BF396C">
      <w:pPr>
        <w:pStyle w:val="BodyText"/>
        <w:spacing w:before="119"/>
        <w:ind w:right="135"/>
        <w:jc w:val="both"/>
      </w:pPr>
    </w:p>
    <w:p w14:paraId="5B69A80E" w14:textId="2A6E7790" w:rsidR="002B2A24" w:rsidRDefault="002B2A24" w:rsidP="00BF396C">
      <w:pPr>
        <w:pStyle w:val="BodyText"/>
        <w:spacing w:before="119"/>
        <w:ind w:right="135"/>
        <w:jc w:val="both"/>
        <w:sectPr w:rsidR="002B2A24" w:rsidSect="000F68DB">
          <w:pgSz w:w="12240" w:h="15840"/>
          <w:pgMar w:top="1440" w:right="1440" w:bottom="1440" w:left="1440" w:header="720" w:footer="720" w:gutter="0"/>
          <w:pgNumType w:start="2"/>
          <w:cols w:space="720"/>
          <w:titlePg/>
          <w:docGrid w:linePitch="360"/>
        </w:sectPr>
      </w:pPr>
    </w:p>
    <w:tbl>
      <w:tblPr>
        <w:tblStyle w:val="TableGrid"/>
        <w:tblW w:w="17905" w:type="dxa"/>
        <w:tblInd w:w="-635" w:type="dxa"/>
        <w:tblLook w:val="04A0" w:firstRow="1" w:lastRow="0" w:firstColumn="1" w:lastColumn="0" w:noHBand="0" w:noVBand="1"/>
      </w:tblPr>
      <w:tblGrid>
        <w:gridCol w:w="531"/>
        <w:gridCol w:w="1885"/>
        <w:gridCol w:w="1451"/>
        <w:gridCol w:w="4172"/>
        <w:gridCol w:w="1539"/>
        <w:gridCol w:w="1549"/>
        <w:gridCol w:w="1203"/>
        <w:gridCol w:w="1204"/>
        <w:gridCol w:w="2323"/>
        <w:gridCol w:w="2048"/>
      </w:tblGrid>
      <w:tr w:rsidR="006B4F4B" w14:paraId="57FC374C" w14:textId="52F1D9BD" w:rsidTr="00F606B6">
        <w:tc>
          <w:tcPr>
            <w:tcW w:w="17905" w:type="dxa"/>
            <w:gridSpan w:val="10"/>
            <w:shd w:val="clear" w:color="auto" w:fill="BFBFBF" w:themeFill="background1" w:themeFillShade="BF"/>
          </w:tcPr>
          <w:p w14:paraId="233B09E5" w14:textId="1DED644D" w:rsidR="006B4F4B" w:rsidRPr="00232EA7" w:rsidRDefault="006B4F4B" w:rsidP="00E51195">
            <w:pPr>
              <w:pStyle w:val="BodyText"/>
              <w:tabs>
                <w:tab w:val="left" w:pos="3630"/>
              </w:tabs>
              <w:spacing w:before="119"/>
              <w:ind w:right="135"/>
              <w:jc w:val="center"/>
              <w:rPr>
                <w:rFonts w:ascii="Times New Roman Bold" w:hAnsi="Times New Roman Bold"/>
                <w:b/>
                <w:bCs/>
                <w:caps/>
              </w:rPr>
            </w:pPr>
            <w:r w:rsidRPr="00232EA7">
              <w:rPr>
                <w:rFonts w:ascii="Times New Roman Bold" w:hAnsi="Times New Roman Bold"/>
                <w:b/>
                <w:bCs/>
                <w:caps/>
              </w:rPr>
              <w:t>Mission Essential Functions</w:t>
            </w:r>
          </w:p>
        </w:tc>
      </w:tr>
      <w:tr w:rsidR="006B4F4B" w14:paraId="5A149E94" w14:textId="2AF74EB0" w:rsidTr="006B4F4B">
        <w:tc>
          <w:tcPr>
            <w:tcW w:w="531" w:type="dxa"/>
            <w:shd w:val="clear" w:color="auto" w:fill="D9D9D9" w:themeFill="background1" w:themeFillShade="D9"/>
          </w:tcPr>
          <w:p w14:paraId="01E24065" w14:textId="68289CA3" w:rsidR="006B4F4B" w:rsidRPr="000535AC" w:rsidRDefault="006B4F4B" w:rsidP="006B4F4B">
            <w:pPr>
              <w:pStyle w:val="BodyText"/>
              <w:ind w:right="130"/>
              <w:jc w:val="center"/>
              <w:rPr>
                <w:b/>
                <w:bCs/>
                <w:sz w:val="22"/>
                <w:szCs w:val="22"/>
              </w:rPr>
            </w:pPr>
          </w:p>
        </w:tc>
        <w:tc>
          <w:tcPr>
            <w:tcW w:w="1885" w:type="dxa"/>
            <w:shd w:val="clear" w:color="auto" w:fill="D9D9D9" w:themeFill="background1" w:themeFillShade="D9"/>
            <w:vAlign w:val="center"/>
          </w:tcPr>
          <w:p w14:paraId="5FCD17BD" w14:textId="68023707" w:rsidR="006B4F4B" w:rsidRPr="00232EA7" w:rsidRDefault="006B4F4B" w:rsidP="006B4F4B">
            <w:pPr>
              <w:pStyle w:val="BodyText"/>
              <w:ind w:right="130"/>
              <w:jc w:val="center"/>
              <w:rPr>
                <w:rFonts w:ascii="Times New Roman Bold" w:hAnsi="Times New Roman Bold"/>
                <w:b/>
                <w:bCs/>
                <w:caps/>
                <w:sz w:val="22"/>
                <w:szCs w:val="22"/>
              </w:rPr>
            </w:pPr>
            <w:r>
              <w:rPr>
                <w:rFonts w:ascii="Times New Roman Bold" w:hAnsi="Times New Roman Bold"/>
                <w:b/>
                <w:bCs/>
                <w:caps/>
                <w:sz w:val="22"/>
                <w:szCs w:val="22"/>
              </w:rPr>
              <w:t>Service</w:t>
            </w:r>
          </w:p>
        </w:tc>
        <w:tc>
          <w:tcPr>
            <w:tcW w:w="1451" w:type="dxa"/>
            <w:shd w:val="clear" w:color="auto" w:fill="D9D9D9" w:themeFill="background1" w:themeFillShade="D9"/>
            <w:vAlign w:val="center"/>
          </w:tcPr>
          <w:p w14:paraId="2E83D506" w14:textId="11BAF13B" w:rsidR="006B4F4B" w:rsidRPr="00232EA7" w:rsidRDefault="006B4F4B" w:rsidP="006B4F4B">
            <w:pPr>
              <w:pStyle w:val="BodyText"/>
              <w:ind w:right="130"/>
              <w:jc w:val="center"/>
              <w:rPr>
                <w:rFonts w:ascii="Times New Roman Bold" w:hAnsi="Times New Roman Bold"/>
                <w:b/>
                <w:bCs/>
                <w:caps/>
                <w:sz w:val="22"/>
                <w:szCs w:val="22"/>
              </w:rPr>
            </w:pPr>
            <w:r>
              <w:rPr>
                <w:rFonts w:ascii="Times New Roman Bold" w:hAnsi="Times New Roman Bold"/>
                <w:b/>
                <w:bCs/>
                <w:caps/>
                <w:sz w:val="22"/>
                <w:szCs w:val="22"/>
              </w:rPr>
              <w:t>Activity</w:t>
            </w:r>
          </w:p>
        </w:tc>
        <w:tc>
          <w:tcPr>
            <w:tcW w:w="4172" w:type="dxa"/>
            <w:shd w:val="clear" w:color="auto" w:fill="D9D9D9" w:themeFill="background1" w:themeFillShade="D9"/>
            <w:vAlign w:val="center"/>
          </w:tcPr>
          <w:p w14:paraId="0B8FD87D" w14:textId="3343775D" w:rsidR="006B4F4B" w:rsidRPr="00232EA7" w:rsidRDefault="006B4F4B" w:rsidP="006B4F4B">
            <w:pPr>
              <w:pStyle w:val="BodyText"/>
              <w:ind w:right="130"/>
              <w:jc w:val="center"/>
              <w:rPr>
                <w:rFonts w:ascii="Times New Roman Bold" w:hAnsi="Times New Roman Bold"/>
                <w:b/>
                <w:bCs/>
                <w:caps/>
                <w:sz w:val="22"/>
                <w:szCs w:val="22"/>
              </w:rPr>
            </w:pPr>
            <w:r w:rsidRPr="00232EA7">
              <w:rPr>
                <w:rFonts w:ascii="Times New Roman Bold" w:hAnsi="Times New Roman Bold"/>
                <w:b/>
                <w:bCs/>
                <w:caps/>
                <w:sz w:val="22"/>
                <w:szCs w:val="22"/>
              </w:rPr>
              <w:t>Mission Essential Function</w:t>
            </w:r>
            <w:r>
              <w:rPr>
                <w:rFonts w:ascii="Times New Roman Bold" w:hAnsi="Times New Roman Bold"/>
                <w:b/>
                <w:bCs/>
                <w:caps/>
                <w:sz w:val="22"/>
                <w:szCs w:val="22"/>
              </w:rPr>
              <w:t xml:space="preserve"> &amp; Description</w:t>
            </w:r>
          </w:p>
        </w:tc>
        <w:tc>
          <w:tcPr>
            <w:tcW w:w="1539" w:type="dxa"/>
            <w:shd w:val="clear" w:color="auto" w:fill="D9D9D9" w:themeFill="background1" w:themeFillShade="D9"/>
            <w:vAlign w:val="center"/>
          </w:tcPr>
          <w:p w14:paraId="0105BEC1" w14:textId="5C339A59" w:rsidR="006B4F4B" w:rsidRPr="00232EA7" w:rsidRDefault="006B4F4B" w:rsidP="006B4F4B">
            <w:pPr>
              <w:pStyle w:val="BodyText"/>
              <w:ind w:right="130"/>
              <w:jc w:val="center"/>
              <w:rPr>
                <w:rFonts w:ascii="Times New Roman Bold" w:hAnsi="Times New Roman Bold"/>
                <w:b/>
                <w:bCs/>
                <w:caps/>
                <w:sz w:val="22"/>
                <w:szCs w:val="22"/>
              </w:rPr>
            </w:pPr>
            <w:r w:rsidRPr="00232EA7">
              <w:rPr>
                <w:rFonts w:ascii="Times New Roman Bold" w:hAnsi="Times New Roman Bold"/>
                <w:b/>
                <w:bCs/>
                <w:caps/>
                <w:sz w:val="22"/>
                <w:szCs w:val="22"/>
              </w:rPr>
              <w:t>RTO</w:t>
            </w:r>
          </w:p>
        </w:tc>
        <w:tc>
          <w:tcPr>
            <w:tcW w:w="1549" w:type="dxa"/>
            <w:shd w:val="clear" w:color="auto" w:fill="D9D9D9" w:themeFill="background1" w:themeFillShade="D9"/>
            <w:vAlign w:val="center"/>
          </w:tcPr>
          <w:p w14:paraId="105F11C3" w14:textId="698C8A22" w:rsidR="006B4F4B" w:rsidRPr="00232EA7" w:rsidRDefault="006B4F4B" w:rsidP="006B4F4B">
            <w:pPr>
              <w:pStyle w:val="BodyText"/>
              <w:ind w:right="130"/>
              <w:jc w:val="center"/>
              <w:rPr>
                <w:rFonts w:ascii="Times New Roman Bold" w:hAnsi="Times New Roman Bold"/>
                <w:b/>
                <w:bCs/>
                <w:caps/>
                <w:sz w:val="22"/>
                <w:szCs w:val="22"/>
              </w:rPr>
            </w:pPr>
            <w:r>
              <w:rPr>
                <w:rFonts w:ascii="Times New Roman Bold" w:hAnsi="Times New Roman Bold"/>
                <w:b/>
                <w:bCs/>
                <w:caps/>
                <w:sz w:val="22"/>
                <w:szCs w:val="22"/>
              </w:rPr>
              <w:t>Location</w:t>
            </w:r>
          </w:p>
        </w:tc>
        <w:tc>
          <w:tcPr>
            <w:tcW w:w="2407" w:type="dxa"/>
            <w:gridSpan w:val="2"/>
            <w:shd w:val="clear" w:color="auto" w:fill="D9D9D9" w:themeFill="background1" w:themeFillShade="D9"/>
            <w:vAlign w:val="center"/>
          </w:tcPr>
          <w:p w14:paraId="7DFBFB9E" w14:textId="22DB5FCB" w:rsidR="006B4F4B" w:rsidRDefault="006B4F4B" w:rsidP="006B4F4B">
            <w:pPr>
              <w:pStyle w:val="BodyText"/>
              <w:ind w:right="130"/>
              <w:jc w:val="center"/>
              <w:rPr>
                <w:rFonts w:ascii="Times New Roman Bold" w:hAnsi="Times New Roman Bold"/>
                <w:b/>
                <w:bCs/>
                <w:caps/>
                <w:sz w:val="22"/>
                <w:szCs w:val="22"/>
              </w:rPr>
            </w:pPr>
            <w:r w:rsidRPr="00232EA7">
              <w:rPr>
                <w:rFonts w:ascii="Times New Roman Bold" w:hAnsi="Times New Roman Bold"/>
                <w:b/>
                <w:bCs/>
                <w:caps/>
                <w:sz w:val="22"/>
                <w:szCs w:val="22"/>
              </w:rPr>
              <w:t>Staffing Requirements</w:t>
            </w:r>
          </w:p>
          <w:p w14:paraId="707D4651" w14:textId="5411BD91" w:rsidR="006B4F4B" w:rsidRPr="00232EA7" w:rsidRDefault="006B4F4B" w:rsidP="006B4F4B">
            <w:pPr>
              <w:pStyle w:val="BodyText"/>
              <w:ind w:right="130"/>
              <w:jc w:val="center"/>
              <w:rPr>
                <w:rFonts w:ascii="Times New Roman Bold" w:hAnsi="Times New Roman Bold"/>
                <w:b/>
                <w:bCs/>
                <w:caps/>
                <w:sz w:val="22"/>
                <w:szCs w:val="22"/>
              </w:rPr>
            </w:pPr>
            <w:r>
              <w:rPr>
                <w:rFonts w:ascii="Times New Roman Bold" w:hAnsi="Times New Roman Bold"/>
                <w:b/>
                <w:bCs/>
                <w:caps/>
                <w:sz w:val="22"/>
                <w:szCs w:val="22"/>
              </w:rPr>
              <w:t>Full         Min</w:t>
            </w:r>
            <w:r w:rsidRPr="00232EA7">
              <w:rPr>
                <w:rFonts w:ascii="Times New Roman Bold" w:hAnsi="Times New Roman Bold"/>
                <w:b/>
                <w:bCs/>
                <w:caps/>
                <w:sz w:val="22"/>
                <w:szCs w:val="22"/>
              </w:rPr>
              <w:t xml:space="preserve"> </w:t>
            </w:r>
          </w:p>
        </w:tc>
        <w:tc>
          <w:tcPr>
            <w:tcW w:w="2323" w:type="dxa"/>
            <w:shd w:val="clear" w:color="auto" w:fill="D9D9D9" w:themeFill="background1" w:themeFillShade="D9"/>
          </w:tcPr>
          <w:p w14:paraId="53269463" w14:textId="79A3A0BC" w:rsidR="006B4F4B" w:rsidRPr="00232EA7" w:rsidRDefault="006B4F4B" w:rsidP="006B4F4B">
            <w:pPr>
              <w:pStyle w:val="BodyText"/>
              <w:ind w:right="130"/>
              <w:jc w:val="center"/>
              <w:rPr>
                <w:rFonts w:ascii="Times New Roman Bold" w:hAnsi="Times New Roman Bold"/>
                <w:b/>
                <w:bCs/>
                <w:caps/>
                <w:sz w:val="22"/>
                <w:szCs w:val="22"/>
              </w:rPr>
            </w:pPr>
            <w:r>
              <w:rPr>
                <w:rFonts w:ascii="Times New Roman Bold" w:hAnsi="Times New Roman Bold"/>
                <w:b/>
                <w:bCs/>
                <w:caps/>
                <w:sz w:val="22"/>
                <w:szCs w:val="22"/>
              </w:rPr>
              <w:t>Equipment Needed</w:t>
            </w:r>
          </w:p>
        </w:tc>
        <w:tc>
          <w:tcPr>
            <w:tcW w:w="2048" w:type="dxa"/>
            <w:shd w:val="clear" w:color="auto" w:fill="D9D9D9" w:themeFill="background1" w:themeFillShade="D9"/>
          </w:tcPr>
          <w:p w14:paraId="6C928E20" w14:textId="0A476F50" w:rsidR="006B4F4B" w:rsidRDefault="006B4F4B" w:rsidP="006B4F4B">
            <w:pPr>
              <w:pStyle w:val="BodyText"/>
              <w:ind w:right="130"/>
              <w:jc w:val="center"/>
              <w:rPr>
                <w:rFonts w:ascii="Times New Roman Bold" w:hAnsi="Times New Roman Bold"/>
                <w:b/>
                <w:bCs/>
                <w:caps/>
                <w:sz w:val="22"/>
                <w:szCs w:val="22"/>
              </w:rPr>
            </w:pPr>
            <w:r>
              <w:rPr>
                <w:rFonts w:ascii="Times New Roman Bold" w:hAnsi="Times New Roman Bold"/>
                <w:b/>
                <w:bCs/>
                <w:caps/>
                <w:sz w:val="22"/>
                <w:szCs w:val="22"/>
              </w:rPr>
              <w:t>Access to IT Req</w:t>
            </w:r>
          </w:p>
        </w:tc>
      </w:tr>
      <w:tr w:rsidR="006B4F4B" w14:paraId="396E4831" w14:textId="4D6359CF" w:rsidTr="006B4F4B">
        <w:tc>
          <w:tcPr>
            <w:tcW w:w="531" w:type="dxa"/>
            <w:vAlign w:val="center"/>
          </w:tcPr>
          <w:p w14:paraId="229A9BD4" w14:textId="442BCA42" w:rsidR="006B4F4B" w:rsidRPr="00E51195" w:rsidRDefault="006B4F4B" w:rsidP="000F68DB">
            <w:pPr>
              <w:pStyle w:val="BodyText"/>
              <w:spacing w:before="119"/>
              <w:ind w:right="135"/>
              <w:jc w:val="center"/>
              <w:rPr>
                <w:b/>
                <w:bCs/>
              </w:rPr>
            </w:pPr>
            <w:r w:rsidRPr="00E51195">
              <w:rPr>
                <w:b/>
                <w:bCs/>
              </w:rPr>
              <w:t>A</w:t>
            </w:r>
          </w:p>
        </w:tc>
        <w:tc>
          <w:tcPr>
            <w:tcW w:w="1885" w:type="dxa"/>
          </w:tcPr>
          <w:p w14:paraId="1681992C" w14:textId="77777777" w:rsidR="006B4F4B" w:rsidRDefault="006B4F4B" w:rsidP="00E51195">
            <w:pPr>
              <w:pStyle w:val="BodyText"/>
              <w:spacing w:before="119"/>
              <w:ind w:right="135"/>
              <w:jc w:val="both"/>
            </w:pPr>
          </w:p>
          <w:p w14:paraId="515A451F" w14:textId="77777777" w:rsidR="006B4F4B" w:rsidRDefault="006B4F4B" w:rsidP="00E51195">
            <w:pPr>
              <w:pStyle w:val="BodyText"/>
              <w:spacing w:before="119"/>
              <w:ind w:right="135"/>
              <w:jc w:val="both"/>
            </w:pPr>
          </w:p>
          <w:p w14:paraId="2058C758" w14:textId="04DDF059" w:rsidR="006B4F4B" w:rsidRDefault="006B4F4B" w:rsidP="00E51195">
            <w:pPr>
              <w:pStyle w:val="BodyText"/>
              <w:spacing w:before="119"/>
              <w:ind w:right="135"/>
              <w:jc w:val="both"/>
            </w:pPr>
          </w:p>
        </w:tc>
        <w:tc>
          <w:tcPr>
            <w:tcW w:w="1451" w:type="dxa"/>
          </w:tcPr>
          <w:p w14:paraId="08E44D18" w14:textId="2CD5AC4E" w:rsidR="006B4F4B" w:rsidRDefault="006B4F4B" w:rsidP="00E51195">
            <w:pPr>
              <w:pStyle w:val="BodyText"/>
              <w:spacing w:before="119"/>
              <w:ind w:right="135"/>
              <w:jc w:val="both"/>
            </w:pPr>
          </w:p>
        </w:tc>
        <w:tc>
          <w:tcPr>
            <w:tcW w:w="4172" w:type="dxa"/>
          </w:tcPr>
          <w:p w14:paraId="0F61B81D" w14:textId="77777777" w:rsidR="006B4F4B" w:rsidRDefault="006B4F4B" w:rsidP="00E51195">
            <w:pPr>
              <w:pStyle w:val="BodyText"/>
              <w:spacing w:before="119"/>
              <w:ind w:right="135"/>
              <w:jc w:val="both"/>
            </w:pPr>
          </w:p>
        </w:tc>
        <w:tc>
          <w:tcPr>
            <w:tcW w:w="1539" w:type="dxa"/>
          </w:tcPr>
          <w:p w14:paraId="71D59859" w14:textId="77777777" w:rsidR="006B4F4B" w:rsidRDefault="006B4F4B" w:rsidP="00E51195">
            <w:pPr>
              <w:pStyle w:val="BodyText"/>
              <w:spacing w:before="119"/>
              <w:ind w:right="135"/>
              <w:jc w:val="both"/>
            </w:pPr>
          </w:p>
        </w:tc>
        <w:tc>
          <w:tcPr>
            <w:tcW w:w="1549" w:type="dxa"/>
          </w:tcPr>
          <w:p w14:paraId="6B5F0C2A" w14:textId="77777777" w:rsidR="006B4F4B" w:rsidRDefault="006B4F4B" w:rsidP="00E51195">
            <w:pPr>
              <w:pStyle w:val="BodyText"/>
              <w:spacing w:before="119"/>
              <w:ind w:right="135"/>
              <w:jc w:val="both"/>
            </w:pPr>
          </w:p>
        </w:tc>
        <w:tc>
          <w:tcPr>
            <w:tcW w:w="1203" w:type="dxa"/>
          </w:tcPr>
          <w:p w14:paraId="7D762ED9" w14:textId="77777777" w:rsidR="006B4F4B" w:rsidRDefault="006B4F4B" w:rsidP="00E51195">
            <w:pPr>
              <w:pStyle w:val="BodyText"/>
              <w:spacing w:before="119"/>
              <w:ind w:right="135"/>
              <w:jc w:val="both"/>
            </w:pPr>
          </w:p>
        </w:tc>
        <w:tc>
          <w:tcPr>
            <w:tcW w:w="1204" w:type="dxa"/>
          </w:tcPr>
          <w:p w14:paraId="353DF95C" w14:textId="77777777" w:rsidR="006B4F4B" w:rsidRDefault="006B4F4B" w:rsidP="00E51195">
            <w:pPr>
              <w:pStyle w:val="BodyText"/>
              <w:spacing w:before="119"/>
              <w:ind w:right="135"/>
              <w:jc w:val="both"/>
            </w:pPr>
          </w:p>
        </w:tc>
        <w:tc>
          <w:tcPr>
            <w:tcW w:w="2323" w:type="dxa"/>
          </w:tcPr>
          <w:p w14:paraId="4462EDBC" w14:textId="77777777" w:rsidR="006B4F4B" w:rsidRDefault="006B4F4B" w:rsidP="00E51195">
            <w:pPr>
              <w:pStyle w:val="BodyText"/>
              <w:spacing w:before="119"/>
              <w:ind w:right="135"/>
              <w:jc w:val="both"/>
            </w:pPr>
          </w:p>
        </w:tc>
        <w:tc>
          <w:tcPr>
            <w:tcW w:w="2048" w:type="dxa"/>
          </w:tcPr>
          <w:p w14:paraId="77794186" w14:textId="77777777" w:rsidR="006B4F4B" w:rsidRDefault="006B4F4B" w:rsidP="00E51195">
            <w:pPr>
              <w:pStyle w:val="BodyText"/>
              <w:spacing w:before="119"/>
              <w:ind w:right="135"/>
              <w:jc w:val="both"/>
            </w:pPr>
          </w:p>
        </w:tc>
      </w:tr>
      <w:tr w:rsidR="006B4F4B" w14:paraId="07315BFD" w14:textId="01D39E08" w:rsidTr="006B4F4B">
        <w:tc>
          <w:tcPr>
            <w:tcW w:w="531" w:type="dxa"/>
            <w:vAlign w:val="center"/>
          </w:tcPr>
          <w:p w14:paraId="64147A57" w14:textId="5FD66D57" w:rsidR="006B4F4B" w:rsidRPr="00E51195" w:rsidRDefault="006B4F4B" w:rsidP="000F68DB">
            <w:pPr>
              <w:pStyle w:val="BodyText"/>
              <w:spacing w:before="119"/>
              <w:ind w:right="135"/>
              <w:jc w:val="center"/>
              <w:rPr>
                <w:b/>
                <w:bCs/>
              </w:rPr>
            </w:pPr>
            <w:r w:rsidRPr="00E51195">
              <w:rPr>
                <w:b/>
                <w:bCs/>
              </w:rPr>
              <w:t>B</w:t>
            </w:r>
          </w:p>
        </w:tc>
        <w:tc>
          <w:tcPr>
            <w:tcW w:w="1885" w:type="dxa"/>
          </w:tcPr>
          <w:p w14:paraId="0A5338E5" w14:textId="77777777" w:rsidR="006B4F4B" w:rsidRDefault="006B4F4B" w:rsidP="00E51195">
            <w:pPr>
              <w:pStyle w:val="BodyText"/>
              <w:spacing w:before="119"/>
              <w:ind w:right="135"/>
              <w:jc w:val="both"/>
            </w:pPr>
          </w:p>
          <w:p w14:paraId="4A7ED269" w14:textId="77777777" w:rsidR="006B4F4B" w:rsidRDefault="006B4F4B" w:rsidP="00E51195">
            <w:pPr>
              <w:pStyle w:val="BodyText"/>
              <w:spacing w:before="119"/>
              <w:ind w:right="135"/>
              <w:jc w:val="both"/>
            </w:pPr>
          </w:p>
          <w:p w14:paraId="00A64F00" w14:textId="35BA6343" w:rsidR="006B4F4B" w:rsidRDefault="006B4F4B" w:rsidP="00E51195">
            <w:pPr>
              <w:pStyle w:val="BodyText"/>
              <w:spacing w:before="119"/>
              <w:ind w:right="135"/>
              <w:jc w:val="both"/>
            </w:pPr>
          </w:p>
        </w:tc>
        <w:tc>
          <w:tcPr>
            <w:tcW w:w="1451" w:type="dxa"/>
          </w:tcPr>
          <w:p w14:paraId="3C4D05A3" w14:textId="77777777" w:rsidR="006B4F4B" w:rsidRDefault="006B4F4B" w:rsidP="00E51195">
            <w:pPr>
              <w:pStyle w:val="BodyText"/>
              <w:spacing w:before="119"/>
              <w:ind w:right="135"/>
              <w:jc w:val="both"/>
            </w:pPr>
          </w:p>
        </w:tc>
        <w:tc>
          <w:tcPr>
            <w:tcW w:w="4172" w:type="dxa"/>
          </w:tcPr>
          <w:p w14:paraId="789538E3" w14:textId="77777777" w:rsidR="006B4F4B" w:rsidRDefault="006B4F4B" w:rsidP="00E51195">
            <w:pPr>
              <w:pStyle w:val="BodyText"/>
              <w:spacing w:before="119"/>
              <w:ind w:right="135"/>
              <w:jc w:val="both"/>
            </w:pPr>
          </w:p>
        </w:tc>
        <w:tc>
          <w:tcPr>
            <w:tcW w:w="1539" w:type="dxa"/>
          </w:tcPr>
          <w:p w14:paraId="53FBCB31" w14:textId="77777777" w:rsidR="006B4F4B" w:rsidRDefault="006B4F4B" w:rsidP="00E51195">
            <w:pPr>
              <w:pStyle w:val="BodyText"/>
              <w:spacing w:before="119"/>
              <w:ind w:right="135"/>
              <w:jc w:val="both"/>
            </w:pPr>
          </w:p>
        </w:tc>
        <w:tc>
          <w:tcPr>
            <w:tcW w:w="1549" w:type="dxa"/>
          </w:tcPr>
          <w:p w14:paraId="3A0FFF03" w14:textId="77777777" w:rsidR="006B4F4B" w:rsidRDefault="006B4F4B" w:rsidP="00E51195">
            <w:pPr>
              <w:pStyle w:val="BodyText"/>
              <w:spacing w:before="119"/>
              <w:ind w:right="135"/>
              <w:jc w:val="both"/>
            </w:pPr>
          </w:p>
        </w:tc>
        <w:tc>
          <w:tcPr>
            <w:tcW w:w="1203" w:type="dxa"/>
          </w:tcPr>
          <w:p w14:paraId="4C8942E2" w14:textId="77777777" w:rsidR="006B4F4B" w:rsidRDefault="006B4F4B" w:rsidP="00E51195">
            <w:pPr>
              <w:pStyle w:val="BodyText"/>
              <w:spacing w:before="119"/>
              <w:ind w:right="135"/>
              <w:jc w:val="both"/>
            </w:pPr>
          </w:p>
        </w:tc>
        <w:tc>
          <w:tcPr>
            <w:tcW w:w="1204" w:type="dxa"/>
          </w:tcPr>
          <w:p w14:paraId="3CB2FCAD" w14:textId="77777777" w:rsidR="006B4F4B" w:rsidRDefault="006B4F4B" w:rsidP="00E51195">
            <w:pPr>
              <w:pStyle w:val="BodyText"/>
              <w:spacing w:before="119"/>
              <w:ind w:right="135"/>
              <w:jc w:val="both"/>
            </w:pPr>
          </w:p>
        </w:tc>
        <w:tc>
          <w:tcPr>
            <w:tcW w:w="2323" w:type="dxa"/>
          </w:tcPr>
          <w:p w14:paraId="1F2EA01F" w14:textId="77777777" w:rsidR="006B4F4B" w:rsidRDefault="006B4F4B" w:rsidP="00E51195">
            <w:pPr>
              <w:pStyle w:val="BodyText"/>
              <w:spacing w:before="119"/>
              <w:ind w:right="135"/>
              <w:jc w:val="both"/>
            </w:pPr>
          </w:p>
        </w:tc>
        <w:tc>
          <w:tcPr>
            <w:tcW w:w="2048" w:type="dxa"/>
          </w:tcPr>
          <w:p w14:paraId="2E623F32" w14:textId="77777777" w:rsidR="006B4F4B" w:rsidRDefault="006B4F4B" w:rsidP="00E51195">
            <w:pPr>
              <w:pStyle w:val="BodyText"/>
              <w:spacing w:before="119"/>
              <w:ind w:right="135"/>
              <w:jc w:val="both"/>
            </w:pPr>
          </w:p>
        </w:tc>
      </w:tr>
      <w:tr w:rsidR="006B4F4B" w14:paraId="74BEEBBE" w14:textId="0A1F340A" w:rsidTr="006B4F4B">
        <w:tc>
          <w:tcPr>
            <w:tcW w:w="531" w:type="dxa"/>
            <w:vAlign w:val="center"/>
          </w:tcPr>
          <w:p w14:paraId="0BA2BA1A" w14:textId="402D94A6" w:rsidR="006B4F4B" w:rsidRPr="00E51195" w:rsidRDefault="006B4F4B" w:rsidP="000F68DB">
            <w:pPr>
              <w:pStyle w:val="BodyText"/>
              <w:spacing w:before="119"/>
              <w:ind w:right="135"/>
              <w:jc w:val="center"/>
              <w:rPr>
                <w:b/>
                <w:bCs/>
              </w:rPr>
            </w:pPr>
            <w:r w:rsidRPr="00E51195">
              <w:rPr>
                <w:b/>
                <w:bCs/>
              </w:rPr>
              <w:t>C</w:t>
            </w:r>
          </w:p>
        </w:tc>
        <w:tc>
          <w:tcPr>
            <w:tcW w:w="1885" w:type="dxa"/>
          </w:tcPr>
          <w:p w14:paraId="026334CA" w14:textId="77777777" w:rsidR="006B4F4B" w:rsidRDefault="006B4F4B" w:rsidP="00E51195">
            <w:pPr>
              <w:pStyle w:val="BodyText"/>
              <w:spacing w:before="119"/>
              <w:ind w:right="135"/>
              <w:jc w:val="both"/>
            </w:pPr>
          </w:p>
          <w:p w14:paraId="41525315" w14:textId="77777777" w:rsidR="006B4F4B" w:rsidRDefault="006B4F4B" w:rsidP="00E51195">
            <w:pPr>
              <w:pStyle w:val="BodyText"/>
              <w:spacing w:before="119"/>
              <w:ind w:right="135"/>
              <w:jc w:val="both"/>
            </w:pPr>
          </w:p>
          <w:p w14:paraId="7CCA3778" w14:textId="32ECCBC7" w:rsidR="006B4F4B" w:rsidRDefault="006B4F4B" w:rsidP="00E51195">
            <w:pPr>
              <w:pStyle w:val="BodyText"/>
              <w:spacing w:before="119"/>
              <w:ind w:right="135"/>
              <w:jc w:val="both"/>
            </w:pPr>
          </w:p>
        </w:tc>
        <w:tc>
          <w:tcPr>
            <w:tcW w:w="1451" w:type="dxa"/>
          </w:tcPr>
          <w:p w14:paraId="718CB466" w14:textId="77777777" w:rsidR="006B4F4B" w:rsidRDefault="006B4F4B" w:rsidP="00E51195">
            <w:pPr>
              <w:pStyle w:val="BodyText"/>
              <w:spacing w:before="119"/>
              <w:ind w:right="135"/>
              <w:jc w:val="both"/>
            </w:pPr>
          </w:p>
        </w:tc>
        <w:tc>
          <w:tcPr>
            <w:tcW w:w="4172" w:type="dxa"/>
          </w:tcPr>
          <w:p w14:paraId="15E0B775" w14:textId="77777777" w:rsidR="006B4F4B" w:rsidRDefault="006B4F4B" w:rsidP="00E51195">
            <w:pPr>
              <w:pStyle w:val="BodyText"/>
              <w:spacing w:before="119"/>
              <w:ind w:right="135"/>
              <w:jc w:val="both"/>
            </w:pPr>
          </w:p>
        </w:tc>
        <w:tc>
          <w:tcPr>
            <w:tcW w:w="1539" w:type="dxa"/>
          </w:tcPr>
          <w:p w14:paraId="3C3B6AC6" w14:textId="77777777" w:rsidR="006B4F4B" w:rsidRDefault="006B4F4B" w:rsidP="00E51195">
            <w:pPr>
              <w:pStyle w:val="BodyText"/>
              <w:spacing w:before="119"/>
              <w:ind w:right="135"/>
              <w:jc w:val="both"/>
            </w:pPr>
          </w:p>
        </w:tc>
        <w:tc>
          <w:tcPr>
            <w:tcW w:w="1549" w:type="dxa"/>
          </w:tcPr>
          <w:p w14:paraId="10C01C62" w14:textId="77777777" w:rsidR="006B4F4B" w:rsidRDefault="006B4F4B" w:rsidP="00E51195">
            <w:pPr>
              <w:pStyle w:val="BodyText"/>
              <w:spacing w:before="119"/>
              <w:ind w:right="135"/>
              <w:jc w:val="both"/>
            </w:pPr>
          </w:p>
        </w:tc>
        <w:tc>
          <w:tcPr>
            <w:tcW w:w="1203" w:type="dxa"/>
          </w:tcPr>
          <w:p w14:paraId="167BD498" w14:textId="77777777" w:rsidR="006B4F4B" w:rsidRDefault="006B4F4B" w:rsidP="00E51195">
            <w:pPr>
              <w:pStyle w:val="BodyText"/>
              <w:spacing w:before="119"/>
              <w:ind w:right="135"/>
              <w:jc w:val="both"/>
            </w:pPr>
          </w:p>
        </w:tc>
        <w:tc>
          <w:tcPr>
            <w:tcW w:w="1204" w:type="dxa"/>
          </w:tcPr>
          <w:p w14:paraId="0B460F54" w14:textId="77777777" w:rsidR="006B4F4B" w:rsidRDefault="006B4F4B" w:rsidP="00E51195">
            <w:pPr>
              <w:pStyle w:val="BodyText"/>
              <w:spacing w:before="119"/>
              <w:ind w:right="135"/>
              <w:jc w:val="both"/>
            </w:pPr>
          </w:p>
        </w:tc>
        <w:tc>
          <w:tcPr>
            <w:tcW w:w="2323" w:type="dxa"/>
          </w:tcPr>
          <w:p w14:paraId="4B27DD7F" w14:textId="77777777" w:rsidR="006B4F4B" w:rsidRDefault="006B4F4B" w:rsidP="00E51195">
            <w:pPr>
              <w:pStyle w:val="BodyText"/>
              <w:spacing w:before="119"/>
              <w:ind w:right="135"/>
              <w:jc w:val="both"/>
            </w:pPr>
          </w:p>
        </w:tc>
        <w:tc>
          <w:tcPr>
            <w:tcW w:w="2048" w:type="dxa"/>
          </w:tcPr>
          <w:p w14:paraId="6A1C2A10" w14:textId="77777777" w:rsidR="006B4F4B" w:rsidRDefault="006B4F4B" w:rsidP="00E51195">
            <w:pPr>
              <w:pStyle w:val="BodyText"/>
              <w:spacing w:before="119"/>
              <w:ind w:right="135"/>
              <w:jc w:val="both"/>
            </w:pPr>
          </w:p>
        </w:tc>
      </w:tr>
      <w:tr w:rsidR="006B4F4B" w14:paraId="59894C7E" w14:textId="55869E20" w:rsidTr="006B4F4B">
        <w:tc>
          <w:tcPr>
            <w:tcW w:w="531" w:type="dxa"/>
            <w:vAlign w:val="center"/>
          </w:tcPr>
          <w:p w14:paraId="5B66C4E5" w14:textId="2FAC6951" w:rsidR="006B4F4B" w:rsidRPr="00E51195" w:rsidRDefault="006B4F4B" w:rsidP="000F68DB">
            <w:pPr>
              <w:pStyle w:val="BodyText"/>
              <w:spacing w:before="119"/>
              <w:ind w:right="135"/>
              <w:jc w:val="center"/>
              <w:rPr>
                <w:b/>
                <w:bCs/>
              </w:rPr>
            </w:pPr>
            <w:r w:rsidRPr="00E51195">
              <w:rPr>
                <w:b/>
                <w:bCs/>
              </w:rPr>
              <w:t>D</w:t>
            </w:r>
          </w:p>
        </w:tc>
        <w:tc>
          <w:tcPr>
            <w:tcW w:w="1885" w:type="dxa"/>
          </w:tcPr>
          <w:p w14:paraId="4E2875F6" w14:textId="77777777" w:rsidR="006B4F4B" w:rsidRDefault="006B4F4B" w:rsidP="00E51195">
            <w:pPr>
              <w:pStyle w:val="BodyText"/>
              <w:spacing w:before="119"/>
              <w:ind w:right="135"/>
              <w:jc w:val="both"/>
            </w:pPr>
          </w:p>
          <w:p w14:paraId="67CE9441" w14:textId="77777777" w:rsidR="006B4F4B" w:rsidRDefault="006B4F4B" w:rsidP="00E51195">
            <w:pPr>
              <w:pStyle w:val="BodyText"/>
              <w:spacing w:before="119"/>
              <w:ind w:right="135"/>
              <w:jc w:val="both"/>
            </w:pPr>
          </w:p>
          <w:p w14:paraId="109C5C30" w14:textId="01424E9D" w:rsidR="006B4F4B" w:rsidRDefault="006B4F4B" w:rsidP="00E51195">
            <w:pPr>
              <w:pStyle w:val="BodyText"/>
              <w:spacing w:before="119"/>
              <w:ind w:right="135"/>
              <w:jc w:val="both"/>
            </w:pPr>
          </w:p>
        </w:tc>
        <w:tc>
          <w:tcPr>
            <w:tcW w:w="1451" w:type="dxa"/>
          </w:tcPr>
          <w:p w14:paraId="7BF24A53" w14:textId="77777777" w:rsidR="006B4F4B" w:rsidRDefault="006B4F4B" w:rsidP="00E51195">
            <w:pPr>
              <w:pStyle w:val="BodyText"/>
              <w:spacing w:before="119"/>
              <w:ind w:right="135"/>
              <w:jc w:val="both"/>
            </w:pPr>
          </w:p>
        </w:tc>
        <w:tc>
          <w:tcPr>
            <w:tcW w:w="4172" w:type="dxa"/>
          </w:tcPr>
          <w:p w14:paraId="13A4FCE1" w14:textId="77777777" w:rsidR="006B4F4B" w:rsidRDefault="006B4F4B" w:rsidP="00E51195">
            <w:pPr>
              <w:pStyle w:val="BodyText"/>
              <w:spacing w:before="119"/>
              <w:ind w:right="135"/>
              <w:jc w:val="both"/>
            </w:pPr>
          </w:p>
        </w:tc>
        <w:tc>
          <w:tcPr>
            <w:tcW w:w="1539" w:type="dxa"/>
          </w:tcPr>
          <w:p w14:paraId="08EC4F1A" w14:textId="77777777" w:rsidR="006B4F4B" w:rsidRDefault="006B4F4B" w:rsidP="00E51195">
            <w:pPr>
              <w:pStyle w:val="BodyText"/>
              <w:spacing w:before="119"/>
              <w:ind w:right="135"/>
              <w:jc w:val="both"/>
            </w:pPr>
          </w:p>
        </w:tc>
        <w:tc>
          <w:tcPr>
            <w:tcW w:w="1549" w:type="dxa"/>
          </w:tcPr>
          <w:p w14:paraId="669548A6" w14:textId="77777777" w:rsidR="006B4F4B" w:rsidRDefault="006B4F4B" w:rsidP="00E51195">
            <w:pPr>
              <w:pStyle w:val="BodyText"/>
              <w:spacing w:before="119"/>
              <w:ind w:right="135"/>
              <w:jc w:val="both"/>
            </w:pPr>
          </w:p>
        </w:tc>
        <w:tc>
          <w:tcPr>
            <w:tcW w:w="1203" w:type="dxa"/>
          </w:tcPr>
          <w:p w14:paraId="7DA17944" w14:textId="77777777" w:rsidR="006B4F4B" w:rsidRDefault="006B4F4B" w:rsidP="00E51195">
            <w:pPr>
              <w:pStyle w:val="BodyText"/>
              <w:spacing w:before="119"/>
              <w:ind w:right="135"/>
              <w:jc w:val="both"/>
            </w:pPr>
          </w:p>
        </w:tc>
        <w:tc>
          <w:tcPr>
            <w:tcW w:w="1204" w:type="dxa"/>
          </w:tcPr>
          <w:p w14:paraId="770E1C4C" w14:textId="77777777" w:rsidR="006B4F4B" w:rsidRDefault="006B4F4B" w:rsidP="00E51195">
            <w:pPr>
              <w:pStyle w:val="BodyText"/>
              <w:spacing w:before="119"/>
              <w:ind w:right="135"/>
              <w:jc w:val="both"/>
            </w:pPr>
          </w:p>
        </w:tc>
        <w:tc>
          <w:tcPr>
            <w:tcW w:w="2323" w:type="dxa"/>
          </w:tcPr>
          <w:p w14:paraId="04606D78" w14:textId="77777777" w:rsidR="006B4F4B" w:rsidRDefault="006B4F4B" w:rsidP="00E51195">
            <w:pPr>
              <w:pStyle w:val="BodyText"/>
              <w:spacing w:before="119"/>
              <w:ind w:right="135"/>
              <w:jc w:val="both"/>
            </w:pPr>
          </w:p>
        </w:tc>
        <w:tc>
          <w:tcPr>
            <w:tcW w:w="2048" w:type="dxa"/>
          </w:tcPr>
          <w:p w14:paraId="286D0433" w14:textId="77777777" w:rsidR="006B4F4B" w:rsidRDefault="006B4F4B" w:rsidP="00E51195">
            <w:pPr>
              <w:pStyle w:val="BodyText"/>
              <w:spacing w:before="119"/>
              <w:ind w:right="135"/>
              <w:jc w:val="both"/>
            </w:pPr>
          </w:p>
        </w:tc>
      </w:tr>
      <w:tr w:rsidR="006B4F4B" w14:paraId="435A2436" w14:textId="7946D272" w:rsidTr="006B4F4B">
        <w:tc>
          <w:tcPr>
            <w:tcW w:w="531" w:type="dxa"/>
            <w:vAlign w:val="center"/>
          </w:tcPr>
          <w:p w14:paraId="03485A50" w14:textId="04510712" w:rsidR="006B4F4B" w:rsidRPr="00E51195" w:rsidRDefault="006B4F4B" w:rsidP="000F68DB">
            <w:pPr>
              <w:pStyle w:val="BodyText"/>
              <w:spacing w:before="119"/>
              <w:ind w:right="135"/>
              <w:jc w:val="center"/>
              <w:rPr>
                <w:b/>
                <w:bCs/>
              </w:rPr>
            </w:pPr>
            <w:r w:rsidRPr="00E51195">
              <w:rPr>
                <w:b/>
                <w:bCs/>
              </w:rPr>
              <w:t>E</w:t>
            </w:r>
          </w:p>
        </w:tc>
        <w:tc>
          <w:tcPr>
            <w:tcW w:w="1885" w:type="dxa"/>
          </w:tcPr>
          <w:p w14:paraId="423274BA" w14:textId="77777777" w:rsidR="006B4F4B" w:rsidRDefault="006B4F4B" w:rsidP="00E51195">
            <w:pPr>
              <w:pStyle w:val="BodyText"/>
              <w:spacing w:before="119"/>
              <w:ind w:right="135"/>
              <w:jc w:val="both"/>
            </w:pPr>
          </w:p>
          <w:p w14:paraId="497C585E" w14:textId="77777777" w:rsidR="006B4F4B" w:rsidRDefault="006B4F4B" w:rsidP="00E51195">
            <w:pPr>
              <w:pStyle w:val="BodyText"/>
              <w:spacing w:before="119"/>
              <w:ind w:right="135"/>
              <w:jc w:val="both"/>
            </w:pPr>
          </w:p>
          <w:p w14:paraId="09BD6F0E" w14:textId="24B4DC83" w:rsidR="006B4F4B" w:rsidRDefault="006B4F4B" w:rsidP="00E51195">
            <w:pPr>
              <w:pStyle w:val="BodyText"/>
              <w:spacing w:before="119"/>
              <w:ind w:right="135"/>
              <w:jc w:val="both"/>
            </w:pPr>
          </w:p>
        </w:tc>
        <w:tc>
          <w:tcPr>
            <w:tcW w:w="1451" w:type="dxa"/>
          </w:tcPr>
          <w:p w14:paraId="1F103EAD" w14:textId="77777777" w:rsidR="006B4F4B" w:rsidRDefault="006B4F4B" w:rsidP="00E51195">
            <w:pPr>
              <w:pStyle w:val="BodyText"/>
              <w:spacing w:before="119"/>
              <w:ind w:right="135"/>
              <w:jc w:val="both"/>
            </w:pPr>
          </w:p>
        </w:tc>
        <w:tc>
          <w:tcPr>
            <w:tcW w:w="4172" w:type="dxa"/>
          </w:tcPr>
          <w:p w14:paraId="1E3021BB" w14:textId="77777777" w:rsidR="006B4F4B" w:rsidRDefault="006B4F4B" w:rsidP="00E51195">
            <w:pPr>
              <w:pStyle w:val="BodyText"/>
              <w:spacing w:before="119"/>
              <w:ind w:right="135"/>
              <w:jc w:val="both"/>
            </w:pPr>
          </w:p>
        </w:tc>
        <w:tc>
          <w:tcPr>
            <w:tcW w:w="1539" w:type="dxa"/>
          </w:tcPr>
          <w:p w14:paraId="5028A875" w14:textId="77777777" w:rsidR="006B4F4B" w:rsidRDefault="006B4F4B" w:rsidP="00E51195">
            <w:pPr>
              <w:pStyle w:val="BodyText"/>
              <w:spacing w:before="119"/>
              <w:ind w:right="135"/>
              <w:jc w:val="both"/>
            </w:pPr>
          </w:p>
        </w:tc>
        <w:tc>
          <w:tcPr>
            <w:tcW w:w="1549" w:type="dxa"/>
          </w:tcPr>
          <w:p w14:paraId="0C9AC1C7" w14:textId="77777777" w:rsidR="006B4F4B" w:rsidRDefault="006B4F4B" w:rsidP="00E51195">
            <w:pPr>
              <w:pStyle w:val="BodyText"/>
              <w:spacing w:before="119"/>
              <w:ind w:right="135"/>
              <w:jc w:val="both"/>
            </w:pPr>
          </w:p>
        </w:tc>
        <w:tc>
          <w:tcPr>
            <w:tcW w:w="1203" w:type="dxa"/>
          </w:tcPr>
          <w:p w14:paraId="061818C0" w14:textId="77777777" w:rsidR="006B4F4B" w:rsidRDefault="006B4F4B" w:rsidP="00E51195">
            <w:pPr>
              <w:pStyle w:val="BodyText"/>
              <w:spacing w:before="119"/>
              <w:ind w:right="135"/>
              <w:jc w:val="both"/>
            </w:pPr>
          </w:p>
        </w:tc>
        <w:tc>
          <w:tcPr>
            <w:tcW w:w="1204" w:type="dxa"/>
          </w:tcPr>
          <w:p w14:paraId="59F89634" w14:textId="77777777" w:rsidR="006B4F4B" w:rsidRDefault="006B4F4B" w:rsidP="00E51195">
            <w:pPr>
              <w:pStyle w:val="BodyText"/>
              <w:spacing w:before="119"/>
              <w:ind w:right="135"/>
              <w:jc w:val="both"/>
            </w:pPr>
          </w:p>
        </w:tc>
        <w:tc>
          <w:tcPr>
            <w:tcW w:w="2323" w:type="dxa"/>
          </w:tcPr>
          <w:p w14:paraId="79012DD1" w14:textId="77777777" w:rsidR="006B4F4B" w:rsidRDefault="006B4F4B" w:rsidP="00E51195">
            <w:pPr>
              <w:pStyle w:val="BodyText"/>
              <w:spacing w:before="119"/>
              <w:ind w:right="135"/>
              <w:jc w:val="both"/>
            </w:pPr>
          </w:p>
        </w:tc>
        <w:tc>
          <w:tcPr>
            <w:tcW w:w="2048" w:type="dxa"/>
          </w:tcPr>
          <w:p w14:paraId="2D0448EA" w14:textId="77777777" w:rsidR="006B4F4B" w:rsidRDefault="006B4F4B" w:rsidP="00E51195">
            <w:pPr>
              <w:pStyle w:val="BodyText"/>
              <w:spacing w:before="119"/>
              <w:ind w:right="135"/>
              <w:jc w:val="both"/>
            </w:pPr>
          </w:p>
        </w:tc>
      </w:tr>
      <w:tr w:rsidR="006B4F4B" w14:paraId="506AE161" w14:textId="186E0942" w:rsidTr="006B4F4B">
        <w:tc>
          <w:tcPr>
            <w:tcW w:w="531" w:type="dxa"/>
            <w:vAlign w:val="center"/>
          </w:tcPr>
          <w:p w14:paraId="742BF7F5" w14:textId="3388EB52" w:rsidR="006B4F4B" w:rsidRPr="00E51195" w:rsidRDefault="006B4F4B" w:rsidP="000F68DB">
            <w:pPr>
              <w:pStyle w:val="BodyText"/>
              <w:spacing w:before="119"/>
              <w:ind w:right="135"/>
              <w:jc w:val="center"/>
              <w:rPr>
                <w:b/>
                <w:bCs/>
              </w:rPr>
            </w:pPr>
            <w:r w:rsidRPr="00E51195">
              <w:rPr>
                <w:b/>
                <w:bCs/>
              </w:rPr>
              <w:t>F</w:t>
            </w:r>
          </w:p>
        </w:tc>
        <w:tc>
          <w:tcPr>
            <w:tcW w:w="1885" w:type="dxa"/>
          </w:tcPr>
          <w:p w14:paraId="1CA6D438" w14:textId="77777777" w:rsidR="006B4F4B" w:rsidRDefault="006B4F4B" w:rsidP="00E51195">
            <w:pPr>
              <w:pStyle w:val="BodyText"/>
              <w:spacing w:before="119"/>
              <w:ind w:right="135"/>
              <w:jc w:val="both"/>
            </w:pPr>
          </w:p>
          <w:p w14:paraId="6CF8E855" w14:textId="77777777" w:rsidR="006B4F4B" w:rsidRDefault="006B4F4B" w:rsidP="00E51195">
            <w:pPr>
              <w:pStyle w:val="BodyText"/>
              <w:spacing w:before="119"/>
              <w:ind w:right="135"/>
              <w:jc w:val="both"/>
            </w:pPr>
          </w:p>
          <w:p w14:paraId="55D46671" w14:textId="472837FE" w:rsidR="006B4F4B" w:rsidRDefault="006B4F4B" w:rsidP="00E51195">
            <w:pPr>
              <w:pStyle w:val="BodyText"/>
              <w:spacing w:before="119"/>
              <w:ind w:right="135"/>
              <w:jc w:val="both"/>
            </w:pPr>
          </w:p>
        </w:tc>
        <w:tc>
          <w:tcPr>
            <w:tcW w:w="1451" w:type="dxa"/>
          </w:tcPr>
          <w:p w14:paraId="5A678D4B" w14:textId="77777777" w:rsidR="006B4F4B" w:rsidRDefault="006B4F4B" w:rsidP="00E51195">
            <w:pPr>
              <w:pStyle w:val="BodyText"/>
              <w:spacing w:before="119"/>
              <w:ind w:right="135"/>
              <w:jc w:val="both"/>
            </w:pPr>
          </w:p>
        </w:tc>
        <w:tc>
          <w:tcPr>
            <w:tcW w:w="4172" w:type="dxa"/>
          </w:tcPr>
          <w:p w14:paraId="62D4A5AA" w14:textId="77777777" w:rsidR="006B4F4B" w:rsidRDefault="006B4F4B" w:rsidP="00E51195">
            <w:pPr>
              <w:pStyle w:val="BodyText"/>
              <w:spacing w:before="119"/>
              <w:ind w:right="135"/>
              <w:jc w:val="both"/>
            </w:pPr>
          </w:p>
        </w:tc>
        <w:tc>
          <w:tcPr>
            <w:tcW w:w="1539" w:type="dxa"/>
          </w:tcPr>
          <w:p w14:paraId="43E88089" w14:textId="77777777" w:rsidR="006B4F4B" w:rsidRDefault="006B4F4B" w:rsidP="00E51195">
            <w:pPr>
              <w:pStyle w:val="BodyText"/>
              <w:spacing w:before="119"/>
              <w:ind w:right="135"/>
              <w:jc w:val="both"/>
            </w:pPr>
          </w:p>
        </w:tc>
        <w:tc>
          <w:tcPr>
            <w:tcW w:w="1549" w:type="dxa"/>
          </w:tcPr>
          <w:p w14:paraId="6FDD3FC7" w14:textId="77777777" w:rsidR="006B4F4B" w:rsidRDefault="006B4F4B" w:rsidP="00E51195">
            <w:pPr>
              <w:pStyle w:val="BodyText"/>
              <w:spacing w:before="119"/>
              <w:ind w:right="135"/>
              <w:jc w:val="both"/>
            </w:pPr>
          </w:p>
        </w:tc>
        <w:tc>
          <w:tcPr>
            <w:tcW w:w="1203" w:type="dxa"/>
          </w:tcPr>
          <w:p w14:paraId="1E34D36C" w14:textId="77777777" w:rsidR="006B4F4B" w:rsidRDefault="006B4F4B" w:rsidP="00E51195">
            <w:pPr>
              <w:pStyle w:val="BodyText"/>
              <w:spacing w:before="119"/>
              <w:ind w:right="135"/>
              <w:jc w:val="both"/>
            </w:pPr>
          </w:p>
        </w:tc>
        <w:tc>
          <w:tcPr>
            <w:tcW w:w="1204" w:type="dxa"/>
          </w:tcPr>
          <w:p w14:paraId="18002531" w14:textId="77777777" w:rsidR="006B4F4B" w:rsidRDefault="006B4F4B" w:rsidP="00E51195">
            <w:pPr>
              <w:pStyle w:val="BodyText"/>
              <w:spacing w:before="119"/>
              <w:ind w:right="135"/>
              <w:jc w:val="both"/>
            </w:pPr>
          </w:p>
        </w:tc>
        <w:tc>
          <w:tcPr>
            <w:tcW w:w="2323" w:type="dxa"/>
          </w:tcPr>
          <w:p w14:paraId="00046AAF" w14:textId="77777777" w:rsidR="006B4F4B" w:rsidRDefault="006B4F4B" w:rsidP="00E51195">
            <w:pPr>
              <w:pStyle w:val="BodyText"/>
              <w:spacing w:before="119"/>
              <w:ind w:right="135"/>
              <w:jc w:val="both"/>
            </w:pPr>
          </w:p>
        </w:tc>
        <w:tc>
          <w:tcPr>
            <w:tcW w:w="2048" w:type="dxa"/>
          </w:tcPr>
          <w:p w14:paraId="5065F10F" w14:textId="77777777" w:rsidR="006B4F4B" w:rsidRDefault="006B4F4B" w:rsidP="00E51195">
            <w:pPr>
              <w:pStyle w:val="BodyText"/>
              <w:spacing w:before="119"/>
              <w:ind w:right="135"/>
              <w:jc w:val="both"/>
            </w:pPr>
          </w:p>
        </w:tc>
      </w:tr>
    </w:tbl>
    <w:p w14:paraId="2DDDA305" w14:textId="77777777" w:rsidR="000F68DB" w:rsidRDefault="000F68DB" w:rsidP="00BF396C">
      <w:pPr>
        <w:pStyle w:val="BodyText"/>
        <w:spacing w:before="119"/>
        <w:ind w:right="135"/>
        <w:jc w:val="both"/>
        <w:sectPr w:rsidR="000F68DB" w:rsidSect="00EC6318">
          <w:pgSz w:w="20160" w:h="12240" w:orient="landscape" w:code="5"/>
          <w:pgMar w:top="1440" w:right="1440" w:bottom="1440" w:left="1440" w:header="720" w:footer="720" w:gutter="0"/>
          <w:cols w:space="720"/>
          <w:titlePg/>
          <w:docGrid w:linePitch="360"/>
        </w:sectPr>
      </w:pPr>
    </w:p>
    <w:p w14:paraId="4B38EA08" w14:textId="7BE7C50B" w:rsidR="000F68DB" w:rsidRDefault="000F68DB" w:rsidP="000F68DB">
      <w:pPr>
        <w:pStyle w:val="Heading1"/>
      </w:pPr>
      <w:r>
        <w:t>Orders of Succession</w:t>
      </w:r>
      <w:r w:rsidR="00106378">
        <w:t xml:space="preserve"> &amp; Delegation of Authorities </w:t>
      </w:r>
      <w:r>
        <w:t xml:space="preserve"> </w:t>
      </w:r>
    </w:p>
    <w:p w14:paraId="0C2C3FA0" w14:textId="2EF5E567" w:rsidR="000F68DB" w:rsidRPr="000F68DB" w:rsidRDefault="000F68DB" w:rsidP="000F68DB">
      <w:r>
        <w:t>Orders</w:t>
      </w:r>
      <w:r>
        <w:rPr>
          <w:spacing w:val="-7"/>
        </w:rPr>
        <w:t xml:space="preserve"> </w:t>
      </w:r>
      <w:r>
        <w:t>of</w:t>
      </w:r>
      <w:r>
        <w:rPr>
          <w:spacing w:val="-7"/>
        </w:rPr>
        <w:t xml:space="preserve"> </w:t>
      </w:r>
      <w:r>
        <w:t>succession</w:t>
      </w:r>
      <w:r>
        <w:rPr>
          <w:spacing w:val="-5"/>
        </w:rPr>
        <w:t xml:space="preserve"> </w:t>
      </w:r>
      <w:r>
        <w:t>are</w:t>
      </w:r>
      <w:r>
        <w:rPr>
          <w:spacing w:val="-4"/>
        </w:rPr>
        <w:t xml:space="preserve"> </w:t>
      </w:r>
      <w:r>
        <w:t>activated</w:t>
      </w:r>
      <w:r>
        <w:rPr>
          <w:spacing w:val="-5"/>
        </w:rPr>
        <w:t xml:space="preserve"> </w:t>
      </w:r>
      <w:r>
        <w:t>when</w:t>
      </w:r>
      <w:r>
        <w:rPr>
          <w:spacing w:val="-6"/>
        </w:rPr>
        <w:t xml:space="preserve"> </w:t>
      </w:r>
      <w:r>
        <w:t>leadership</w:t>
      </w:r>
      <w:r>
        <w:rPr>
          <w:spacing w:val="-6"/>
        </w:rPr>
        <w:t xml:space="preserve"> </w:t>
      </w:r>
      <w:r>
        <w:t>is</w:t>
      </w:r>
      <w:r>
        <w:rPr>
          <w:spacing w:val="-5"/>
        </w:rPr>
        <w:t xml:space="preserve"> </w:t>
      </w:r>
      <w:r>
        <w:t>unable</w:t>
      </w:r>
      <w:r>
        <w:rPr>
          <w:spacing w:val="-7"/>
        </w:rPr>
        <w:t xml:space="preserve"> </w:t>
      </w:r>
      <w:r>
        <w:t>or</w:t>
      </w:r>
      <w:r>
        <w:rPr>
          <w:spacing w:val="-6"/>
        </w:rPr>
        <w:t xml:space="preserve"> </w:t>
      </w:r>
      <w:r>
        <w:t>unavailable</w:t>
      </w:r>
      <w:r>
        <w:rPr>
          <w:spacing w:val="-5"/>
        </w:rPr>
        <w:t xml:space="preserve"> </w:t>
      </w:r>
      <w:r>
        <w:t>to</w:t>
      </w:r>
      <w:r>
        <w:rPr>
          <w:spacing w:val="-5"/>
        </w:rPr>
        <w:t xml:space="preserve"> </w:t>
      </w:r>
      <w:r>
        <w:t>execute</w:t>
      </w:r>
      <w:r>
        <w:rPr>
          <w:spacing w:val="-7"/>
        </w:rPr>
        <w:t xml:space="preserve"> </w:t>
      </w:r>
      <w:r>
        <w:t>their</w:t>
      </w:r>
      <w:r>
        <w:rPr>
          <w:spacing w:val="-7"/>
        </w:rPr>
        <w:t xml:space="preserve"> </w:t>
      </w:r>
      <w:r>
        <w:t>duties during an emergency. Departments must establish, disseminate, and maintain their orders of succession</w:t>
      </w:r>
      <w:r>
        <w:rPr>
          <w:spacing w:val="-6"/>
        </w:rPr>
        <w:t xml:space="preserve"> </w:t>
      </w:r>
      <w:r>
        <w:t>by</w:t>
      </w:r>
      <w:r>
        <w:rPr>
          <w:spacing w:val="-10"/>
        </w:rPr>
        <w:t xml:space="preserve"> </w:t>
      </w:r>
      <w:r>
        <w:t>critical</w:t>
      </w:r>
      <w:r>
        <w:rPr>
          <w:spacing w:val="-6"/>
        </w:rPr>
        <w:t xml:space="preserve"> </w:t>
      </w:r>
      <w:r>
        <w:t>positions.</w:t>
      </w:r>
      <w:r w:rsidR="00106378">
        <w:t xml:space="preserve"> Delegation of authorities should identify any limitations on specific functions that can be performed by certain people/positions. This may be due to certain licensing or certifications for each positions or function.  The table below illustrates the orders of succession, delegation of authorities and contact information. Contact information should include 24/7 work, cell, home phone numbers and email addresses.  </w:t>
      </w:r>
      <w:r w:rsidR="002B2A24">
        <w:t>(include Contact info in appendix?)</w:t>
      </w:r>
    </w:p>
    <w:tbl>
      <w:tblPr>
        <w:tblW w:w="12847" w:type="dxa"/>
        <w:tblInd w:w="108" w:type="dxa"/>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000" w:firstRow="0" w:lastRow="0" w:firstColumn="0" w:lastColumn="0" w:noHBand="0" w:noVBand="0"/>
      </w:tblPr>
      <w:tblGrid>
        <w:gridCol w:w="1137"/>
        <w:gridCol w:w="4581"/>
        <w:gridCol w:w="3799"/>
        <w:gridCol w:w="3330"/>
      </w:tblGrid>
      <w:tr w:rsidR="002B2A24" w14:paraId="7C9F24CB" w14:textId="24404F1F" w:rsidTr="002B2A24">
        <w:trPr>
          <w:trHeight w:val="495"/>
          <w:tblHeader/>
        </w:trPr>
        <w:tc>
          <w:tcPr>
            <w:tcW w:w="1284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2816D3" w14:textId="1FF7F1D8" w:rsidR="002B2A24" w:rsidRPr="00106378" w:rsidRDefault="002B2A24" w:rsidP="00106378">
            <w:pPr>
              <w:keepNext/>
              <w:spacing w:after="0"/>
              <w:jc w:val="center"/>
              <w:rPr>
                <w:rFonts w:ascii="Times New Roman" w:hAnsi="Times New Roman" w:cs="Times New Roman"/>
                <w:b/>
                <w:bCs/>
                <w:color w:val="FFFFFF"/>
                <w:sz w:val="24"/>
                <w:szCs w:val="24"/>
              </w:rPr>
            </w:pPr>
            <w:r w:rsidRPr="00232EA7">
              <w:rPr>
                <w:rFonts w:ascii="Times New Roman" w:hAnsi="Times New Roman" w:cs="Times New Roman"/>
                <w:b/>
                <w:bCs/>
                <w:color w:val="000000" w:themeColor="text1"/>
                <w:sz w:val="24"/>
                <w:szCs w:val="24"/>
              </w:rPr>
              <w:t>DEPARTMENT ORDERS OF SUCCESSION</w:t>
            </w:r>
          </w:p>
        </w:tc>
      </w:tr>
      <w:tr w:rsidR="002B2A24" w14:paraId="7335AD9C" w14:textId="67009031" w:rsidTr="002B2A24">
        <w:trPr>
          <w:trHeight w:val="557"/>
          <w:tblHeader/>
        </w:trPr>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8D445" w14:textId="24EF47A4" w:rsidR="002B2A24" w:rsidRPr="00232EA7" w:rsidRDefault="002B2A24" w:rsidP="00106378">
            <w:pPr>
              <w:keepNext/>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Essential Function</w:t>
            </w:r>
          </w:p>
        </w:tc>
        <w:tc>
          <w:tcPr>
            <w:tcW w:w="4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374DD" w14:textId="23D45760" w:rsidR="002B2A24" w:rsidRPr="00232EA7" w:rsidRDefault="002B2A24" w:rsidP="00106378">
            <w:pPr>
              <w:keepNext/>
              <w:spacing w:after="0" w:line="240" w:lineRule="auto"/>
              <w:jc w:val="center"/>
              <w:rPr>
                <w:rFonts w:ascii="Times New Roman" w:hAnsi="Times New Roman" w:cs="Times New Roman"/>
                <w:b/>
                <w:bCs/>
                <w:color w:val="000000" w:themeColor="text1"/>
                <w:sz w:val="24"/>
                <w:szCs w:val="24"/>
              </w:rPr>
            </w:pPr>
            <w:r w:rsidRPr="00232EA7">
              <w:rPr>
                <w:rFonts w:ascii="Times New Roman" w:hAnsi="Times New Roman" w:cs="Times New Roman"/>
                <w:b/>
                <w:bCs/>
                <w:color w:val="000000" w:themeColor="text1"/>
                <w:sz w:val="24"/>
                <w:szCs w:val="24"/>
              </w:rPr>
              <w:t>POSITION</w:t>
            </w:r>
          </w:p>
        </w:tc>
        <w:tc>
          <w:tcPr>
            <w:tcW w:w="3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4DED8" w14:textId="77777777" w:rsidR="002B2A24" w:rsidRDefault="002B2A24" w:rsidP="00106378">
            <w:pPr>
              <w:keepNext/>
              <w:spacing w:after="0" w:line="240" w:lineRule="auto"/>
              <w:jc w:val="center"/>
              <w:rPr>
                <w:rFonts w:ascii="Times New Roman" w:hAnsi="Times New Roman" w:cs="Times New Roman"/>
                <w:b/>
                <w:bCs/>
                <w:color w:val="000000" w:themeColor="text1"/>
                <w:sz w:val="24"/>
                <w:szCs w:val="24"/>
              </w:rPr>
            </w:pPr>
            <w:r w:rsidRPr="00232EA7">
              <w:rPr>
                <w:rFonts w:ascii="Times New Roman" w:hAnsi="Times New Roman" w:cs="Times New Roman"/>
                <w:b/>
                <w:bCs/>
                <w:color w:val="000000" w:themeColor="text1"/>
                <w:sz w:val="24"/>
                <w:szCs w:val="24"/>
              </w:rPr>
              <w:t>DESIGNATED SUCCESSORS</w:t>
            </w:r>
          </w:p>
          <w:p w14:paraId="1CB6F22B" w14:textId="3F55E8F7" w:rsidR="00EC6318" w:rsidRPr="00232EA7" w:rsidRDefault="00EC6318" w:rsidP="00106378">
            <w:pPr>
              <w:keepNext/>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BY POSITION/TITLE</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88517" w14:textId="140ABCCB" w:rsidR="002B2A24" w:rsidRPr="00232EA7" w:rsidRDefault="002B2A24" w:rsidP="00106378">
            <w:pPr>
              <w:keepNext/>
              <w:spacing w:after="0" w:line="240" w:lineRule="auto"/>
              <w:jc w:val="center"/>
              <w:rPr>
                <w:rFonts w:ascii="Times New Roman" w:hAnsi="Times New Roman" w:cs="Times New Roman"/>
                <w:b/>
                <w:bCs/>
                <w:color w:val="000000" w:themeColor="text1"/>
                <w:sz w:val="24"/>
                <w:szCs w:val="24"/>
              </w:rPr>
            </w:pPr>
            <w:r w:rsidRPr="00232EA7">
              <w:rPr>
                <w:rFonts w:ascii="Times New Roman" w:hAnsi="Times New Roman" w:cs="Times New Roman"/>
                <w:b/>
                <w:bCs/>
                <w:color w:val="000000" w:themeColor="text1"/>
                <w:sz w:val="24"/>
                <w:szCs w:val="24"/>
              </w:rPr>
              <w:t>CONTACT INFORMATION</w:t>
            </w:r>
          </w:p>
        </w:tc>
      </w:tr>
      <w:tr w:rsidR="002B2A24" w14:paraId="186ED798" w14:textId="2B067C4D" w:rsidTr="002B2A24">
        <w:tc>
          <w:tcPr>
            <w:tcW w:w="1137" w:type="dxa"/>
            <w:vMerge w:val="restart"/>
            <w:tcBorders>
              <w:top w:val="single" w:sz="4" w:space="0" w:color="auto"/>
              <w:left w:val="single" w:sz="4" w:space="0" w:color="auto"/>
              <w:right w:val="single" w:sz="4" w:space="0" w:color="auto"/>
            </w:tcBorders>
            <w:vAlign w:val="center"/>
          </w:tcPr>
          <w:p w14:paraId="1509FF97" w14:textId="2205DE8F" w:rsidR="002B2A24" w:rsidRPr="002B2A24" w:rsidRDefault="002B2A24" w:rsidP="002B2A24">
            <w:pPr>
              <w:spacing w:after="0" w:line="240" w:lineRule="auto"/>
              <w:jc w:val="center"/>
              <w:rPr>
                <w:rFonts w:cs="Arial"/>
                <w:b/>
                <w:bCs/>
              </w:rPr>
            </w:pPr>
            <w:r w:rsidRPr="002B2A24">
              <w:rPr>
                <w:rFonts w:cs="Arial"/>
                <w:b/>
                <w:bCs/>
              </w:rPr>
              <w:t>A</w:t>
            </w:r>
          </w:p>
        </w:tc>
        <w:tc>
          <w:tcPr>
            <w:tcW w:w="4581" w:type="dxa"/>
            <w:vMerge w:val="restart"/>
            <w:tcBorders>
              <w:top w:val="single" w:sz="4" w:space="0" w:color="auto"/>
              <w:left w:val="single" w:sz="4" w:space="0" w:color="auto"/>
              <w:bottom w:val="single" w:sz="4" w:space="0" w:color="auto"/>
              <w:right w:val="single" w:sz="4" w:space="0" w:color="auto"/>
            </w:tcBorders>
            <w:vAlign w:val="center"/>
          </w:tcPr>
          <w:p w14:paraId="6D523DD8" w14:textId="5B36A6B2" w:rsidR="002B2A24" w:rsidRPr="00232EA7"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071B7132" w14:textId="77777777" w:rsidR="002B2A24" w:rsidRDefault="002B2A24" w:rsidP="0046241C">
            <w:pPr>
              <w:keepNext/>
              <w:tabs>
                <w:tab w:val="left" w:pos="308"/>
              </w:tabs>
              <w:spacing w:before="100" w:beforeAutospacing="1" w:after="100" w:afterAutospacing="1"/>
              <w:ind w:left="308" w:hanging="308"/>
              <w:rPr>
                <w:rFonts w:cs="Arial"/>
              </w:rPr>
            </w:pPr>
            <w:r>
              <w:rPr>
                <w:rFonts w:cs="Arial"/>
              </w:rPr>
              <w:t xml:space="preserve">1. </w:t>
            </w:r>
            <w:r>
              <w:rPr>
                <w:rFonts w:cs="Arial"/>
              </w:rPr>
              <w:tab/>
            </w:r>
          </w:p>
        </w:tc>
        <w:tc>
          <w:tcPr>
            <w:tcW w:w="3330" w:type="dxa"/>
            <w:tcBorders>
              <w:top w:val="single" w:sz="4" w:space="0" w:color="auto"/>
              <w:left w:val="single" w:sz="4" w:space="0" w:color="auto"/>
              <w:bottom w:val="single" w:sz="4" w:space="0" w:color="auto"/>
              <w:right w:val="single" w:sz="4" w:space="0" w:color="auto"/>
            </w:tcBorders>
          </w:tcPr>
          <w:p w14:paraId="32DB719C" w14:textId="77777777" w:rsidR="002B2A24" w:rsidRDefault="002B2A24" w:rsidP="0046241C">
            <w:pPr>
              <w:keepNext/>
              <w:tabs>
                <w:tab w:val="left" w:pos="308"/>
              </w:tabs>
              <w:spacing w:before="100" w:beforeAutospacing="1" w:after="100" w:afterAutospacing="1"/>
              <w:ind w:left="308" w:hanging="308"/>
              <w:rPr>
                <w:rFonts w:cs="Arial"/>
              </w:rPr>
            </w:pPr>
          </w:p>
        </w:tc>
      </w:tr>
      <w:tr w:rsidR="002B2A24" w14:paraId="54C67DBD" w14:textId="27A24D22" w:rsidTr="002B2A24">
        <w:trPr>
          <w:trHeight w:val="323"/>
        </w:trPr>
        <w:tc>
          <w:tcPr>
            <w:tcW w:w="1137" w:type="dxa"/>
            <w:vMerge/>
            <w:tcBorders>
              <w:left w:val="single" w:sz="4" w:space="0" w:color="auto"/>
              <w:right w:val="single" w:sz="4" w:space="0" w:color="auto"/>
            </w:tcBorders>
            <w:vAlign w:val="center"/>
          </w:tcPr>
          <w:p w14:paraId="5DF05920" w14:textId="77777777" w:rsidR="002B2A24" w:rsidRPr="002B2A24" w:rsidRDefault="002B2A24" w:rsidP="002B2A24">
            <w:pPr>
              <w:spacing w:after="0" w:line="240" w:lineRule="auto"/>
              <w:jc w:val="center"/>
              <w:rPr>
                <w:rFonts w:cs="Arial"/>
                <w:b/>
                <w:bCs/>
              </w:rPr>
            </w:pPr>
          </w:p>
        </w:tc>
        <w:tc>
          <w:tcPr>
            <w:tcW w:w="4581" w:type="dxa"/>
            <w:vMerge/>
            <w:tcBorders>
              <w:top w:val="single" w:sz="4" w:space="0" w:color="auto"/>
              <w:left w:val="single" w:sz="4" w:space="0" w:color="auto"/>
              <w:bottom w:val="single" w:sz="4" w:space="0" w:color="auto"/>
              <w:right w:val="single" w:sz="4" w:space="0" w:color="auto"/>
            </w:tcBorders>
            <w:vAlign w:val="center"/>
          </w:tcPr>
          <w:p w14:paraId="6F51AF05" w14:textId="3B9F00D9" w:rsidR="002B2A24" w:rsidRPr="00232EA7"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3B2D4EAD" w14:textId="528DBD70" w:rsidR="002B2A24" w:rsidRPr="00106378" w:rsidRDefault="002B2A24" w:rsidP="00106378">
            <w:pPr>
              <w:keepNext/>
              <w:tabs>
                <w:tab w:val="left" w:pos="308"/>
              </w:tabs>
              <w:ind w:left="302" w:hanging="302"/>
              <w:rPr>
                <w:rFonts w:cs="Arial"/>
              </w:rPr>
            </w:pPr>
            <w:r>
              <w:rPr>
                <w:rFonts w:cs="Arial"/>
              </w:rPr>
              <w:t xml:space="preserve">2. </w:t>
            </w:r>
            <w:r>
              <w:rPr>
                <w:rFonts w:cs="Arial"/>
              </w:rPr>
              <w:tab/>
            </w:r>
          </w:p>
        </w:tc>
        <w:tc>
          <w:tcPr>
            <w:tcW w:w="3330" w:type="dxa"/>
            <w:tcBorders>
              <w:top w:val="single" w:sz="4" w:space="0" w:color="auto"/>
              <w:left w:val="single" w:sz="4" w:space="0" w:color="auto"/>
              <w:bottom w:val="single" w:sz="4" w:space="0" w:color="auto"/>
              <w:right w:val="single" w:sz="4" w:space="0" w:color="auto"/>
            </w:tcBorders>
          </w:tcPr>
          <w:p w14:paraId="1875D491" w14:textId="77777777" w:rsidR="002B2A24" w:rsidRDefault="002B2A24" w:rsidP="0046241C">
            <w:pPr>
              <w:keepNext/>
              <w:tabs>
                <w:tab w:val="left" w:pos="308"/>
              </w:tabs>
              <w:spacing w:before="100" w:beforeAutospacing="1" w:after="100" w:afterAutospacing="1"/>
              <w:ind w:left="308" w:hanging="308"/>
              <w:rPr>
                <w:rFonts w:cs="Arial"/>
              </w:rPr>
            </w:pPr>
          </w:p>
        </w:tc>
      </w:tr>
      <w:tr w:rsidR="002B2A24" w14:paraId="0A318130" w14:textId="7B686F87" w:rsidTr="002B2A24">
        <w:tc>
          <w:tcPr>
            <w:tcW w:w="1137" w:type="dxa"/>
            <w:vMerge/>
            <w:tcBorders>
              <w:left w:val="single" w:sz="4" w:space="0" w:color="auto"/>
              <w:bottom w:val="single" w:sz="4" w:space="0" w:color="auto"/>
              <w:right w:val="single" w:sz="4" w:space="0" w:color="auto"/>
            </w:tcBorders>
            <w:vAlign w:val="center"/>
          </w:tcPr>
          <w:p w14:paraId="2B6D4203" w14:textId="77777777" w:rsidR="002B2A24" w:rsidRPr="002B2A24" w:rsidRDefault="002B2A24" w:rsidP="002B2A24">
            <w:pPr>
              <w:spacing w:after="0" w:line="240" w:lineRule="auto"/>
              <w:jc w:val="center"/>
              <w:rPr>
                <w:rFonts w:cs="Arial"/>
                <w:b/>
                <w:bCs/>
              </w:rPr>
            </w:pPr>
          </w:p>
        </w:tc>
        <w:tc>
          <w:tcPr>
            <w:tcW w:w="4581" w:type="dxa"/>
            <w:vMerge/>
            <w:tcBorders>
              <w:top w:val="single" w:sz="4" w:space="0" w:color="auto"/>
              <w:left w:val="single" w:sz="4" w:space="0" w:color="auto"/>
              <w:bottom w:val="single" w:sz="4" w:space="0" w:color="auto"/>
              <w:right w:val="single" w:sz="4" w:space="0" w:color="auto"/>
            </w:tcBorders>
            <w:vAlign w:val="center"/>
          </w:tcPr>
          <w:p w14:paraId="5DD2992B" w14:textId="689807B9" w:rsidR="002B2A24" w:rsidRPr="00232EA7"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734AFAD5" w14:textId="77777777" w:rsidR="002B2A24" w:rsidRDefault="002B2A24" w:rsidP="0046241C">
            <w:pPr>
              <w:keepNext/>
              <w:tabs>
                <w:tab w:val="left" w:pos="308"/>
              </w:tabs>
              <w:spacing w:before="100" w:beforeAutospacing="1" w:after="100" w:afterAutospacing="1"/>
              <w:ind w:left="308" w:hanging="308"/>
              <w:rPr>
                <w:rFonts w:cs="Arial"/>
              </w:rPr>
            </w:pPr>
            <w:r>
              <w:rPr>
                <w:rFonts w:cs="Arial"/>
              </w:rPr>
              <w:t xml:space="preserve">3. </w:t>
            </w:r>
            <w:r>
              <w:rPr>
                <w:rFonts w:cs="Arial"/>
              </w:rPr>
              <w:tab/>
            </w:r>
          </w:p>
        </w:tc>
        <w:tc>
          <w:tcPr>
            <w:tcW w:w="3330" w:type="dxa"/>
            <w:tcBorders>
              <w:top w:val="single" w:sz="4" w:space="0" w:color="auto"/>
              <w:left w:val="single" w:sz="4" w:space="0" w:color="auto"/>
              <w:bottom w:val="single" w:sz="4" w:space="0" w:color="auto"/>
              <w:right w:val="single" w:sz="4" w:space="0" w:color="auto"/>
            </w:tcBorders>
          </w:tcPr>
          <w:p w14:paraId="708B785D" w14:textId="77777777" w:rsidR="002B2A24" w:rsidRDefault="002B2A24" w:rsidP="0046241C">
            <w:pPr>
              <w:keepNext/>
              <w:tabs>
                <w:tab w:val="left" w:pos="308"/>
              </w:tabs>
              <w:spacing w:before="100" w:beforeAutospacing="1" w:after="100" w:afterAutospacing="1"/>
              <w:ind w:left="308" w:hanging="308"/>
              <w:rPr>
                <w:rFonts w:cs="Arial"/>
              </w:rPr>
            </w:pPr>
          </w:p>
        </w:tc>
      </w:tr>
      <w:tr w:rsidR="002B2A24" w14:paraId="339AB8E1" w14:textId="31957E66" w:rsidTr="002B2A24">
        <w:trPr>
          <w:trHeight w:val="91"/>
        </w:trPr>
        <w:tc>
          <w:tcPr>
            <w:tcW w:w="1137" w:type="dxa"/>
            <w:vMerge w:val="restart"/>
            <w:tcBorders>
              <w:top w:val="single" w:sz="4" w:space="0" w:color="auto"/>
              <w:left w:val="single" w:sz="4" w:space="0" w:color="auto"/>
              <w:right w:val="single" w:sz="4" w:space="0" w:color="auto"/>
            </w:tcBorders>
            <w:vAlign w:val="center"/>
          </w:tcPr>
          <w:p w14:paraId="68AA8BD0" w14:textId="5637E432" w:rsidR="002B2A24" w:rsidRPr="002B2A24" w:rsidRDefault="002B2A24" w:rsidP="002B2A24">
            <w:pPr>
              <w:spacing w:after="0" w:line="240" w:lineRule="auto"/>
              <w:jc w:val="center"/>
              <w:rPr>
                <w:rFonts w:cs="Arial"/>
                <w:b/>
                <w:bCs/>
              </w:rPr>
            </w:pPr>
            <w:r w:rsidRPr="002B2A24">
              <w:rPr>
                <w:rFonts w:cs="Arial"/>
                <w:b/>
                <w:bCs/>
              </w:rPr>
              <w:t>B</w:t>
            </w:r>
          </w:p>
        </w:tc>
        <w:tc>
          <w:tcPr>
            <w:tcW w:w="4581" w:type="dxa"/>
            <w:vMerge w:val="restart"/>
            <w:tcBorders>
              <w:top w:val="single" w:sz="4" w:space="0" w:color="auto"/>
              <w:left w:val="single" w:sz="4" w:space="0" w:color="auto"/>
              <w:bottom w:val="single" w:sz="4" w:space="0" w:color="auto"/>
              <w:right w:val="single" w:sz="4" w:space="0" w:color="auto"/>
            </w:tcBorders>
            <w:vAlign w:val="center"/>
          </w:tcPr>
          <w:p w14:paraId="2835D506" w14:textId="2B6BA21B" w:rsidR="002B2A24" w:rsidRPr="00232EA7"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3439FEB4" w14:textId="77777777" w:rsidR="002B2A24" w:rsidRDefault="002B2A24" w:rsidP="0046241C">
            <w:pPr>
              <w:keepNext/>
              <w:spacing w:before="100" w:beforeAutospacing="1" w:after="100" w:afterAutospacing="1"/>
              <w:ind w:left="255" w:hanging="255"/>
              <w:rPr>
                <w:rFonts w:cs="Arial"/>
              </w:rPr>
            </w:pPr>
            <w:r>
              <w:rPr>
                <w:rFonts w:cs="Arial"/>
              </w:rPr>
              <w:t xml:space="preserve">1.  </w:t>
            </w:r>
          </w:p>
        </w:tc>
        <w:tc>
          <w:tcPr>
            <w:tcW w:w="3330" w:type="dxa"/>
            <w:tcBorders>
              <w:top w:val="single" w:sz="4" w:space="0" w:color="auto"/>
              <w:left w:val="single" w:sz="4" w:space="0" w:color="auto"/>
              <w:bottom w:val="single" w:sz="4" w:space="0" w:color="auto"/>
              <w:right w:val="single" w:sz="4" w:space="0" w:color="auto"/>
            </w:tcBorders>
          </w:tcPr>
          <w:p w14:paraId="4F1ED736" w14:textId="77777777" w:rsidR="002B2A24" w:rsidRDefault="002B2A24" w:rsidP="0046241C">
            <w:pPr>
              <w:keepNext/>
              <w:spacing w:before="100" w:beforeAutospacing="1" w:after="100" w:afterAutospacing="1"/>
              <w:ind w:left="255" w:hanging="255"/>
              <w:rPr>
                <w:rFonts w:cs="Arial"/>
              </w:rPr>
            </w:pPr>
          </w:p>
        </w:tc>
      </w:tr>
      <w:tr w:rsidR="002B2A24" w14:paraId="70CD8AFD" w14:textId="6D330962" w:rsidTr="002B2A24">
        <w:trPr>
          <w:trHeight w:val="89"/>
        </w:trPr>
        <w:tc>
          <w:tcPr>
            <w:tcW w:w="1137" w:type="dxa"/>
            <w:vMerge/>
            <w:tcBorders>
              <w:left w:val="single" w:sz="4" w:space="0" w:color="auto"/>
              <w:right w:val="single" w:sz="4" w:space="0" w:color="auto"/>
            </w:tcBorders>
            <w:vAlign w:val="center"/>
          </w:tcPr>
          <w:p w14:paraId="50947B9D" w14:textId="77777777" w:rsidR="002B2A24" w:rsidRPr="002B2A24" w:rsidRDefault="002B2A24" w:rsidP="002B2A24">
            <w:pPr>
              <w:spacing w:after="0" w:line="240" w:lineRule="auto"/>
              <w:jc w:val="center"/>
              <w:rPr>
                <w:rFonts w:cs="Arial"/>
                <w:b/>
                <w:bCs/>
              </w:rPr>
            </w:pPr>
          </w:p>
        </w:tc>
        <w:tc>
          <w:tcPr>
            <w:tcW w:w="4581" w:type="dxa"/>
            <w:vMerge/>
            <w:tcBorders>
              <w:top w:val="single" w:sz="4" w:space="0" w:color="auto"/>
              <w:left w:val="single" w:sz="4" w:space="0" w:color="auto"/>
              <w:bottom w:val="single" w:sz="4" w:space="0" w:color="auto"/>
              <w:right w:val="single" w:sz="4" w:space="0" w:color="auto"/>
            </w:tcBorders>
            <w:vAlign w:val="center"/>
          </w:tcPr>
          <w:p w14:paraId="51B34BD4" w14:textId="71C29329" w:rsidR="002B2A24"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6670F7C7" w14:textId="77777777" w:rsidR="002B2A24" w:rsidRDefault="002B2A24" w:rsidP="0046241C">
            <w:pPr>
              <w:keepNext/>
              <w:spacing w:before="100" w:beforeAutospacing="1" w:after="100" w:afterAutospacing="1"/>
              <w:ind w:left="255" w:hanging="255"/>
              <w:rPr>
                <w:rFonts w:cs="Arial"/>
              </w:rPr>
            </w:pPr>
            <w:r>
              <w:rPr>
                <w:rFonts w:cs="Arial"/>
              </w:rPr>
              <w:t xml:space="preserve">2.  </w:t>
            </w:r>
          </w:p>
        </w:tc>
        <w:tc>
          <w:tcPr>
            <w:tcW w:w="3330" w:type="dxa"/>
            <w:tcBorders>
              <w:top w:val="single" w:sz="4" w:space="0" w:color="auto"/>
              <w:left w:val="single" w:sz="4" w:space="0" w:color="auto"/>
              <w:bottom w:val="single" w:sz="4" w:space="0" w:color="auto"/>
              <w:right w:val="single" w:sz="4" w:space="0" w:color="auto"/>
            </w:tcBorders>
          </w:tcPr>
          <w:p w14:paraId="59FBDB7A" w14:textId="77777777" w:rsidR="002B2A24" w:rsidRDefault="002B2A24" w:rsidP="0046241C">
            <w:pPr>
              <w:keepNext/>
              <w:spacing w:before="100" w:beforeAutospacing="1" w:after="100" w:afterAutospacing="1"/>
              <w:ind w:left="255" w:hanging="255"/>
              <w:rPr>
                <w:rFonts w:cs="Arial"/>
              </w:rPr>
            </w:pPr>
          </w:p>
        </w:tc>
      </w:tr>
      <w:tr w:rsidR="002B2A24" w14:paraId="5E7A2BDB" w14:textId="2E1FC04C" w:rsidTr="002B2A24">
        <w:trPr>
          <w:trHeight w:val="89"/>
        </w:trPr>
        <w:tc>
          <w:tcPr>
            <w:tcW w:w="1137" w:type="dxa"/>
            <w:vMerge/>
            <w:tcBorders>
              <w:left w:val="single" w:sz="4" w:space="0" w:color="auto"/>
              <w:bottom w:val="single" w:sz="4" w:space="0" w:color="auto"/>
              <w:right w:val="single" w:sz="4" w:space="0" w:color="auto"/>
            </w:tcBorders>
            <w:vAlign w:val="center"/>
          </w:tcPr>
          <w:p w14:paraId="050BE16E" w14:textId="77777777" w:rsidR="002B2A24" w:rsidRPr="002B2A24" w:rsidRDefault="002B2A24" w:rsidP="002B2A24">
            <w:pPr>
              <w:spacing w:after="0" w:line="240" w:lineRule="auto"/>
              <w:jc w:val="center"/>
              <w:rPr>
                <w:rFonts w:cs="Arial"/>
                <w:b/>
                <w:bCs/>
              </w:rPr>
            </w:pPr>
          </w:p>
        </w:tc>
        <w:tc>
          <w:tcPr>
            <w:tcW w:w="4581" w:type="dxa"/>
            <w:vMerge/>
            <w:tcBorders>
              <w:top w:val="single" w:sz="4" w:space="0" w:color="auto"/>
              <w:left w:val="single" w:sz="4" w:space="0" w:color="auto"/>
              <w:bottom w:val="single" w:sz="4" w:space="0" w:color="auto"/>
              <w:right w:val="single" w:sz="4" w:space="0" w:color="auto"/>
            </w:tcBorders>
            <w:vAlign w:val="center"/>
          </w:tcPr>
          <w:p w14:paraId="185A0F0A" w14:textId="6B570947" w:rsidR="002B2A24"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51FFA150" w14:textId="77777777" w:rsidR="002B2A24" w:rsidRDefault="002B2A24" w:rsidP="0046241C">
            <w:pPr>
              <w:keepNext/>
              <w:spacing w:before="100" w:beforeAutospacing="1" w:after="100" w:afterAutospacing="1"/>
              <w:ind w:left="255" w:hanging="255"/>
              <w:rPr>
                <w:rFonts w:cs="Arial"/>
              </w:rPr>
            </w:pPr>
            <w:r>
              <w:rPr>
                <w:rFonts w:cs="Arial"/>
              </w:rPr>
              <w:t xml:space="preserve">3.  </w:t>
            </w:r>
          </w:p>
        </w:tc>
        <w:tc>
          <w:tcPr>
            <w:tcW w:w="3330" w:type="dxa"/>
            <w:tcBorders>
              <w:top w:val="single" w:sz="4" w:space="0" w:color="auto"/>
              <w:left w:val="single" w:sz="4" w:space="0" w:color="auto"/>
              <w:bottom w:val="single" w:sz="4" w:space="0" w:color="auto"/>
              <w:right w:val="single" w:sz="4" w:space="0" w:color="auto"/>
            </w:tcBorders>
          </w:tcPr>
          <w:p w14:paraId="1320E972" w14:textId="77777777" w:rsidR="002B2A24" w:rsidRDefault="002B2A24" w:rsidP="0046241C">
            <w:pPr>
              <w:keepNext/>
              <w:spacing w:before="100" w:beforeAutospacing="1" w:after="100" w:afterAutospacing="1"/>
              <w:ind w:left="255" w:hanging="255"/>
              <w:rPr>
                <w:rFonts w:cs="Arial"/>
              </w:rPr>
            </w:pPr>
          </w:p>
        </w:tc>
      </w:tr>
      <w:tr w:rsidR="002B2A24" w14:paraId="3C1CF718" w14:textId="70A878FA" w:rsidTr="002B2A24">
        <w:trPr>
          <w:trHeight w:val="269"/>
        </w:trPr>
        <w:tc>
          <w:tcPr>
            <w:tcW w:w="1137" w:type="dxa"/>
            <w:vMerge w:val="restart"/>
            <w:tcBorders>
              <w:top w:val="single" w:sz="4" w:space="0" w:color="auto"/>
              <w:left w:val="single" w:sz="4" w:space="0" w:color="auto"/>
              <w:right w:val="single" w:sz="4" w:space="0" w:color="auto"/>
            </w:tcBorders>
            <w:vAlign w:val="center"/>
          </w:tcPr>
          <w:p w14:paraId="66B1B8DF" w14:textId="393A409C" w:rsidR="002B2A24" w:rsidRPr="002B2A24" w:rsidRDefault="002B2A24" w:rsidP="002B2A24">
            <w:pPr>
              <w:spacing w:after="0" w:line="240" w:lineRule="auto"/>
              <w:jc w:val="center"/>
              <w:rPr>
                <w:rFonts w:cs="Arial"/>
                <w:b/>
                <w:bCs/>
              </w:rPr>
            </w:pPr>
            <w:r w:rsidRPr="002B2A24">
              <w:rPr>
                <w:rFonts w:cs="Arial"/>
                <w:b/>
                <w:bCs/>
              </w:rPr>
              <w:t>C</w:t>
            </w:r>
          </w:p>
        </w:tc>
        <w:tc>
          <w:tcPr>
            <w:tcW w:w="4581" w:type="dxa"/>
            <w:vMerge w:val="restart"/>
            <w:tcBorders>
              <w:top w:val="single" w:sz="4" w:space="0" w:color="auto"/>
              <w:left w:val="single" w:sz="4" w:space="0" w:color="auto"/>
              <w:bottom w:val="single" w:sz="4" w:space="0" w:color="auto"/>
              <w:right w:val="single" w:sz="4" w:space="0" w:color="auto"/>
            </w:tcBorders>
            <w:vAlign w:val="center"/>
          </w:tcPr>
          <w:p w14:paraId="0FF14D2C" w14:textId="33D3FD85" w:rsidR="002B2A24"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372A57F1" w14:textId="77777777" w:rsidR="002B2A24" w:rsidRDefault="002B2A24" w:rsidP="0046241C">
            <w:pPr>
              <w:keepNext/>
              <w:spacing w:before="100" w:beforeAutospacing="1" w:after="100" w:afterAutospacing="1"/>
              <w:ind w:left="255" w:hanging="255"/>
              <w:rPr>
                <w:rFonts w:cs="Arial"/>
              </w:rPr>
            </w:pPr>
            <w:r>
              <w:rPr>
                <w:rFonts w:cs="Arial"/>
              </w:rPr>
              <w:t xml:space="preserve">1.  </w:t>
            </w:r>
          </w:p>
        </w:tc>
        <w:tc>
          <w:tcPr>
            <w:tcW w:w="3330" w:type="dxa"/>
            <w:tcBorders>
              <w:top w:val="single" w:sz="4" w:space="0" w:color="auto"/>
              <w:left w:val="single" w:sz="4" w:space="0" w:color="auto"/>
              <w:bottom w:val="single" w:sz="4" w:space="0" w:color="auto"/>
              <w:right w:val="single" w:sz="4" w:space="0" w:color="auto"/>
            </w:tcBorders>
          </w:tcPr>
          <w:p w14:paraId="0A36025D" w14:textId="77777777" w:rsidR="002B2A24" w:rsidRDefault="002B2A24" w:rsidP="0046241C">
            <w:pPr>
              <w:keepNext/>
              <w:spacing w:before="100" w:beforeAutospacing="1" w:after="100" w:afterAutospacing="1"/>
              <w:ind w:left="255" w:hanging="255"/>
              <w:rPr>
                <w:rFonts w:cs="Arial"/>
              </w:rPr>
            </w:pPr>
          </w:p>
        </w:tc>
      </w:tr>
      <w:tr w:rsidR="002B2A24" w14:paraId="04411022" w14:textId="550560DB" w:rsidTr="002B2A24">
        <w:trPr>
          <w:trHeight w:val="269"/>
        </w:trPr>
        <w:tc>
          <w:tcPr>
            <w:tcW w:w="1137" w:type="dxa"/>
            <w:vMerge/>
            <w:tcBorders>
              <w:left w:val="single" w:sz="4" w:space="0" w:color="auto"/>
              <w:right w:val="single" w:sz="4" w:space="0" w:color="auto"/>
            </w:tcBorders>
            <w:vAlign w:val="center"/>
          </w:tcPr>
          <w:p w14:paraId="7A4FC804" w14:textId="77777777" w:rsidR="002B2A24" w:rsidRPr="002B2A24" w:rsidRDefault="002B2A24" w:rsidP="002B2A24">
            <w:pPr>
              <w:spacing w:after="0" w:line="240" w:lineRule="auto"/>
              <w:jc w:val="center"/>
              <w:rPr>
                <w:rFonts w:cs="Arial"/>
                <w:b/>
                <w:bCs/>
              </w:rPr>
            </w:pPr>
          </w:p>
        </w:tc>
        <w:tc>
          <w:tcPr>
            <w:tcW w:w="4581" w:type="dxa"/>
            <w:vMerge/>
            <w:tcBorders>
              <w:top w:val="single" w:sz="4" w:space="0" w:color="auto"/>
              <w:left w:val="single" w:sz="4" w:space="0" w:color="auto"/>
              <w:bottom w:val="single" w:sz="4" w:space="0" w:color="auto"/>
              <w:right w:val="single" w:sz="4" w:space="0" w:color="auto"/>
            </w:tcBorders>
            <w:vAlign w:val="center"/>
          </w:tcPr>
          <w:p w14:paraId="3E4036B3" w14:textId="4B0E2FE2" w:rsidR="002B2A24"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407F48D8" w14:textId="77777777" w:rsidR="002B2A24" w:rsidRDefault="002B2A24" w:rsidP="0046241C">
            <w:pPr>
              <w:keepNext/>
              <w:spacing w:before="100" w:beforeAutospacing="1" w:after="100" w:afterAutospacing="1"/>
              <w:ind w:left="255" w:hanging="255"/>
              <w:rPr>
                <w:rFonts w:cs="Arial"/>
              </w:rPr>
            </w:pPr>
            <w:r>
              <w:rPr>
                <w:rFonts w:cs="Arial"/>
              </w:rPr>
              <w:t xml:space="preserve">2.  </w:t>
            </w:r>
          </w:p>
        </w:tc>
        <w:tc>
          <w:tcPr>
            <w:tcW w:w="3330" w:type="dxa"/>
            <w:tcBorders>
              <w:top w:val="single" w:sz="4" w:space="0" w:color="auto"/>
              <w:left w:val="single" w:sz="4" w:space="0" w:color="auto"/>
              <w:bottom w:val="single" w:sz="4" w:space="0" w:color="auto"/>
              <w:right w:val="single" w:sz="4" w:space="0" w:color="auto"/>
            </w:tcBorders>
          </w:tcPr>
          <w:p w14:paraId="4A619ECE" w14:textId="77777777" w:rsidR="002B2A24" w:rsidRDefault="002B2A24" w:rsidP="0046241C">
            <w:pPr>
              <w:keepNext/>
              <w:spacing w:before="100" w:beforeAutospacing="1" w:after="100" w:afterAutospacing="1"/>
              <w:ind w:left="255" w:hanging="255"/>
              <w:rPr>
                <w:rFonts w:cs="Arial"/>
              </w:rPr>
            </w:pPr>
          </w:p>
        </w:tc>
      </w:tr>
      <w:tr w:rsidR="002B2A24" w14:paraId="3DD41429" w14:textId="1E16183C" w:rsidTr="002B2A24">
        <w:trPr>
          <w:trHeight w:val="269"/>
        </w:trPr>
        <w:tc>
          <w:tcPr>
            <w:tcW w:w="1137" w:type="dxa"/>
            <w:vMerge/>
            <w:tcBorders>
              <w:left w:val="single" w:sz="4" w:space="0" w:color="auto"/>
              <w:bottom w:val="single" w:sz="4" w:space="0" w:color="auto"/>
              <w:right w:val="single" w:sz="4" w:space="0" w:color="auto"/>
            </w:tcBorders>
            <w:vAlign w:val="center"/>
          </w:tcPr>
          <w:p w14:paraId="1963AF70" w14:textId="77777777" w:rsidR="002B2A24" w:rsidRPr="002B2A24" w:rsidRDefault="002B2A24" w:rsidP="002B2A24">
            <w:pPr>
              <w:spacing w:after="0" w:line="240" w:lineRule="auto"/>
              <w:jc w:val="center"/>
              <w:rPr>
                <w:rFonts w:cs="Arial"/>
                <w:b/>
                <w:bCs/>
              </w:rPr>
            </w:pPr>
          </w:p>
        </w:tc>
        <w:tc>
          <w:tcPr>
            <w:tcW w:w="4581" w:type="dxa"/>
            <w:vMerge/>
            <w:tcBorders>
              <w:top w:val="single" w:sz="4" w:space="0" w:color="auto"/>
              <w:left w:val="single" w:sz="4" w:space="0" w:color="auto"/>
              <w:bottom w:val="single" w:sz="4" w:space="0" w:color="auto"/>
              <w:right w:val="single" w:sz="4" w:space="0" w:color="auto"/>
            </w:tcBorders>
            <w:vAlign w:val="center"/>
          </w:tcPr>
          <w:p w14:paraId="4F14AC9C" w14:textId="61B93644" w:rsidR="002B2A24"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672EC8B7" w14:textId="77777777" w:rsidR="002B2A24" w:rsidRDefault="002B2A24" w:rsidP="0046241C">
            <w:pPr>
              <w:keepNext/>
              <w:spacing w:before="100" w:beforeAutospacing="1" w:after="100" w:afterAutospacing="1"/>
              <w:ind w:left="255" w:hanging="255"/>
              <w:rPr>
                <w:rFonts w:cs="Arial"/>
              </w:rPr>
            </w:pPr>
            <w:r>
              <w:rPr>
                <w:rFonts w:cs="Arial"/>
              </w:rPr>
              <w:t xml:space="preserve">3.  </w:t>
            </w:r>
          </w:p>
        </w:tc>
        <w:tc>
          <w:tcPr>
            <w:tcW w:w="3330" w:type="dxa"/>
            <w:tcBorders>
              <w:top w:val="single" w:sz="4" w:space="0" w:color="auto"/>
              <w:left w:val="single" w:sz="4" w:space="0" w:color="auto"/>
              <w:bottom w:val="single" w:sz="4" w:space="0" w:color="auto"/>
              <w:right w:val="single" w:sz="4" w:space="0" w:color="auto"/>
            </w:tcBorders>
          </w:tcPr>
          <w:p w14:paraId="50AC6FA4" w14:textId="77777777" w:rsidR="002B2A24" w:rsidRDefault="002B2A24" w:rsidP="0046241C">
            <w:pPr>
              <w:keepNext/>
              <w:spacing w:before="100" w:beforeAutospacing="1" w:after="100" w:afterAutospacing="1"/>
              <w:ind w:left="255" w:hanging="255"/>
              <w:rPr>
                <w:rFonts w:cs="Arial"/>
              </w:rPr>
            </w:pPr>
          </w:p>
        </w:tc>
      </w:tr>
      <w:tr w:rsidR="002B2A24" w14:paraId="3E6EB092" w14:textId="0243C91D" w:rsidTr="002B2A24">
        <w:trPr>
          <w:trHeight w:val="269"/>
        </w:trPr>
        <w:tc>
          <w:tcPr>
            <w:tcW w:w="1137" w:type="dxa"/>
            <w:vMerge w:val="restart"/>
            <w:tcBorders>
              <w:top w:val="single" w:sz="4" w:space="0" w:color="auto"/>
              <w:left w:val="single" w:sz="4" w:space="0" w:color="auto"/>
              <w:right w:val="single" w:sz="4" w:space="0" w:color="auto"/>
            </w:tcBorders>
            <w:vAlign w:val="center"/>
          </w:tcPr>
          <w:p w14:paraId="70858EF3" w14:textId="0ACD7079" w:rsidR="002B2A24" w:rsidRPr="002B2A24" w:rsidRDefault="002B2A24" w:rsidP="002B2A24">
            <w:pPr>
              <w:spacing w:after="0" w:line="240" w:lineRule="auto"/>
              <w:jc w:val="center"/>
              <w:rPr>
                <w:rFonts w:cs="Arial"/>
                <w:b/>
                <w:bCs/>
              </w:rPr>
            </w:pPr>
            <w:r w:rsidRPr="002B2A24">
              <w:rPr>
                <w:rFonts w:cs="Arial"/>
                <w:b/>
                <w:bCs/>
              </w:rPr>
              <w:t>D</w:t>
            </w:r>
          </w:p>
        </w:tc>
        <w:tc>
          <w:tcPr>
            <w:tcW w:w="4581" w:type="dxa"/>
            <w:vMerge w:val="restart"/>
            <w:tcBorders>
              <w:top w:val="single" w:sz="4" w:space="0" w:color="auto"/>
              <w:left w:val="single" w:sz="4" w:space="0" w:color="auto"/>
              <w:bottom w:val="single" w:sz="4" w:space="0" w:color="auto"/>
              <w:right w:val="single" w:sz="4" w:space="0" w:color="auto"/>
            </w:tcBorders>
            <w:vAlign w:val="center"/>
          </w:tcPr>
          <w:p w14:paraId="0C16456F" w14:textId="204E2246" w:rsidR="002B2A24"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4D727350" w14:textId="77777777" w:rsidR="002B2A24" w:rsidRDefault="002B2A24" w:rsidP="0046241C">
            <w:pPr>
              <w:keepNext/>
              <w:spacing w:before="100" w:beforeAutospacing="1" w:after="100" w:afterAutospacing="1"/>
              <w:ind w:left="255" w:hanging="255"/>
              <w:rPr>
                <w:rFonts w:cs="Arial"/>
              </w:rPr>
            </w:pPr>
            <w:r>
              <w:rPr>
                <w:rFonts w:cs="Arial"/>
              </w:rPr>
              <w:t xml:space="preserve">1.  </w:t>
            </w:r>
          </w:p>
        </w:tc>
        <w:tc>
          <w:tcPr>
            <w:tcW w:w="3330" w:type="dxa"/>
            <w:tcBorders>
              <w:top w:val="single" w:sz="4" w:space="0" w:color="auto"/>
              <w:left w:val="single" w:sz="4" w:space="0" w:color="auto"/>
              <w:bottom w:val="single" w:sz="4" w:space="0" w:color="auto"/>
              <w:right w:val="single" w:sz="4" w:space="0" w:color="auto"/>
            </w:tcBorders>
          </w:tcPr>
          <w:p w14:paraId="7D870B8A" w14:textId="77777777" w:rsidR="002B2A24" w:rsidRDefault="002B2A24" w:rsidP="0046241C">
            <w:pPr>
              <w:keepNext/>
              <w:spacing w:before="100" w:beforeAutospacing="1" w:after="100" w:afterAutospacing="1"/>
              <w:ind w:left="255" w:hanging="255"/>
              <w:rPr>
                <w:rFonts w:cs="Arial"/>
              </w:rPr>
            </w:pPr>
          </w:p>
        </w:tc>
      </w:tr>
      <w:tr w:rsidR="002B2A24" w14:paraId="3E8FFC0F" w14:textId="40D29B35" w:rsidTr="002B2A24">
        <w:trPr>
          <w:trHeight w:val="269"/>
        </w:trPr>
        <w:tc>
          <w:tcPr>
            <w:tcW w:w="1137" w:type="dxa"/>
            <w:vMerge/>
            <w:tcBorders>
              <w:left w:val="single" w:sz="4" w:space="0" w:color="auto"/>
              <w:right w:val="single" w:sz="4" w:space="0" w:color="auto"/>
            </w:tcBorders>
            <w:vAlign w:val="center"/>
          </w:tcPr>
          <w:p w14:paraId="342E3B20" w14:textId="77777777" w:rsidR="002B2A24" w:rsidRPr="002B2A24" w:rsidRDefault="002B2A24" w:rsidP="002B2A24">
            <w:pPr>
              <w:spacing w:after="0" w:line="240" w:lineRule="auto"/>
              <w:jc w:val="center"/>
              <w:rPr>
                <w:rFonts w:cs="Arial"/>
                <w:b/>
                <w:bCs/>
                <w:color w:val="0000FF"/>
              </w:rPr>
            </w:pPr>
          </w:p>
        </w:tc>
        <w:tc>
          <w:tcPr>
            <w:tcW w:w="4581" w:type="dxa"/>
            <w:vMerge/>
            <w:tcBorders>
              <w:top w:val="single" w:sz="4" w:space="0" w:color="auto"/>
              <w:left w:val="single" w:sz="4" w:space="0" w:color="auto"/>
              <w:bottom w:val="single" w:sz="4" w:space="0" w:color="auto"/>
              <w:right w:val="single" w:sz="4" w:space="0" w:color="auto"/>
            </w:tcBorders>
          </w:tcPr>
          <w:p w14:paraId="3778B778" w14:textId="4EC9F0F8" w:rsidR="002B2A24" w:rsidRDefault="002B2A24" w:rsidP="00232EA7">
            <w:pPr>
              <w:spacing w:after="0" w:line="240" w:lineRule="auto"/>
              <w:rPr>
                <w:rFonts w:cs="Arial"/>
                <w:b/>
                <w:bCs/>
                <w:color w:val="0000FF"/>
              </w:rPr>
            </w:pPr>
          </w:p>
        </w:tc>
        <w:tc>
          <w:tcPr>
            <w:tcW w:w="3799" w:type="dxa"/>
            <w:tcBorders>
              <w:top w:val="single" w:sz="4" w:space="0" w:color="auto"/>
              <w:left w:val="single" w:sz="4" w:space="0" w:color="auto"/>
              <w:bottom w:val="single" w:sz="4" w:space="0" w:color="auto"/>
              <w:right w:val="single" w:sz="4" w:space="0" w:color="auto"/>
            </w:tcBorders>
            <w:vAlign w:val="center"/>
          </w:tcPr>
          <w:p w14:paraId="2D2335AF" w14:textId="77777777" w:rsidR="002B2A24" w:rsidRDefault="002B2A24" w:rsidP="0046241C">
            <w:pPr>
              <w:keepNext/>
              <w:spacing w:before="100" w:beforeAutospacing="1" w:after="100" w:afterAutospacing="1"/>
              <w:ind w:left="255" w:hanging="255"/>
              <w:rPr>
                <w:rFonts w:cs="Arial"/>
              </w:rPr>
            </w:pPr>
            <w:r>
              <w:rPr>
                <w:rFonts w:cs="Arial"/>
              </w:rPr>
              <w:t xml:space="preserve">2.  </w:t>
            </w:r>
          </w:p>
        </w:tc>
        <w:tc>
          <w:tcPr>
            <w:tcW w:w="3330" w:type="dxa"/>
            <w:tcBorders>
              <w:top w:val="single" w:sz="4" w:space="0" w:color="auto"/>
              <w:left w:val="single" w:sz="4" w:space="0" w:color="auto"/>
              <w:bottom w:val="single" w:sz="4" w:space="0" w:color="auto"/>
              <w:right w:val="single" w:sz="4" w:space="0" w:color="auto"/>
            </w:tcBorders>
          </w:tcPr>
          <w:p w14:paraId="6A990436" w14:textId="77777777" w:rsidR="002B2A24" w:rsidRDefault="002B2A24" w:rsidP="0046241C">
            <w:pPr>
              <w:keepNext/>
              <w:spacing w:before="100" w:beforeAutospacing="1" w:after="100" w:afterAutospacing="1"/>
              <w:ind w:left="255" w:hanging="255"/>
              <w:rPr>
                <w:rFonts w:cs="Arial"/>
              </w:rPr>
            </w:pPr>
          </w:p>
        </w:tc>
      </w:tr>
      <w:tr w:rsidR="002B2A24" w14:paraId="5F5B1BF1" w14:textId="0B438228" w:rsidTr="002B2A24">
        <w:trPr>
          <w:trHeight w:val="269"/>
        </w:trPr>
        <w:tc>
          <w:tcPr>
            <w:tcW w:w="1137" w:type="dxa"/>
            <w:vMerge/>
            <w:tcBorders>
              <w:left w:val="single" w:sz="4" w:space="0" w:color="auto"/>
              <w:bottom w:val="single" w:sz="4" w:space="0" w:color="auto"/>
              <w:right w:val="single" w:sz="4" w:space="0" w:color="auto"/>
            </w:tcBorders>
            <w:vAlign w:val="center"/>
          </w:tcPr>
          <w:p w14:paraId="2F2B7C08" w14:textId="77777777" w:rsidR="002B2A24" w:rsidRPr="002B2A24" w:rsidRDefault="002B2A24" w:rsidP="002B2A24">
            <w:pPr>
              <w:spacing w:after="0" w:line="240" w:lineRule="auto"/>
              <w:jc w:val="center"/>
              <w:rPr>
                <w:rFonts w:cs="Arial"/>
                <w:b/>
                <w:bCs/>
                <w:color w:val="0000FF"/>
              </w:rPr>
            </w:pPr>
          </w:p>
        </w:tc>
        <w:tc>
          <w:tcPr>
            <w:tcW w:w="4581" w:type="dxa"/>
            <w:vMerge/>
            <w:tcBorders>
              <w:top w:val="single" w:sz="4" w:space="0" w:color="auto"/>
              <w:left w:val="single" w:sz="4" w:space="0" w:color="auto"/>
              <w:bottom w:val="single" w:sz="4" w:space="0" w:color="auto"/>
              <w:right w:val="single" w:sz="4" w:space="0" w:color="auto"/>
            </w:tcBorders>
          </w:tcPr>
          <w:p w14:paraId="34C5AD62" w14:textId="6C9F1D14" w:rsidR="002B2A24" w:rsidRDefault="002B2A24" w:rsidP="00232EA7">
            <w:pPr>
              <w:spacing w:after="0" w:line="240" w:lineRule="auto"/>
              <w:rPr>
                <w:rFonts w:cs="Arial"/>
                <w:b/>
                <w:bCs/>
                <w:color w:val="0000FF"/>
              </w:rPr>
            </w:pPr>
          </w:p>
        </w:tc>
        <w:tc>
          <w:tcPr>
            <w:tcW w:w="3799" w:type="dxa"/>
            <w:tcBorders>
              <w:top w:val="single" w:sz="4" w:space="0" w:color="auto"/>
              <w:left w:val="single" w:sz="4" w:space="0" w:color="auto"/>
              <w:bottom w:val="single" w:sz="4" w:space="0" w:color="auto"/>
              <w:right w:val="single" w:sz="4" w:space="0" w:color="auto"/>
            </w:tcBorders>
            <w:vAlign w:val="center"/>
          </w:tcPr>
          <w:p w14:paraId="1E994B97" w14:textId="77777777" w:rsidR="002B2A24" w:rsidRDefault="002B2A24" w:rsidP="0046241C">
            <w:pPr>
              <w:keepNext/>
              <w:spacing w:before="100" w:beforeAutospacing="1" w:after="100" w:afterAutospacing="1"/>
              <w:ind w:left="255" w:hanging="255"/>
              <w:rPr>
                <w:rFonts w:cs="Arial"/>
              </w:rPr>
            </w:pPr>
            <w:r>
              <w:rPr>
                <w:rFonts w:cs="Arial"/>
              </w:rPr>
              <w:t xml:space="preserve">3.  </w:t>
            </w:r>
          </w:p>
        </w:tc>
        <w:tc>
          <w:tcPr>
            <w:tcW w:w="3330" w:type="dxa"/>
            <w:tcBorders>
              <w:top w:val="single" w:sz="4" w:space="0" w:color="auto"/>
              <w:left w:val="single" w:sz="4" w:space="0" w:color="auto"/>
              <w:bottom w:val="single" w:sz="4" w:space="0" w:color="auto"/>
              <w:right w:val="single" w:sz="4" w:space="0" w:color="auto"/>
            </w:tcBorders>
          </w:tcPr>
          <w:p w14:paraId="37E4F9A5" w14:textId="77777777" w:rsidR="002B2A24" w:rsidRDefault="002B2A24" w:rsidP="0046241C">
            <w:pPr>
              <w:keepNext/>
              <w:spacing w:before="100" w:beforeAutospacing="1" w:after="100" w:afterAutospacing="1"/>
              <w:ind w:left="255" w:hanging="255"/>
              <w:rPr>
                <w:rFonts w:cs="Arial"/>
              </w:rPr>
            </w:pPr>
          </w:p>
        </w:tc>
      </w:tr>
      <w:tr w:rsidR="002B2A24" w14:paraId="67FC4A35" w14:textId="664A02DC" w:rsidTr="002B2A24">
        <w:trPr>
          <w:trHeight w:val="269"/>
        </w:trPr>
        <w:tc>
          <w:tcPr>
            <w:tcW w:w="1137" w:type="dxa"/>
            <w:vMerge w:val="restart"/>
            <w:tcBorders>
              <w:top w:val="single" w:sz="4" w:space="0" w:color="auto"/>
              <w:left w:val="single" w:sz="4" w:space="0" w:color="auto"/>
              <w:right w:val="single" w:sz="4" w:space="0" w:color="auto"/>
            </w:tcBorders>
            <w:vAlign w:val="center"/>
          </w:tcPr>
          <w:p w14:paraId="2AA5811D" w14:textId="06609698" w:rsidR="002B2A24" w:rsidRPr="002B2A24" w:rsidRDefault="002B2A24" w:rsidP="002B2A24">
            <w:pPr>
              <w:spacing w:after="0" w:line="240" w:lineRule="auto"/>
              <w:jc w:val="center"/>
              <w:rPr>
                <w:rFonts w:cs="Arial"/>
                <w:b/>
                <w:bCs/>
              </w:rPr>
            </w:pPr>
            <w:r w:rsidRPr="002B2A24">
              <w:rPr>
                <w:rFonts w:cs="Arial"/>
                <w:b/>
                <w:bCs/>
              </w:rPr>
              <w:t>E</w:t>
            </w:r>
          </w:p>
        </w:tc>
        <w:tc>
          <w:tcPr>
            <w:tcW w:w="4581" w:type="dxa"/>
            <w:vMerge w:val="restart"/>
            <w:tcBorders>
              <w:top w:val="single" w:sz="4" w:space="0" w:color="auto"/>
              <w:left w:val="single" w:sz="4" w:space="0" w:color="auto"/>
              <w:bottom w:val="single" w:sz="4" w:space="0" w:color="auto"/>
              <w:right w:val="single" w:sz="4" w:space="0" w:color="auto"/>
            </w:tcBorders>
            <w:vAlign w:val="center"/>
          </w:tcPr>
          <w:p w14:paraId="29DA6517" w14:textId="32420ACF" w:rsidR="002B2A24"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3A64DFAC" w14:textId="77777777" w:rsidR="002B2A24" w:rsidRDefault="002B2A24" w:rsidP="0046241C">
            <w:pPr>
              <w:keepNext/>
              <w:spacing w:before="100" w:beforeAutospacing="1" w:after="100" w:afterAutospacing="1"/>
              <w:ind w:left="255" w:hanging="255"/>
              <w:rPr>
                <w:rFonts w:cs="Arial"/>
              </w:rPr>
            </w:pPr>
            <w:r>
              <w:rPr>
                <w:rFonts w:cs="Arial"/>
              </w:rPr>
              <w:t xml:space="preserve">1.  </w:t>
            </w:r>
          </w:p>
        </w:tc>
        <w:tc>
          <w:tcPr>
            <w:tcW w:w="3330" w:type="dxa"/>
            <w:tcBorders>
              <w:top w:val="single" w:sz="4" w:space="0" w:color="auto"/>
              <w:left w:val="single" w:sz="4" w:space="0" w:color="auto"/>
              <w:bottom w:val="single" w:sz="4" w:space="0" w:color="auto"/>
              <w:right w:val="single" w:sz="4" w:space="0" w:color="auto"/>
            </w:tcBorders>
          </w:tcPr>
          <w:p w14:paraId="405C9C8C" w14:textId="77777777" w:rsidR="002B2A24" w:rsidRDefault="002B2A24" w:rsidP="0046241C">
            <w:pPr>
              <w:keepNext/>
              <w:spacing w:before="100" w:beforeAutospacing="1" w:after="100" w:afterAutospacing="1"/>
              <w:ind w:left="255" w:hanging="255"/>
              <w:rPr>
                <w:rFonts w:cs="Arial"/>
              </w:rPr>
            </w:pPr>
          </w:p>
        </w:tc>
      </w:tr>
      <w:tr w:rsidR="002B2A24" w14:paraId="6272A545" w14:textId="3BEE6C8B" w:rsidTr="002B2A24">
        <w:trPr>
          <w:trHeight w:val="269"/>
        </w:trPr>
        <w:tc>
          <w:tcPr>
            <w:tcW w:w="1137" w:type="dxa"/>
            <w:vMerge/>
            <w:tcBorders>
              <w:left w:val="single" w:sz="4" w:space="0" w:color="auto"/>
              <w:right w:val="single" w:sz="4" w:space="0" w:color="auto"/>
            </w:tcBorders>
            <w:vAlign w:val="center"/>
          </w:tcPr>
          <w:p w14:paraId="68C7A99D" w14:textId="77777777" w:rsidR="002B2A24" w:rsidRPr="002B2A24" w:rsidRDefault="002B2A24" w:rsidP="002B2A24">
            <w:pPr>
              <w:spacing w:after="0" w:line="240" w:lineRule="auto"/>
              <w:jc w:val="center"/>
              <w:rPr>
                <w:rFonts w:cs="Arial"/>
                <w:b/>
                <w:bCs/>
                <w:color w:val="0000FF"/>
              </w:rPr>
            </w:pPr>
          </w:p>
        </w:tc>
        <w:tc>
          <w:tcPr>
            <w:tcW w:w="4581" w:type="dxa"/>
            <w:vMerge/>
            <w:tcBorders>
              <w:top w:val="single" w:sz="4" w:space="0" w:color="auto"/>
              <w:left w:val="single" w:sz="4" w:space="0" w:color="auto"/>
              <w:bottom w:val="single" w:sz="4" w:space="0" w:color="auto"/>
              <w:right w:val="single" w:sz="4" w:space="0" w:color="auto"/>
            </w:tcBorders>
          </w:tcPr>
          <w:p w14:paraId="54B7CDB0" w14:textId="2A570E2D" w:rsidR="002B2A24" w:rsidRDefault="002B2A24" w:rsidP="00232EA7">
            <w:pPr>
              <w:spacing w:after="0" w:line="240" w:lineRule="auto"/>
              <w:rPr>
                <w:rFonts w:cs="Arial"/>
                <w:b/>
                <w:bCs/>
                <w:color w:val="0000FF"/>
              </w:rPr>
            </w:pPr>
          </w:p>
        </w:tc>
        <w:tc>
          <w:tcPr>
            <w:tcW w:w="3799" w:type="dxa"/>
            <w:tcBorders>
              <w:top w:val="single" w:sz="4" w:space="0" w:color="auto"/>
              <w:left w:val="single" w:sz="4" w:space="0" w:color="auto"/>
              <w:bottom w:val="single" w:sz="4" w:space="0" w:color="auto"/>
              <w:right w:val="single" w:sz="4" w:space="0" w:color="auto"/>
            </w:tcBorders>
            <w:vAlign w:val="center"/>
          </w:tcPr>
          <w:p w14:paraId="2A5AAB23" w14:textId="77777777" w:rsidR="002B2A24" w:rsidRDefault="002B2A24" w:rsidP="0046241C">
            <w:pPr>
              <w:keepNext/>
              <w:spacing w:before="100" w:beforeAutospacing="1" w:after="100" w:afterAutospacing="1"/>
              <w:ind w:left="255" w:hanging="255"/>
              <w:rPr>
                <w:rFonts w:cs="Arial"/>
              </w:rPr>
            </w:pPr>
            <w:r>
              <w:rPr>
                <w:rFonts w:cs="Arial"/>
              </w:rPr>
              <w:t xml:space="preserve">2.  </w:t>
            </w:r>
          </w:p>
        </w:tc>
        <w:tc>
          <w:tcPr>
            <w:tcW w:w="3330" w:type="dxa"/>
            <w:tcBorders>
              <w:top w:val="single" w:sz="4" w:space="0" w:color="auto"/>
              <w:left w:val="single" w:sz="4" w:space="0" w:color="auto"/>
              <w:bottom w:val="single" w:sz="4" w:space="0" w:color="auto"/>
              <w:right w:val="single" w:sz="4" w:space="0" w:color="auto"/>
            </w:tcBorders>
          </w:tcPr>
          <w:p w14:paraId="44C6E77D" w14:textId="77777777" w:rsidR="002B2A24" w:rsidRDefault="002B2A24" w:rsidP="0046241C">
            <w:pPr>
              <w:keepNext/>
              <w:spacing w:before="100" w:beforeAutospacing="1" w:after="100" w:afterAutospacing="1"/>
              <w:ind w:left="255" w:hanging="255"/>
              <w:rPr>
                <w:rFonts w:cs="Arial"/>
              </w:rPr>
            </w:pPr>
          </w:p>
        </w:tc>
      </w:tr>
      <w:tr w:rsidR="002B2A24" w14:paraId="6E5AEE33" w14:textId="1DAB7BD5" w:rsidTr="002B2A24">
        <w:trPr>
          <w:trHeight w:val="269"/>
        </w:trPr>
        <w:tc>
          <w:tcPr>
            <w:tcW w:w="1137" w:type="dxa"/>
            <w:vMerge/>
            <w:tcBorders>
              <w:left w:val="single" w:sz="4" w:space="0" w:color="auto"/>
              <w:bottom w:val="single" w:sz="4" w:space="0" w:color="auto"/>
              <w:right w:val="single" w:sz="4" w:space="0" w:color="auto"/>
            </w:tcBorders>
            <w:vAlign w:val="center"/>
          </w:tcPr>
          <w:p w14:paraId="253E853C" w14:textId="77777777" w:rsidR="002B2A24" w:rsidRPr="002B2A24" w:rsidRDefault="002B2A24" w:rsidP="002B2A24">
            <w:pPr>
              <w:spacing w:after="0" w:line="240" w:lineRule="auto"/>
              <w:jc w:val="center"/>
              <w:rPr>
                <w:rFonts w:cs="Arial"/>
                <w:b/>
                <w:bCs/>
                <w:color w:val="0000FF"/>
              </w:rPr>
            </w:pPr>
          </w:p>
        </w:tc>
        <w:tc>
          <w:tcPr>
            <w:tcW w:w="4581" w:type="dxa"/>
            <w:vMerge/>
            <w:tcBorders>
              <w:top w:val="single" w:sz="4" w:space="0" w:color="auto"/>
              <w:left w:val="single" w:sz="4" w:space="0" w:color="auto"/>
              <w:bottom w:val="single" w:sz="4" w:space="0" w:color="auto"/>
              <w:right w:val="single" w:sz="4" w:space="0" w:color="auto"/>
            </w:tcBorders>
          </w:tcPr>
          <w:p w14:paraId="633B3CE1" w14:textId="4EC2E0FF" w:rsidR="002B2A24" w:rsidRDefault="002B2A24" w:rsidP="00232EA7">
            <w:pPr>
              <w:spacing w:after="0" w:line="240" w:lineRule="auto"/>
              <w:rPr>
                <w:rFonts w:cs="Arial"/>
                <w:b/>
                <w:bCs/>
                <w:color w:val="0000FF"/>
              </w:rPr>
            </w:pPr>
          </w:p>
        </w:tc>
        <w:tc>
          <w:tcPr>
            <w:tcW w:w="3799" w:type="dxa"/>
            <w:tcBorders>
              <w:top w:val="single" w:sz="4" w:space="0" w:color="auto"/>
              <w:left w:val="single" w:sz="4" w:space="0" w:color="auto"/>
              <w:bottom w:val="single" w:sz="4" w:space="0" w:color="auto"/>
              <w:right w:val="single" w:sz="4" w:space="0" w:color="auto"/>
            </w:tcBorders>
            <w:vAlign w:val="center"/>
          </w:tcPr>
          <w:p w14:paraId="729B6465" w14:textId="77777777" w:rsidR="002B2A24" w:rsidRDefault="002B2A24" w:rsidP="0046241C">
            <w:pPr>
              <w:keepNext/>
              <w:spacing w:before="100" w:beforeAutospacing="1" w:after="100" w:afterAutospacing="1"/>
              <w:ind w:left="255" w:hanging="255"/>
              <w:rPr>
                <w:rFonts w:cs="Arial"/>
              </w:rPr>
            </w:pPr>
            <w:r>
              <w:rPr>
                <w:rFonts w:cs="Arial"/>
              </w:rPr>
              <w:t xml:space="preserve">3.  </w:t>
            </w:r>
          </w:p>
        </w:tc>
        <w:tc>
          <w:tcPr>
            <w:tcW w:w="3330" w:type="dxa"/>
            <w:tcBorders>
              <w:top w:val="single" w:sz="4" w:space="0" w:color="auto"/>
              <w:left w:val="single" w:sz="4" w:space="0" w:color="auto"/>
              <w:bottom w:val="single" w:sz="4" w:space="0" w:color="auto"/>
              <w:right w:val="single" w:sz="4" w:space="0" w:color="auto"/>
            </w:tcBorders>
          </w:tcPr>
          <w:p w14:paraId="56BA508D" w14:textId="77777777" w:rsidR="002B2A24" w:rsidRDefault="002B2A24" w:rsidP="0046241C">
            <w:pPr>
              <w:keepNext/>
              <w:spacing w:before="100" w:beforeAutospacing="1" w:after="100" w:afterAutospacing="1"/>
              <w:ind w:left="255" w:hanging="255"/>
              <w:rPr>
                <w:rFonts w:cs="Arial"/>
              </w:rPr>
            </w:pPr>
          </w:p>
        </w:tc>
      </w:tr>
      <w:tr w:rsidR="002B2A24" w14:paraId="6DEC911F" w14:textId="44B11793" w:rsidTr="002B2A24">
        <w:trPr>
          <w:trHeight w:val="333"/>
        </w:trPr>
        <w:tc>
          <w:tcPr>
            <w:tcW w:w="1137" w:type="dxa"/>
            <w:vMerge w:val="restart"/>
            <w:tcBorders>
              <w:top w:val="single" w:sz="4" w:space="0" w:color="auto"/>
              <w:left w:val="single" w:sz="4" w:space="0" w:color="auto"/>
              <w:right w:val="single" w:sz="4" w:space="0" w:color="auto"/>
            </w:tcBorders>
            <w:vAlign w:val="center"/>
          </w:tcPr>
          <w:p w14:paraId="4C1B8260" w14:textId="427E0761" w:rsidR="002B2A24" w:rsidRPr="002B2A24" w:rsidRDefault="002B2A24" w:rsidP="002B2A24">
            <w:pPr>
              <w:spacing w:after="0" w:line="240" w:lineRule="auto"/>
              <w:jc w:val="center"/>
              <w:rPr>
                <w:rFonts w:cs="Arial"/>
                <w:b/>
                <w:bCs/>
              </w:rPr>
            </w:pPr>
            <w:r w:rsidRPr="002B2A24">
              <w:rPr>
                <w:rFonts w:cs="Arial"/>
                <w:b/>
                <w:bCs/>
              </w:rPr>
              <w:t>F</w:t>
            </w:r>
          </w:p>
        </w:tc>
        <w:tc>
          <w:tcPr>
            <w:tcW w:w="4581" w:type="dxa"/>
            <w:vMerge w:val="restart"/>
            <w:tcBorders>
              <w:top w:val="single" w:sz="4" w:space="0" w:color="auto"/>
              <w:left w:val="single" w:sz="4" w:space="0" w:color="auto"/>
              <w:right w:val="single" w:sz="4" w:space="0" w:color="auto"/>
            </w:tcBorders>
            <w:vAlign w:val="center"/>
          </w:tcPr>
          <w:p w14:paraId="3724E358" w14:textId="6A8A062B" w:rsidR="002B2A24" w:rsidRDefault="002B2A24" w:rsidP="00232EA7">
            <w:pPr>
              <w:spacing w:after="0" w:line="240" w:lineRule="auto"/>
              <w:rPr>
                <w:rFonts w:cs="Arial"/>
              </w:rPr>
            </w:pPr>
          </w:p>
          <w:p w14:paraId="317111D0" w14:textId="4AF63A4D" w:rsidR="002B2A24" w:rsidRDefault="002B2A24" w:rsidP="00232EA7">
            <w:pPr>
              <w:spacing w:after="0" w:line="240" w:lineRule="auto"/>
              <w:rPr>
                <w:rFonts w:cs="Arial"/>
              </w:rPr>
            </w:pPr>
          </w:p>
        </w:tc>
        <w:tc>
          <w:tcPr>
            <w:tcW w:w="3799" w:type="dxa"/>
            <w:tcBorders>
              <w:top w:val="single" w:sz="4" w:space="0" w:color="auto"/>
              <w:left w:val="single" w:sz="4" w:space="0" w:color="auto"/>
              <w:bottom w:val="single" w:sz="4" w:space="0" w:color="auto"/>
              <w:right w:val="single" w:sz="4" w:space="0" w:color="auto"/>
            </w:tcBorders>
            <w:vAlign w:val="center"/>
          </w:tcPr>
          <w:p w14:paraId="59C538FE" w14:textId="77777777" w:rsidR="002B2A24" w:rsidRDefault="002B2A24" w:rsidP="0046241C">
            <w:pPr>
              <w:keepNext/>
              <w:spacing w:before="100" w:beforeAutospacing="1" w:after="100" w:afterAutospacing="1"/>
              <w:ind w:left="255" w:hanging="255"/>
              <w:rPr>
                <w:rFonts w:cs="Arial"/>
              </w:rPr>
            </w:pPr>
            <w:r>
              <w:rPr>
                <w:rFonts w:cs="Arial"/>
              </w:rPr>
              <w:t xml:space="preserve">1.  </w:t>
            </w:r>
          </w:p>
        </w:tc>
        <w:tc>
          <w:tcPr>
            <w:tcW w:w="3330" w:type="dxa"/>
            <w:tcBorders>
              <w:top w:val="single" w:sz="4" w:space="0" w:color="auto"/>
              <w:left w:val="single" w:sz="4" w:space="0" w:color="auto"/>
              <w:bottom w:val="single" w:sz="4" w:space="0" w:color="auto"/>
              <w:right w:val="single" w:sz="4" w:space="0" w:color="auto"/>
            </w:tcBorders>
          </w:tcPr>
          <w:p w14:paraId="58E240E3" w14:textId="77777777" w:rsidR="002B2A24" w:rsidRDefault="002B2A24" w:rsidP="0046241C">
            <w:pPr>
              <w:keepNext/>
              <w:spacing w:before="100" w:beforeAutospacing="1" w:after="100" w:afterAutospacing="1"/>
              <w:ind w:left="255" w:hanging="255"/>
              <w:rPr>
                <w:rFonts w:cs="Arial"/>
              </w:rPr>
            </w:pPr>
          </w:p>
        </w:tc>
      </w:tr>
      <w:tr w:rsidR="002B2A24" w14:paraId="2D406BFE" w14:textId="7AE0202C" w:rsidTr="00E256FE">
        <w:trPr>
          <w:trHeight w:val="287"/>
        </w:trPr>
        <w:tc>
          <w:tcPr>
            <w:tcW w:w="1137" w:type="dxa"/>
            <w:vMerge/>
            <w:tcBorders>
              <w:left w:val="single" w:sz="4" w:space="0" w:color="auto"/>
              <w:right w:val="single" w:sz="4" w:space="0" w:color="auto"/>
            </w:tcBorders>
          </w:tcPr>
          <w:p w14:paraId="0FD84184" w14:textId="77777777" w:rsidR="002B2A24" w:rsidRDefault="002B2A24" w:rsidP="0046241C">
            <w:pPr>
              <w:rPr>
                <w:rFonts w:cs="Arial"/>
                <w:b/>
                <w:bCs/>
                <w:color w:val="0000FF"/>
              </w:rPr>
            </w:pPr>
          </w:p>
        </w:tc>
        <w:tc>
          <w:tcPr>
            <w:tcW w:w="4581" w:type="dxa"/>
            <w:vMerge/>
            <w:tcBorders>
              <w:left w:val="single" w:sz="4" w:space="0" w:color="auto"/>
              <w:right w:val="single" w:sz="4" w:space="0" w:color="auto"/>
            </w:tcBorders>
          </w:tcPr>
          <w:p w14:paraId="27884188" w14:textId="56658626" w:rsidR="002B2A24" w:rsidRDefault="002B2A24" w:rsidP="0046241C">
            <w:pPr>
              <w:rPr>
                <w:rFonts w:cs="Arial"/>
                <w:b/>
                <w:bCs/>
                <w:color w:val="0000FF"/>
              </w:rPr>
            </w:pPr>
          </w:p>
        </w:tc>
        <w:tc>
          <w:tcPr>
            <w:tcW w:w="3799" w:type="dxa"/>
            <w:tcBorders>
              <w:top w:val="single" w:sz="4" w:space="0" w:color="auto"/>
              <w:left w:val="single" w:sz="4" w:space="0" w:color="auto"/>
              <w:bottom w:val="single" w:sz="4" w:space="0" w:color="auto"/>
              <w:right w:val="single" w:sz="4" w:space="0" w:color="auto"/>
            </w:tcBorders>
            <w:vAlign w:val="center"/>
          </w:tcPr>
          <w:p w14:paraId="3146CE35" w14:textId="77777777" w:rsidR="002B2A24" w:rsidRDefault="002B2A24" w:rsidP="002B2A24">
            <w:pPr>
              <w:keepNext/>
              <w:spacing w:before="100" w:beforeAutospacing="1" w:after="100" w:afterAutospacing="1" w:line="240" w:lineRule="auto"/>
              <w:ind w:left="259" w:hanging="259"/>
              <w:rPr>
                <w:rFonts w:cs="Arial"/>
              </w:rPr>
            </w:pPr>
            <w:r>
              <w:rPr>
                <w:rFonts w:cs="Arial"/>
              </w:rPr>
              <w:t xml:space="preserve">2.  </w:t>
            </w:r>
          </w:p>
        </w:tc>
        <w:tc>
          <w:tcPr>
            <w:tcW w:w="3330" w:type="dxa"/>
            <w:tcBorders>
              <w:top w:val="single" w:sz="4" w:space="0" w:color="auto"/>
              <w:left w:val="single" w:sz="4" w:space="0" w:color="auto"/>
              <w:bottom w:val="single" w:sz="4" w:space="0" w:color="auto"/>
              <w:right w:val="single" w:sz="4" w:space="0" w:color="auto"/>
            </w:tcBorders>
          </w:tcPr>
          <w:p w14:paraId="033F44C7" w14:textId="77777777" w:rsidR="002B2A24" w:rsidRDefault="002B2A24" w:rsidP="0046241C">
            <w:pPr>
              <w:keepNext/>
              <w:spacing w:before="100" w:beforeAutospacing="1" w:after="100" w:afterAutospacing="1"/>
              <w:ind w:left="255" w:hanging="255"/>
              <w:rPr>
                <w:rFonts w:cs="Arial"/>
              </w:rPr>
            </w:pPr>
          </w:p>
        </w:tc>
      </w:tr>
      <w:tr w:rsidR="002B2A24" w14:paraId="06F5C322" w14:textId="77777777" w:rsidTr="00E256FE">
        <w:trPr>
          <w:trHeight w:val="377"/>
        </w:trPr>
        <w:tc>
          <w:tcPr>
            <w:tcW w:w="1137" w:type="dxa"/>
            <w:vMerge/>
            <w:tcBorders>
              <w:left w:val="single" w:sz="4" w:space="0" w:color="auto"/>
              <w:bottom w:val="single" w:sz="4" w:space="0" w:color="auto"/>
              <w:right w:val="single" w:sz="4" w:space="0" w:color="auto"/>
            </w:tcBorders>
          </w:tcPr>
          <w:p w14:paraId="7F0C55C7" w14:textId="77777777" w:rsidR="002B2A24" w:rsidRDefault="002B2A24" w:rsidP="0046241C">
            <w:pPr>
              <w:rPr>
                <w:rFonts w:cs="Arial"/>
                <w:b/>
                <w:bCs/>
                <w:color w:val="0000FF"/>
              </w:rPr>
            </w:pPr>
          </w:p>
        </w:tc>
        <w:tc>
          <w:tcPr>
            <w:tcW w:w="4581" w:type="dxa"/>
            <w:vMerge/>
            <w:tcBorders>
              <w:left w:val="single" w:sz="4" w:space="0" w:color="auto"/>
              <w:bottom w:val="single" w:sz="4" w:space="0" w:color="auto"/>
              <w:right w:val="single" w:sz="4" w:space="0" w:color="auto"/>
            </w:tcBorders>
          </w:tcPr>
          <w:p w14:paraId="17439FA4" w14:textId="77777777" w:rsidR="002B2A24" w:rsidRDefault="002B2A24" w:rsidP="0046241C">
            <w:pPr>
              <w:rPr>
                <w:rFonts w:cs="Arial"/>
                <w:b/>
                <w:bCs/>
                <w:color w:val="0000FF"/>
              </w:rPr>
            </w:pPr>
          </w:p>
        </w:tc>
        <w:tc>
          <w:tcPr>
            <w:tcW w:w="3799" w:type="dxa"/>
            <w:tcBorders>
              <w:top w:val="single" w:sz="4" w:space="0" w:color="auto"/>
              <w:left w:val="single" w:sz="4" w:space="0" w:color="auto"/>
              <w:bottom w:val="single" w:sz="4" w:space="0" w:color="auto"/>
              <w:right w:val="single" w:sz="4" w:space="0" w:color="auto"/>
            </w:tcBorders>
            <w:vAlign w:val="center"/>
          </w:tcPr>
          <w:p w14:paraId="1850233C" w14:textId="1BCA9434" w:rsidR="002B2A24" w:rsidRDefault="002B2A24" w:rsidP="00232EA7">
            <w:pPr>
              <w:keepNext/>
              <w:spacing w:before="100" w:beforeAutospacing="1" w:after="100" w:afterAutospacing="1"/>
              <w:ind w:left="255" w:hanging="255"/>
              <w:rPr>
                <w:rFonts w:cs="Arial"/>
              </w:rPr>
            </w:pPr>
            <w:r>
              <w:rPr>
                <w:rFonts w:cs="Arial"/>
              </w:rPr>
              <w:t>3.</w:t>
            </w:r>
          </w:p>
        </w:tc>
        <w:tc>
          <w:tcPr>
            <w:tcW w:w="3330" w:type="dxa"/>
            <w:tcBorders>
              <w:top w:val="single" w:sz="4" w:space="0" w:color="auto"/>
              <w:left w:val="single" w:sz="4" w:space="0" w:color="auto"/>
              <w:bottom w:val="single" w:sz="4" w:space="0" w:color="auto"/>
              <w:right w:val="single" w:sz="4" w:space="0" w:color="auto"/>
            </w:tcBorders>
          </w:tcPr>
          <w:p w14:paraId="5564614E" w14:textId="77777777" w:rsidR="002B2A24" w:rsidRDefault="002B2A24" w:rsidP="0046241C">
            <w:pPr>
              <w:keepNext/>
              <w:spacing w:before="100" w:beforeAutospacing="1" w:after="100" w:afterAutospacing="1"/>
              <w:ind w:left="255" w:hanging="255"/>
              <w:rPr>
                <w:rFonts w:cs="Arial"/>
              </w:rPr>
            </w:pPr>
          </w:p>
        </w:tc>
      </w:tr>
    </w:tbl>
    <w:p w14:paraId="30D87B68" w14:textId="77777777" w:rsidR="00232EA7" w:rsidRDefault="00232EA7" w:rsidP="00BF396C">
      <w:pPr>
        <w:pStyle w:val="BodyText"/>
        <w:spacing w:before="119"/>
        <w:ind w:right="135"/>
        <w:jc w:val="both"/>
        <w:sectPr w:rsidR="00232EA7" w:rsidSect="00106378">
          <w:pgSz w:w="15840" w:h="12240" w:orient="landscape"/>
          <w:pgMar w:top="1440" w:right="1440" w:bottom="1440" w:left="1440" w:header="720" w:footer="720" w:gutter="0"/>
          <w:cols w:space="720"/>
          <w:titlePg/>
          <w:docGrid w:linePitch="360"/>
        </w:sectPr>
      </w:pPr>
    </w:p>
    <w:p w14:paraId="65F8CDEF" w14:textId="6C5F6D46" w:rsidR="001941AB" w:rsidRDefault="001941AB" w:rsidP="001941AB">
      <w:pPr>
        <w:pStyle w:val="Heading1"/>
      </w:pPr>
      <w:r>
        <w:t>Continuity Facilities</w:t>
      </w:r>
    </w:p>
    <w:p w14:paraId="553B86C1" w14:textId="77777777" w:rsidR="001941AB" w:rsidRPr="001941AB" w:rsidRDefault="001941AB" w:rsidP="001941AB">
      <w:pPr>
        <w:pStyle w:val="BodyText"/>
        <w:ind w:right="230"/>
        <w:jc w:val="both"/>
        <w:rPr>
          <w:rFonts w:asciiTheme="minorHAnsi" w:hAnsiTheme="minorHAnsi" w:cstheme="minorHAnsi"/>
          <w:sz w:val="22"/>
          <w:szCs w:val="22"/>
        </w:rPr>
      </w:pPr>
      <w:r w:rsidRPr="001941AB">
        <w:rPr>
          <w:rFonts w:asciiTheme="minorHAnsi" w:hAnsiTheme="minorHAnsi" w:cstheme="minorHAnsi"/>
          <w:sz w:val="22"/>
          <w:szCs w:val="22"/>
        </w:rPr>
        <w:t>Each</w:t>
      </w:r>
      <w:r w:rsidRPr="001941AB">
        <w:rPr>
          <w:rFonts w:asciiTheme="minorHAnsi" w:hAnsiTheme="minorHAnsi" w:cstheme="minorHAnsi"/>
          <w:spacing w:val="-6"/>
          <w:sz w:val="22"/>
          <w:szCs w:val="22"/>
        </w:rPr>
        <w:t xml:space="preserve"> </w:t>
      </w:r>
      <w:r w:rsidRPr="001941AB">
        <w:rPr>
          <w:rFonts w:asciiTheme="minorHAnsi" w:hAnsiTheme="minorHAnsi" w:cstheme="minorHAnsi"/>
          <w:sz w:val="22"/>
          <w:szCs w:val="22"/>
        </w:rPr>
        <w:t>department</w:t>
      </w:r>
      <w:r w:rsidRPr="001941AB">
        <w:rPr>
          <w:rFonts w:asciiTheme="minorHAnsi" w:hAnsiTheme="minorHAnsi" w:cstheme="minorHAnsi"/>
          <w:spacing w:val="-4"/>
          <w:sz w:val="22"/>
          <w:szCs w:val="22"/>
        </w:rPr>
        <w:t xml:space="preserve"> </w:t>
      </w:r>
      <w:r w:rsidRPr="001941AB">
        <w:rPr>
          <w:rFonts w:asciiTheme="minorHAnsi" w:hAnsiTheme="minorHAnsi" w:cstheme="minorHAnsi"/>
          <w:sz w:val="22"/>
          <w:szCs w:val="22"/>
        </w:rPr>
        <w:t>recognizes</w:t>
      </w:r>
      <w:r w:rsidRPr="001941AB">
        <w:rPr>
          <w:rFonts w:asciiTheme="minorHAnsi" w:hAnsiTheme="minorHAnsi" w:cstheme="minorHAnsi"/>
          <w:spacing w:val="-6"/>
          <w:sz w:val="22"/>
          <w:szCs w:val="22"/>
        </w:rPr>
        <w:t xml:space="preserve"> </w:t>
      </w:r>
      <w:r w:rsidRPr="001941AB">
        <w:rPr>
          <w:rFonts w:asciiTheme="minorHAnsi" w:hAnsiTheme="minorHAnsi" w:cstheme="minorHAnsi"/>
          <w:sz w:val="22"/>
          <w:szCs w:val="22"/>
        </w:rPr>
        <w:t>that</w:t>
      </w:r>
      <w:r w:rsidRPr="001941AB">
        <w:rPr>
          <w:rFonts w:asciiTheme="minorHAnsi" w:hAnsiTheme="minorHAnsi" w:cstheme="minorHAnsi"/>
          <w:spacing w:val="-5"/>
          <w:sz w:val="22"/>
          <w:szCs w:val="22"/>
        </w:rPr>
        <w:t xml:space="preserve"> </w:t>
      </w:r>
      <w:r w:rsidRPr="001941AB">
        <w:rPr>
          <w:rFonts w:asciiTheme="minorHAnsi" w:hAnsiTheme="minorHAnsi" w:cstheme="minorHAnsi"/>
          <w:sz w:val="22"/>
          <w:szCs w:val="22"/>
        </w:rPr>
        <w:t>normal</w:t>
      </w:r>
      <w:r w:rsidRPr="001941AB">
        <w:rPr>
          <w:rFonts w:asciiTheme="minorHAnsi" w:hAnsiTheme="minorHAnsi" w:cstheme="minorHAnsi"/>
          <w:spacing w:val="-6"/>
          <w:sz w:val="22"/>
          <w:szCs w:val="22"/>
        </w:rPr>
        <w:t xml:space="preserve"> </w:t>
      </w:r>
      <w:r w:rsidRPr="001941AB">
        <w:rPr>
          <w:rFonts w:asciiTheme="minorHAnsi" w:hAnsiTheme="minorHAnsi" w:cstheme="minorHAnsi"/>
          <w:sz w:val="22"/>
          <w:szCs w:val="22"/>
        </w:rPr>
        <w:t>operations</w:t>
      </w:r>
      <w:r w:rsidRPr="001941AB">
        <w:rPr>
          <w:rFonts w:asciiTheme="minorHAnsi" w:hAnsiTheme="minorHAnsi" w:cstheme="minorHAnsi"/>
          <w:spacing w:val="-5"/>
          <w:sz w:val="22"/>
          <w:szCs w:val="22"/>
        </w:rPr>
        <w:t xml:space="preserve"> </w:t>
      </w:r>
      <w:r w:rsidRPr="001941AB">
        <w:rPr>
          <w:rFonts w:asciiTheme="minorHAnsi" w:hAnsiTheme="minorHAnsi" w:cstheme="minorHAnsi"/>
          <w:sz w:val="22"/>
          <w:szCs w:val="22"/>
        </w:rPr>
        <w:t>may</w:t>
      </w:r>
      <w:r w:rsidRPr="001941AB">
        <w:rPr>
          <w:rFonts w:asciiTheme="minorHAnsi" w:hAnsiTheme="minorHAnsi" w:cstheme="minorHAnsi"/>
          <w:spacing w:val="-13"/>
          <w:sz w:val="22"/>
          <w:szCs w:val="22"/>
        </w:rPr>
        <w:t xml:space="preserve"> </w:t>
      </w:r>
      <w:r w:rsidRPr="001941AB">
        <w:rPr>
          <w:rFonts w:asciiTheme="minorHAnsi" w:hAnsiTheme="minorHAnsi" w:cstheme="minorHAnsi"/>
          <w:sz w:val="22"/>
          <w:szCs w:val="22"/>
        </w:rPr>
        <w:t>be</w:t>
      </w:r>
      <w:r w:rsidRPr="001941AB">
        <w:rPr>
          <w:rFonts w:asciiTheme="minorHAnsi" w:hAnsiTheme="minorHAnsi" w:cstheme="minorHAnsi"/>
          <w:spacing w:val="-6"/>
          <w:sz w:val="22"/>
          <w:szCs w:val="22"/>
        </w:rPr>
        <w:t xml:space="preserve"> </w:t>
      </w:r>
      <w:r w:rsidRPr="001941AB">
        <w:rPr>
          <w:rFonts w:asciiTheme="minorHAnsi" w:hAnsiTheme="minorHAnsi" w:cstheme="minorHAnsi"/>
          <w:sz w:val="22"/>
          <w:szCs w:val="22"/>
        </w:rPr>
        <w:t>disrupted</w:t>
      </w:r>
      <w:r w:rsidRPr="001941AB">
        <w:rPr>
          <w:rFonts w:asciiTheme="minorHAnsi" w:hAnsiTheme="minorHAnsi" w:cstheme="minorHAnsi"/>
          <w:spacing w:val="-7"/>
          <w:sz w:val="22"/>
          <w:szCs w:val="22"/>
        </w:rPr>
        <w:t xml:space="preserve"> </w:t>
      </w:r>
      <w:r w:rsidRPr="001941AB">
        <w:rPr>
          <w:rFonts w:asciiTheme="minorHAnsi" w:hAnsiTheme="minorHAnsi" w:cstheme="minorHAnsi"/>
          <w:sz w:val="22"/>
          <w:szCs w:val="22"/>
        </w:rPr>
        <w:t>and</w:t>
      </w:r>
      <w:r w:rsidRPr="001941AB">
        <w:rPr>
          <w:rFonts w:asciiTheme="minorHAnsi" w:hAnsiTheme="minorHAnsi" w:cstheme="minorHAnsi"/>
          <w:spacing w:val="-5"/>
          <w:sz w:val="22"/>
          <w:szCs w:val="22"/>
        </w:rPr>
        <w:t xml:space="preserve"> </w:t>
      </w:r>
      <w:r w:rsidRPr="001941AB">
        <w:rPr>
          <w:rFonts w:asciiTheme="minorHAnsi" w:hAnsiTheme="minorHAnsi" w:cstheme="minorHAnsi"/>
          <w:sz w:val="22"/>
          <w:szCs w:val="22"/>
        </w:rPr>
        <w:t>that</w:t>
      </w:r>
      <w:r w:rsidRPr="001941AB">
        <w:rPr>
          <w:rFonts w:asciiTheme="minorHAnsi" w:hAnsiTheme="minorHAnsi" w:cstheme="minorHAnsi"/>
          <w:spacing w:val="-6"/>
          <w:sz w:val="22"/>
          <w:szCs w:val="22"/>
        </w:rPr>
        <w:t xml:space="preserve"> </w:t>
      </w:r>
      <w:r w:rsidRPr="001941AB">
        <w:rPr>
          <w:rFonts w:asciiTheme="minorHAnsi" w:hAnsiTheme="minorHAnsi" w:cstheme="minorHAnsi"/>
          <w:sz w:val="22"/>
          <w:szCs w:val="22"/>
        </w:rPr>
        <w:t>there</w:t>
      </w:r>
      <w:r w:rsidRPr="001941AB">
        <w:rPr>
          <w:rFonts w:asciiTheme="minorHAnsi" w:hAnsiTheme="minorHAnsi" w:cstheme="minorHAnsi"/>
          <w:spacing w:val="-6"/>
          <w:sz w:val="22"/>
          <w:szCs w:val="22"/>
        </w:rPr>
        <w:t xml:space="preserve"> </w:t>
      </w:r>
      <w:r w:rsidRPr="001941AB">
        <w:rPr>
          <w:rFonts w:asciiTheme="minorHAnsi" w:hAnsiTheme="minorHAnsi" w:cstheme="minorHAnsi"/>
          <w:sz w:val="22"/>
          <w:szCs w:val="22"/>
        </w:rPr>
        <w:t>may</w:t>
      </w:r>
      <w:r w:rsidRPr="001941AB">
        <w:rPr>
          <w:rFonts w:asciiTheme="minorHAnsi" w:hAnsiTheme="minorHAnsi" w:cstheme="minorHAnsi"/>
          <w:spacing w:val="-12"/>
          <w:sz w:val="22"/>
          <w:szCs w:val="22"/>
        </w:rPr>
        <w:t xml:space="preserve"> </w:t>
      </w:r>
      <w:r w:rsidRPr="001941AB">
        <w:rPr>
          <w:rFonts w:asciiTheme="minorHAnsi" w:hAnsiTheme="minorHAnsi" w:cstheme="minorHAnsi"/>
          <w:sz w:val="22"/>
          <w:szCs w:val="22"/>
        </w:rPr>
        <w:t>be</w:t>
      </w:r>
      <w:r w:rsidRPr="001941AB">
        <w:rPr>
          <w:rFonts w:asciiTheme="minorHAnsi" w:hAnsiTheme="minorHAnsi" w:cstheme="minorHAnsi"/>
          <w:spacing w:val="-7"/>
          <w:sz w:val="22"/>
          <w:szCs w:val="22"/>
        </w:rPr>
        <w:t xml:space="preserve"> </w:t>
      </w:r>
      <w:r w:rsidRPr="001941AB">
        <w:rPr>
          <w:rFonts w:asciiTheme="minorHAnsi" w:hAnsiTheme="minorHAnsi" w:cstheme="minorHAnsi"/>
          <w:sz w:val="22"/>
          <w:szCs w:val="22"/>
        </w:rPr>
        <w:t>a</w:t>
      </w:r>
      <w:r w:rsidRPr="001941AB">
        <w:rPr>
          <w:rFonts w:asciiTheme="minorHAnsi" w:hAnsiTheme="minorHAnsi" w:cstheme="minorHAnsi"/>
          <w:spacing w:val="-6"/>
          <w:sz w:val="22"/>
          <w:szCs w:val="22"/>
        </w:rPr>
        <w:t xml:space="preserve"> </w:t>
      </w:r>
      <w:r w:rsidRPr="001941AB">
        <w:rPr>
          <w:rFonts w:asciiTheme="minorHAnsi" w:hAnsiTheme="minorHAnsi" w:cstheme="minorHAnsi"/>
          <w:sz w:val="22"/>
          <w:szCs w:val="22"/>
        </w:rPr>
        <w:t>need to perform mission essential functions at a continuity facility. Each department will establish suitable continuity facilities. Selecting continuity facilities is one of the fundamental elements of a COOP. However, the potential costs for ensuring that a continuity facility is available and ready when needed can be significant. Due to the criticality of the continuity facility and the possible costs associated with the site, it is important that the COOP provide departments and divisions with a consistent set of planning assumptions for use in planning for and assessing the viability of continuity facilities.</w:t>
      </w:r>
    </w:p>
    <w:p w14:paraId="67AD772C" w14:textId="77777777" w:rsidR="001941AB" w:rsidRPr="001941AB" w:rsidRDefault="001941AB" w:rsidP="001941AB">
      <w:pPr>
        <w:pStyle w:val="BodyText"/>
        <w:ind w:right="230"/>
        <w:jc w:val="both"/>
        <w:rPr>
          <w:rFonts w:asciiTheme="minorHAnsi" w:hAnsiTheme="minorHAnsi" w:cstheme="minorHAnsi"/>
          <w:sz w:val="22"/>
          <w:szCs w:val="22"/>
        </w:rPr>
      </w:pPr>
      <w:r w:rsidRPr="001941AB">
        <w:rPr>
          <w:rFonts w:asciiTheme="minorHAnsi" w:hAnsiTheme="minorHAnsi" w:cstheme="minorHAnsi"/>
          <w:sz w:val="22"/>
          <w:szCs w:val="22"/>
        </w:rPr>
        <w:t xml:space="preserve"> </w:t>
      </w:r>
    </w:p>
    <w:p w14:paraId="04C1C3C1" w14:textId="77777777" w:rsidR="001941AB" w:rsidRPr="001941AB" w:rsidRDefault="001941AB" w:rsidP="001941AB">
      <w:pPr>
        <w:pStyle w:val="BodyText"/>
        <w:ind w:right="230"/>
        <w:jc w:val="both"/>
        <w:rPr>
          <w:rFonts w:asciiTheme="minorHAnsi" w:hAnsiTheme="minorHAnsi" w:cstheme="minorHAnsi"/>
          <w:sz w:val="22"/>
          <w:szCs w:val="22"/>
        </w:rPr>
      </w:pPr>
      <w:r w:rsidRPr="001941AB">
        <w:rPr>
          <w:rFonts w:asciiTheme="minorHAnsi" w:hAnsiTheme="minorHAnsi" w:cstheme="minorHAnsi"/>
          <w:sz w:val="22"/>
          <w:szCs w:val="22"/>
        </w:rPr>
        <w:t>The following considerations should be made when planning for continuity facilities:</w:t>
      </w:r>
    </w:p>
    <w:p w14:paraId="187F84C1" w14:textId="6AF43A70" w:rsidR="001941AB" w:rsidRPr="001941AB" w:rsidRDefault="001941AB" w:rsidP="001941AB">
      <w:pPr>
        <w:pStyle w:val="BodyText"/>
        <w:numPr>
          <w:ilvl w:val="0"/>
          <w:numId w:val="8"/>
        </w:numPr>
        <w:ind w:right="230"/>
        <w:jc w:val="both"/>
        <w:rPr>
          <w:rFonts w:asciiTheme="minorHAnsi" w:hAnsiTheme="minorHAnsi" w:cstheme="minorHAnsi"/>
          <w:sz w:val="22"/>
          <w:szCs w:val="22"/>
        </w:rPr>
      </w:pPr>
      <w:r w:rsidRPr="001941AB">
        <w:rPr>
          <w:rFonts w:asciiTheme="minorHAnsi" w:hAnsiTheme="minorHAnsi" w:cstheme="minorHAnsi"/>
          <w:sz w:val="22"/>
          <w:szCs w:val="22"/>
        </w:rPr>
        <w:t>Ensure that only mission essential functions are performed at the continuity facility.</w:t>
      </w:r>
    </w:p>
    <w:p w14:paraId="6F149815" w14:textId="6AE8E0C0" w:rsidR="001941AB" w:rsidRPr="001941AB" w:rsidRDefault="001941AB" w:rsidP="001941AB">
      <w:pPr>
        <w:pStyle w:val="BodyText"/>
        <w:numPr>
          <w:ilvl w:val="0"/>
          <w:numId w:val="8"/>
        </w:numPr>
        <w:ind w:right="230"/>
        <w:jc w:val="both"/>
        <w:rPr>
          <w:rFonts w:asciiTheme="minorHAnsi" w:hAnsiTheme="minorHAnsi" w:cstheme="minorHAnsi"/>
          <w:sz w:val="22"/>
          <w:szCs w:val="22"/>
        </w:rPr>
      </w:pPr>
      <w:r w:rsidRPr="001941AB">
        <w:rPr>
          <w:rFonts w:asciiTheme="minorHAnsi" w:hAnsiTheme="minorHAnsi" w:cstheme="minorHAnsi"/>
          <w:sz w:val="22"/>
          <w:szCs w:val="22"/>
        </w:rPr>
        <w:t>Pool resources among departments and divisions to acquire space for a continuity facility.</w:t>
      </w:r>
    </w:p>
    <w:p w14:paraId="041B51C6" w14:textId="29F67D6C" w:rsidR="001941AB" w:rsidRPr="001941AB" w:rsidRDefault="001941AB" w:rsidP="001941AB">
      <w:pPr>
        <w:pStyle w:val="BodyText"/>
        <w:numPr>
          <w:ilvl w:val="0"/>
          <w:numId w:val="8"/>
        </w:numPr>
        <w:ind w:right="230"/>
        <w:jc w:val="both"/>
        <w:rPr>
          <w:rFonts w:asciiTheme="minorHAnsi" w:hAnsiTheme="minorHAnsi" w:cstheme="minorHAnsi"/>
          <w:sz w:val="22"/>
          <w:szCs w:val="22"/>
        </w:rPr>
      </w:pPr>
      <w:r w:rsidRPr="001941AB">
        <w:rPr>
          <w:rFonts w:asciiTheme="minorHAnsi" w:hAnsiTheme="minorHAnsi" w:cstheme="minorHAnsi"/>
          <w:sz w:val="22"/>
          <w:szCs w:val="22"/>
        </w:rPr>
        <w:t>Co-locate with another department while providing each with individually designated space to meet continuity facility needs.</w:t>
      </w:r>
    </w:p>
    <w:p w14:paraId="4BB28142" w14:textId="71986489" w:rsidR="001941AB" w:rsidRPr="001941AB" w:rsidRDefault="001941AB" w:rsidP="001941AB">
      <w:pPr>
        <w:pStyle w:val="BodyText"/>
        <w:numPr>
          <w:ilvl w:val="0"/>
          <w:numId w:val="8"/>
        </w:numPr>
        <w:ind w:right="230"/>
        <w:jc w:val="both"/>
        <w:rPr>
          <w:rFonts w:asciiTheme="minorHAnsi" w:hAnsiTheme="minorHAnsi" w:cstheme="minorHAnsi"/>
          <w:sz w:val="22"/>
          <w:szCs w:val="22"/>
        </w:rPr>
      </w:pPr>
      <w:r w:rsidRPr="001941AB">
        <w:rPr>
          <w:rFonts w:asciiTheme="minorHAnsi" w:hAnsiTheme="minorHAnsi" w:cstheme="minorHAnsi"/>
          <w:sz w:val="22"/>
          <w:szCs w:val="22"/>
        </w:rPr>
        <w:t>Offer telecommuting, if the essential function allows, as a short-term solution.</w:t>
      </w:r>
    </w:p>
    <w:p w14:paraId="5A495A8A" w14:textId="77777777" w:rsidR="001941AB" w:rsidRDefault="001941AB" w:rsidP="001941AB">
      <w:pPr>
        <w:spacing w:after="0" w:line="240" w:lineRule="auto"/>
      </w:pPr>
    </w:p>
    <w:p w14:paraId="598F4E1E" w14:textId="76D75FAC" w:rsidR="001941AB" w:rsidRDefault="001941AB" w:rsidP="001941AB">
      <w:pPr>
        <w:spacing w:after="0" w:line="240" w:lineRule="auto"/>
      </w:pPr>
      <w:r>
        <w:t>Departments are encouraged to develop and maintain Memorandums of Understanding (MOU’s) with continuity facilities</w:t>
      </w:r>
      <w:r w:rsidR="00EC6318">
        <w:t>, where appropriate</w:t>
      </w:r>
      <w:r>
        <w:t xml:space="preserve">. The table below identifies the current list of continuity facilities, associated points of contact and specific facility information for this department. </w:t>
      </w:r>
    </w:p>
    <w:p w14:paraId="3C72C296" w14:textId="77777777" w:rsidR="001941AB" w:rsidRPr="001941AB" w:rsidRDefault="001941AB" w:rsidP="001941AB">
      <w:pPr>
        <w:spacing w:after="0" w:line="240" w:lineRule="auto"/>
      </w:pPr>
    </w:p>
    <w:tbl>
      <w:tblPr>
        <w:tblStyle w:val="TableGrid"/>
        <w:tblW w:w="9355" w:type="dxa"/>
        <w:tblLook w:val="04A0" w:firstRow="1" w:lastRow="0" w:firstColumn="1" w:lastColumn="0" w:noHBand="0" w:noVBand="1"/>
      </w:tblPr>
      <w:tblGrid>
        <w:gridCol w:w="1885"/>
        <w:gridCol w:w="3756"/>
        <w:gridCol w:w="3714"/>
      </w:tblGrid>
      <w:tr w:rsidR="002B2A24" w14:paraId="52053EBD" w14:textId="77777777" w:rsidTr="00EC6318">
        <w:tc>
          <w:tcPr>
            <w:tcW w:w="9350" w:type="dxa"/>
            <w:gridSpan w:val="3"/>
            <w:shd w:val="clear" w:color="auto" w:fill="BFBFBF" w:themeFill="background1" w:themeFillShade="BF"/>
          </w:tcPr>
          <w:p w14:paraId="3476F0EB" w14:textId="43255172" w:rsidR="002B2A24" w:rsidRPr="00232EA7" w:rsidRDefault="002B2A24" w:rsidP="0046241C">
            <w:pPr>
              <w:jc w:val="center"/>
              <w:rPr>
                <w:rFonts w:ascii="Times New Roman" w:hAnsi="Times New Roman" w:cs="Times New Roman"/>
                <w:b/>
                <w:bCs/>
                <w:caps/>
                <w:sz w:val="24"/>
                <w:szCs w:val="24"/>
              </w:rPr>
            </w:pPr>
            <w:r>
              <w:t xml:space="preserve"> </w:t>
            </w:r>
            <w:r>
              <w:rPr>
                <w:rFonts w:ascii="Times New Roman" w:hAnsi="Times New Roman" w:cs="Times New Roman"/>
                <w:b/>
                <w:bCs/>
                <w:caps/>
                <w:sz w:val="24"/>
                <w:szCs w:val="24"/>
              </w:rPr>
              <w:t xml:space="preserve">Continuity Facility </w:t>
            </w:r>
          </w:p>
        </w:tc>
      </w:tr>
      <w:tr w:rsidR="00EC6318" w14:paraId="2ADF829C" w14:textId="77777777" w:rsidTr="00EC6318">
        <w:tc>
          <w:tcPr>
            <w:tcW w:w="1885" w:type="dxa"/>
            <w:shd w:val="clear" w:color="auto" w:fill="D9D9D9" w:themeFill="background1" w:themeFillShade="D9"/>
          </w:tcPr>
          <w:p w14:paraId="4215892A" w14:textId="26844FD6" w:rsidR="00EC6318" w:rsidRDefault="00EC6318" w:rsidP="0046241C">
            <w:pPr>
              <w:jc w:val="center"/>
              <w:rPr>
                <w:rFonts w:ascii="Times New Roman" w:hAnsi="Times New Roman" w:cs="Times New Roman"/>
                <w:b/>
                <w:bCs/>
                <w:caps/>
                <w:sz w:val="24"/>
                <w:szCs w:val="24"/>
              </w:rPr>
            </w:pPr>
            <w:r>
              <w:rPr>
                <w:rFonts w:ascii="Times New Roman" w:hAnsi="Times New Roman" w:cs="Times New Roman"/>
                <w:b/>
                <w:bCs/>
                <w:caps/>
                <w:sz w:val="24"/>
                <w:szCs w:val="24"/>
              </w:rPr>
              <w:t>Essential Function</w:t>
            </w:r>
          </w:p>
        </w:tc>
        <w:tc>
          <w:tcPr>
            <w:tcW w:w="3756" w:type="dxa"/>
            <w:shd w:val="clear" w:color="auto" w:fill="D9D9D9" w:themeFill="background1" w:themeFillShade="D9"/>
            <w:vAlign w:val="center"/>
          </w:tcPr>
          <w:p w14:paraId="2E44AA8F" w14:textId="1C27E8AA" w:rsidR="00EC6318" w:rsidRPr="00232EA7" w:rsidRDefault="00EC6318" w:rsidP="0046241C">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Facility/Location </w:t>
            </w:r>
          </w:p>
        </w:tc>
        <w:tc>
          <w:tcPr>
            <w:tcW w:w="3714" w:type="dxa"/>
            <w:shd w:val="clear" w:color="auto" w:fill="D9D9D9" w:themeFill="background1" w:themeFillShade="D9"/>
            <w:vAlign w:val="center"/>
          </w:tcPr>
          <w:p w14:paraId="65E55AF6" w14:textId="106A4AB0" w:rsidR="00EC6318" w:rsidRPr="00232EA7" w:rsidRDefault="00EC6318" w:rsidP="0046241C">
            <w:pPr>
              <w:jc w:val="center"/>
              <w:rPr>
                <w:rFonts w:ascii="Times New Roman" w:hAnsi="Times New Roman" w:cs="Times New Roman"/>
                <w:b/>
                <w:bCs/>
                <w:caps/>
                <w:sz w:val="24"/>
                <w:szCs w:val="24"/>
              </w:rPr>
            </w:pPr>
            <w:r>
              <w:rPr>
                <w:rFonts w:ascii="Times New Roman" w:hAnsi="Times New Roman" w:cs="Times New Roman"/>
                <w:b/>
                <w:bCs/>
                <w:caps/>
                <w:sz w:val="24"/>
                <w:szCs w:val="24"/>
              </w:rPr>
              <w:t>Information</w:t>
            </w:r>
          </w:p>
        </w:tc>
      </w:tr>
      <w:tr w:rsidR="00EC6318" w14:paraId="30693CAD" w14:textId="77777777" w:rsidTr="00EC6318">
        <w:trPr>
          <w:trHeight w:val="1160"/>
        </w:trPr>
        <w:tc>
          <w:tcPr>
            <w:tcW w:w="1885" w:type="dxa"/>
            <w:vAlign w:val="center"/>
          </w:tcPr>
          <w:p w14:paraId="4928EBE6" w14:textId="12996CC6" w:rsidR="00EC6318" w:rsidRPr="002B2A24" w:rsidRDefault="00EC6318" w:rsidP="002B2A24">
            <w:pPr>
              <w:jc w:val="center"/>
              <w:rPr>
                <w:b/>
                <w:bCs/>
              </w:rPr>
            </w:pPr>
            <w:r w:rsidRPr="002B2A24">
              <w:rPr>
                <w:b/>
                <w:bCs/>
              </w:rPr>
              <w:t>A</w:t>
            </w:r>
          </w:p>
        </w:tc>
        <w:tc>
          <w:tcPr>
            <w:tcW w:w="3756" w:type="dxa"/>
          </w:tcPr>
          <w:p w14:paraId="5BA25C15" w14:textId="4F3BEE11" w:rsidR="00EC6318" w:rsidRDefault="00EC6318" w:rsidP="0046241C"/>
          <w:p w14:paraId="7EB3816B" w14:textId="2BC743C9" w:rsidR="00EC6318" w:rsidRDefault="00EC6318" w:rsidP="0046241C"/>
          <w:p w14:paraId="1680357D" w14:textId="7E060872" w:rsidR="00EC6318" w:rsidRDefault="00EC6318" w:rsidP="0046241C"/>
          <w:p w14:paraId="0B8EE36D" w14:textId="77777777" w:rsidR="00EC6318" w:rsidRDefault="00EC6318" w:rsidP="0046241C"/>
          <w:p w14:paraId="4778E65F" w14:textId="77777777" w:rsidR="00EC6318" w:rsidRDefault="00EC6318" w:rsidP="0046241C"/>
        </w:tc>
        <w:tc>
          <w:tcPr>
            <w:tcW w:w="3714" w:type="dxa"/>
          </w:tcPr>
          <w:p w14:paraId="75E6C039" w14:textId="77777777" w:rsidR="00EC6318" w:rsidRDefault="00EC6318" w:rsidP="0046241C"/>
        </w:tc>
      </w:tr>
      <w:tr w:rsidR="00EC6318" w14:paraId="79054E8E" w14:textId="77777777" w:rsidTr="00EC6318">
        <w:tc>
          <w:tcPr>
            <w:tcW w:w="1885" w:type="dxa"/>
            <w:vAlign w:val="center"/>
          </w:tcPr>
          <w:p w14:paraId="7EA3F0D5" w14:textId="22EEA320" w:rsidR="00EC6318" w:rsidRPr="002B2A24" w:rsidRDefault="00EC6318" w:rsidP="002B2A24">
            <w:pPr>
              <w:jc w:val="center"/>
              <w:rPr>
                <w:b/>
                <w:bCs/>
              </w:rPr>
            </w:pPr>
            <w:r w:rsidRPr="002B2A24">
              <w:rPr>
                <w:b/>
                <w:bCs/>
              </w:rPr>
              <w:t>B</w:t>
            </w:r>
          </w:p>
        </w:tc>
        <w:tc>
          <w:tcPr>
            <w:tcW w:w="3756" w:type="dxa"/>
          </w:tcPr>
          <w:p w14:paraId="504976F6" w14:textId="41EEBBB5" w:rsidR="00EC6318" w:rsidRDefault="00EC6318" w:rsidP="0046241C"/>
          <w:p w14:paraId="2D65AB76" w14:textId="77777777" w:rsidR="00EC6318" w:rsidRDefault="00EC6318" w:rsidP="0046241C"/>
          <w:p w14:paraId="58F3558A" w14:textId="77777777" w:rsidR="00EC6318" w:rsidRDefault="00EC6318" w:rsidP="0046241C"/>
          <w:p w14:paraId="2B177DE9" w14:textId="77777777" w:rsidR="00EC6318" w:rsidRDefault="00EC6318" w:rsidP="0046241C"/>
          <w:p w14:paraId="306F9D84" w14:textId="5B6ACBC0" w:rsidR="00EC6318" w:rsidRDefault="00EC6318" w:rsidP="0046241C"/>
        </w:tc>
        <w:tc>
          <w:tcPr>
            <w:tcW w:w="3714" w:type="dxa"/>
          </w:tcPr>
          <w:p w14:paraId="5FF299DB" w14:textId="77777777" w:rsidR="00EC6318" w:rsidRDefault="00EC6318" w:rsidP="0046241C"/>
        </w:tc>
      </w:tr>
      <w:tr w:rsidR="00EC6318" w14:paraId="6399E6C4" w14:textId="77777777" w:rsidTr="00EC6318">
        <w:tc>
          <w:tcPr>
            <w:tcW w:w="1885" w:type="dxa"/>
            <w:vAlign w:val="center"/>
          </w:tcPr>
          <w:p w14:paraId="2AE7E431" w14:textId="37F4C922" w:rsidR="00EC6318" w:rsidRPr="002B2A24" w:rsidRDefault="00EC6318" w:rsidP="002B2A24">
            <w:pPr>
              <w:jc w:val="center"/>
              <w:rPr>
                <w:b/>
                <w:bCs/>
              </w:rPr>
            </w:pPr>
            <w:r w:rsidRPr="002B2A24">
              <w:rPr>
                <w:b/>
                <w:bCs/>
              </w:rPr>
              <w:t>C</w:t>
            </w:r>
          </w:p>
        </w:tc>
        <w:tc>
          <w:tcPr>
            <w:tcW w:w="3756" w:type="dxa"/>
          </w:tcPr>
          <w:p w14:paraId="5BA3A248" w14:textId="725B12A9" w:rsidR="00EC6318" w:rsidRDefault="00EC6318" w:rsidP="0046241C"/>
          <w:p w14:paraId="32D8B531" w14:textId="77777777" w:rsidR="00EC6318" w:rsidRDefault="00EC6318" w:rsidP="0046241C"/>
          <w:p w14:paraId="4E76F137" w14:textId="4410B527" w:rsidR="00EC6318" w:rsidRDefault="00EC6318" w:rsidP="0046241C"/>
          <w:p w14:paraId="500281C4" w14:textId="77777777" w:rsidR="00EC6318" w:rsidRDefault="00EC6318" w:rsidP="0046241C"/>
          <w:p w14:paraId="190343CA" w14:textId="77777777" w:rsidR="00EC6318" w:rsidRDefault="00EC6318" w:rsidP="0046241C"/>
        </w:tc>
        <w:tc>
          <w:tcPr>
            <w:tcW w:w="3714" w:type="dxa"/>
          </w:tcPr>
          <w:p w14:paraId="64A330F4" w14:textId="77777777" w:rsidR="00EC6318" w:rsidRDefault="00EC6318" w:rsidP="0046241C"/>
        </w:tc>
      </w:tr>
      <w:tr w:rsidR="00EC6318" w14:paraId="24028D18" w14:textId="77777777" w:rsidTr="00EC6318">
        <w:tc>
          <w:tcPr>
            <w:tcW w:w="1885" w:type="dxa"/>
            <w:vAlign w:val="center"/>
          </w:tcPr>
          <w:p w14:paraId="7AEAE4E7" w14:textId="77777777" w:rsidR="00EC6318" w:rsidRDefault="00EC6318" w:rsidP="00EC6318">
            <w:pPr>
              <w:jc w:val="center"/>
              <w:rPr>
                <w:b/>
                <w:bCs/>
              </w:rPr>
            </w:pPr>
          </w:p>
          <w:p w14:paraId="16B813D2" w14:textId="77777777" w:rsidR="00EC6318" w:rsidRDefault="00EC6318" w:rsidP="00EC6318">
            <w:pPr>
              <w:jc w:val="center"/>
              <w:rPr>
                <w:b/>
                <w:bCs/>
              </w:rPr>
            </w:pPr>
          </w:p>
          <w:p w14:paraId="0C0B8067" w14:textId="2EDD1AEF" w:rsidR="00EC6318" w:rsidRDefault="00EC6318" w:rsidP="00EC6318">
            <w:pPr>
              <w:jc w:val="center"/>
              <w:rPr>
                <w:b/>
                <w:bCs/>
              </w:rPr>
            </w:pPr>
            <w:r w:rsidRPr="002B2A24">
              <w:rPr>
                <w:b/>
                <w:bCs/>
              </w:rPr>
              <w:t>D</w:t>
            </w:r>
          </w:p>
          <w:p w14:paraId="735F0CC7" w14:textId="77777777" w:rsidR="00EC6318" w:rsidRPr="002B2A24" w:rsidRDefault="00EC6318" w:rsidP="00EC6318">
            <w:pPr>
              <w:jc w:val="center"/>
              <w:rPr>
                <w:b/>
                <w:bCs/>
              </w:rPr>
            </w:pPr>
          </w:p>
          <w:p w14:paraId="3ECABC7D" w14:textId="4DE2ACC9" w:rsidR="00EC6318" w:rsidRPr="002B2A24" w:rsidRDefault="00EC6318" w:rsidP="00EC6318">
            <w:pPr>
              <w:jc w:val="center"/>
              <w:rPr>
                <w:b/>
                <w:bCs/>
              </w:rPr>
            </w:pPr>
          </w:p>
        </w:tc>
        <w:tc>
          <w:tcPr>
            <w:tcW w:w="3756" w:type="dxa"/>
          </w:tcPr>
          <w:p w14:paraId="02ADDCE8" w14:textId="77777777" w:rsidR="00EC6318" w:rsidRDefault="00EC6318" w:rsidP="0046241C"/>
        </w:tc>
        <w:tc>
          <w:tcPr>
            <w:tcW w:w="3714" w:type="dxa"/>
          </w:tcPr>
          <w:p w14:paraId="2272AA78" w14:textId="77777777" w:rsidR="00EC6318" w:rsidRDefault="00EC6318" w:rsidP="0046241C"/>
        </w:tc>
      </w:tr>
    </w:tbl>
    <w:p w14:paraId="52F4E27D" w14:textId="77777777" w:rsidR="00232EA7" w:rsidRDefault="00232EA7" w:rsidP="00BF396C">
      <w:pPr>
        <w:pStyle w:val="BodyText"/>
        <w:spacing w:before="119"/>
        <w:ind w:right="135"/>
        <w:jc w:val="both"/>
      </w:pPr>
    </w:p>
    <w:p w14:paraId="2C556C79" w14:textId="1809E128" w:rsidR="00755001" w:rsidRDefault="00755001" w:rsidP="00755001">
      <w:pPr>
        <w:pStyle w:val="Heading2"/>
        <w:spacing w:before="0" w:line="240" w:lineRule="auto"/>
      </w:pPr>
      <w:r>
        <w:t xml:space="preserve">Communications </w:t>
      </w:r>
    </w:p>
    <w:p w14:paraId="4D459E38" w14:textId="5C61AAD6" w:rsidR="00755001" w:rsidRDefault="00755001" w:rsidP="00755001">
      <w:pPr>
        <w:pStyle w:val="BodyText"/>
        <w:ind w:right="245"/>
        <w:jc w:val="both"/>
        <w:rPr>
          <w:rFonts w:asciiTheme="minorHAnsi" w:hAnsiTheme="minorHAnsi" w:cstheme="minorHAnsi"/>
          <w:sz w:val="22"/>
          <w:szCs w:val="22"/>
        </w:rPr>
      </w:pPr>
      <w:r w:rsidRPr="00755001">
        <w:rPr>
          <w:rFonts w:asciiTheme="minorHAnsi" w:hAnsiTheme="minorHAnsi" w:cstheme="minorHAnsi"/>
          <w:sz w:val="22"/>
          <w:szCs w:val="22"/>
        </w:rPr>
        <w:t xml:space="preserve">Communications, or the ability for personnel to communicate internally and externally, is critical during emergencies. Critical information systems used to accomplish mission essential functions during normal operations at the primary location must be accessible at the continuity facility. In addition, </w:t>
      </w:r>
      <w:r>
        <w:rPr>
          <w:rFonts w:asciiTheme="minorHAnsi" w:hAnsiTheme="minorHAnsi" w:cstheme="minorHAnsi"/>
          <w:sz w:val="22"/>
          <w:szCs w:val="22"/>
        </w:rPr>
        <w:t>department</w:t>
      </w:r>
      <w:r w:rsidRPr="00755001">
        <w:rPr>
          <w:rFonts w:asciiTheme="minorHAnsi" w:hAnsiTheme="minorHAnsi" w:cstheme="minorHAnsi"/>
          <w:sz w:val="22"/>
          <w:szCs w:val="22"/>
        </w:rPr>
        <w:t xml:space="preserve"> personnel should make sure that critical data is stored in such a way that it can be backed up regularly.</w:t>
      </w:r>
      <w:r>
        <w:rPr>
          <w:rFonts w:asciiTheme="minorHAnsi" w:hAnsiTheme="minorHAnsi" w:cstheme="minorHAnsi"/>
          <w:sz w:val="22"/>
          <w:szCs w:val="22"/>
        </w:rPr>
        <w:t xml:space="preserve"> </w:t>
      </w:r>
    </w:p>
    <w:p w14:paraId="0021AF72" w14:textId="77777777" w:rsidR="00755001" w:rsidRDefault="00755001" w:rsidP="00755001">
      <w:pPr>
        <w:pStyle w:val="BodyText"/>
        <w:ind w:right="245"/>
        <w:jc w:val="both"/>
        <w:rPr>
          <w:rFonts w:asciiTheme="minorHAnsi" w:hAnsiTheme="minorHAnsi" w:cstheme="minorHAnsi"/>
          <w:sz w:val="22"/>
          <w:szCs w:val="22"/>
        </w:rPr>
      </w:pPr>
    </w:p>
    <w:p w14:paraId="29E3B0E1" w14:textId="7D4A1AF4" w:rsidR="00755001" w:rsidRPr="00755001" w:rsidRDefault="00755001" w:rsidP="00755001">
      <w:pPr>
        <w:pStyle w:val="BodyText"/>
        <w:ind w:right="245"/>
        <w:jc w:val="both"/>
        <w:rPr>
          <w:rFonts w:asciiTheme="minorHAnsi" w:hAnsiTheme="minorHAnsi" w:cstheme="minorHAnsi"/>
          <w:sz w:val="22"/>
          <w:szCs w:val="22"/>
        </w:rPr>
      </w:pPr>
      <w:r>
        <w:rPr>
          <w:rFonts w:asciiTheme="minorHAnsi" w:hAnsiTheme="minorHAnsi" w:cstheme="minorHAnsi"/>
          <w:sz w:val="22"/>
          <w:szCs w:val="22"/>
        </w:rPr>
        <w:t>(Document the current process for notification and/or recall of staff; reference any written plans or procedures for this process</w:t>
      </w:r>
      <w:r w:rsidR="00EC6318">
        <w:rPr>
          <w:rFonts w:asciiTheme="minorHAnsi" w:hAnsiTheme="minorHAnsi" w:cstheme="minorHAnsi"/>
          <w:sz w:val="22"/>
          <w:szCs w:val="22"/>
        </w:rPr>
        <w:t>, include as an Appendix if possible</w:t>
      </w:r>
      <w:r>
        <w:rPr>
          <w:rFonts w:asciiTheme="minorHAnsi" w:hAnsiTheme="minorHAnsi" w:cstheme="minorHAnsi"/>
          <w:sz w:val="22"/>
          <w:szCs w:val="22"/>
        </w:rPr>
        <w:t>)</w:t>
      </w:r>
    </w:p>
    <w:p w14:paraId="668CFA4A" w14:textId="6B48FC63" w:rsidR="00676D94" w:rsidRDefault="00676D94" w:rsidP="00676D94">
      <w:pPr>
        <w:pStyle w:val="Heading2"/>
      </w:pPr>
    </w:p>
    <w:p w14:paraId="6FF34B9B" w14:textId="605CA4B4" w:rsidR="00755001" w:rsidRDefault="00EC6318" w:rsidP="00755001">
      <w:pPr>
        <w:pStyle w:val="Heading2"/>
        <w:spacing w:before="0" w:line="240" w:lineRule="auto"/>
      </w:pPr>
      <w:r>
        <w:t>Telecommuting</w:t>
      </w:r>
    </w:p>
    <w:p w14:paraId="37FC5290" w14:textId="36F5E9FF" w:rsidR="00755001" w:rsidRDefault="00755001" w:rsidP="00755001">
      <w:pPr>
        <w:pStyle w:val="BodyText"/>
        <w:spacing w:before="111"/>
        <w:ind w:right="238"/>
        <w:jc w:val="both"/>
        <w:rPr>
          <w:rFonts w:asciiTheme="minorHAnsi" w:hAnsiTheme="minorHAnsi" w:cstheme="minorHAnsi"/>
          <w:sz w:val="22"/>
          <w:szCs w:val="22"/>
        </w:rPr>
      </w:pPr>
      <w:r>
        <w:rPr>
          <w:rFonts w:asciiTheme="minorHAnsi" w:hAnsiTheme="minorHAnsi" w:cstheme="minorHAnsi"/>
          <w:sz w:val="22"/>
          <w:szCs w:val="22"/>
        </w:rPr>
        <w:t>A</w:t>
      </w:r>
      <w:r w:rsidRPr="00755001">
        <w:rPr>
          <w:rFonts w:asciiTheme="minorHAnsi" w:hAnsiTheme="minorHAnsi" w:cstheme="minorHAnsi"/>
          <w:sz w:val="22"/>
          <w:szCs w:val="22"/>
        </w:rPr>
        <w:t xml:space="preserve"> Public Health emergency may mandate quarantine, isolation or social distancing of all persons.  Telework may be a necessary solution to prevent the spread of </w:t>
      </w:r>
      <w:r w:rsidR="00207C82">
        <w:rPr>
          <w:rFonts w:asciiTheme="minorHAnsi" w:hAnsiTheme="minorHAnsi" w:cstheme="minorHAnsi"/>
          <w:sz w:val="22"/>
          <w:szCs w:val="22"/>
        </w:rPr>
        <w:t>disease</w:t>
      </w:r>
      <w:r w:rsidRPr="00755001">
        <w:rPr>
          <w:rFonts w:asciiTheme="minorHAnsi" w:hAnsiTheme="minorHAnsi" w:cstheme="minorHAnsi"/>
          <w:sz w:val="22"/>
          <w:szCs w:val="22"/>
        </w:rPr>
        <w:t xml:space="preserve">.  </w:t>
      </w:r>
      <w:r w:rsidR="00207C82">
        <w:rPr>
          <w:rFonts w:asciiTheme="minorHAnsi" w:hAnsiTheme="minorHAnsi" w:cstheme="minorHAnsi"/>
          <w:sz w:val="22"/>
          <w:szCs w:val="22"/>
        </w:rPr>
        <w:t xml:space="preserve">The following information supports planning for high staff absenteeism. </w:t>
      </w:r>
    </w:p>
    <w:p w14:paraId="131EA3A5" w14:textId="05A84857" w:rsidR="00207C82" w:rsidRDefault="00207C82" w:rsidP="00755001">
      <w:pPr>
        <w:pStyle w:val="BodyText"/>
        <w:spacing w:before="111"/>
        <w:ind w:right="238"/>
        <w:jc w:val="both"/>
        <w:rPr>
          <w:rFonts w:asciiTheme="minorHAnsi" w:hAnsiTheme="minorHAnsi" w:cstheme="minorHAnsi"/>
          <w:sz w:val="22"/>
          <w:szCs w:val="22"/>
        </w:rPr>
      </w:pPr>
      <w:r>
        <w:rPr>
          <w:rFonts w:asciiTheme="minorHAnsi" w:hAnsiTheme="minorHAnsi" w:cstheme="minorHAnsi"/>
          <w:sz w:val="22"/>
          <w:szCs w:val="22"/>
        </w:rPr>
        <w:t>Identify opportunities for telecommuting</w:t>
      </w:r>
      <w:r w:rsidR="00EC6318">
        <w:rPr>
          <w:rFonts w:asciiTheme="minorHAnsi" w:hAnsiTheme="minorHAnsi" w:cstheme="minorHAnsi"/>
          <w:sz w:val="22"/>
          <w:szCs w:val="22"/>
        </w:rPr>
        <w:t xml:space="preserve"> </w:t>
      </w:r>
      <w:r>
        <w:rPr>
          <w:rFonts w:asciiTheme="minorHAnsi" w:hAnsiTheme="minorHAnsi" w:cstheme="minorHAnsi"/>
          <w:sz w:val="22"/>
          <w:szCs w:val="22"/>
        </w:rPr>
        <w:t xml:space="preserve">to support essential functions: </w:t>
      </w:r>
    </w:p>
    <w:p w14:paraId="4BD997A8" w14:textId="77777777" w:rsidR="00207C82" w:rsidRDefault="00207C82" w:rsidP="00755001">
      <w:pPr>
        <w:pStyle w:val="BodyText"/>
        <w:spacing w:before="111"/>
        <w:ind w:right="238"/>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96"/>
        <w:gridCol w:w="4625"/>
        <w:gridCol w:w="1644"/>
        <w:gridCol w:w="1985"/>
      </w:tblGrid>
      <w:tr w:rsidR="002B2A24" w14:paraId="05A874AD" w14:textId="77777777" w:rsidTr="00671211">
        <w:tc>
          <w:tcPr>
            <w:tcW w:w="9350" w:type="dxa"/>
            <w:gridSpan w:val="4"/>
            <w:shd w:val="clear" w:color="auto" w:fill="BFBFBF" w:themeFill="background1" w:themeFillShade="BF"/>
          </w:tcPr>
          <w:p w14:paraId="5ED7536D" w14:textId="4B18844C" w:rsidR="002B2A24" w:rsidRPr="00232EA7" w:rsidRDefault="00EC6318" w:rsidP="0046241C">
            <w:pPr>
              <w:jc w:val="center"/>
              <w:rPr>
                <w:rFonts w:ascii="Times New Roman" w:hAnsi="Times New Roman" w:cs="Times New Roman"/>
                <w:b/>
                <w:bCs/>
                <w:caps/>
                <w:sz w:val="24"/>
                <w:szCs w:val="24"/>
              </w:rPr>
            </w:pPr>
            <w:r>
              <w:rPr>
                <w:rFonts w:ascii="Times New Roman" w:hAnsi="Times New Roman" w:cs="Times New Roman"/>
                <w:b/>
                <w:bCs/>
                <w:caps/>
                <w:sz w:val="24"/>
                <w:szCs w:val="24"/>
              </w:rPr>
              <w:t>Telecommuting</w:t>
            </w:r>
            <w:r w:rsidR="002B2A24">
              <w:rPr>
                <w:rFonts w:ascii="Times New Roman" w:hAnsi="Times New Roman" w:cs="Times New Roman"/>
                <w:b/>
                <w:bCs/>
                <w:caps/>
                <w:sz w:val="24"/>
                <w:szCs w:val="24"/>
              </w:rPr>
              <w:t xml:space="preserve"> </w:t>
            </w:r>
          </w:p>
        </w:tc>
      </w:tr>
      <w:tr w:rsidR="002B2A24" w14:paraId="33B38DA1" w14:textId="77777777" w:rsidTr="002B2A24">
        <w:tc>
          <w:tcPr>
            <w:tcW w:w="1096" w:type="dxa"/>
            <w:shd w:val="clear" w:color="auto" w:fill="D9D9D9" w:themeFill="background1" w:themeFillShade="D9"/>
          </w:tcPr>
          <w:p w14:paraId="73D23633" w14:textId="4F3D044E" w:rsidR="002B2A24" w:rsidRPr="00207C82" w:rsidRDefault="002B2A24" w:rsidP="0046241C">
            <w:pPr>
              <w:jc w:val="center"/>
              <w:rPr>
                <w:rFonts w:cstheme="minorHAnsi"/>
                <w:b/>
                <w:bCs/>
                <w:caps/>
                <w:sz w:val="20"/>
                <w:szCs w:val="20"/>
              </w:rPr>
            </w:pPr>
            <w:r>
              <w:rPr>
                <w:rFonts w:cstheme="minorHAnsi"/>
                <w:b/>
                <w:bCs/>
                <w:caps/>
                <w:sz w:val="20"/>
                <w:szCs w:val="20"/>
              </w:rPr>
              <w:t>Essential Function</w:t>
            </w:r>
          </w:p>
        </w:tc>
        <w:tc>
          <w:tcPr>
            <w:tcW w:w="4625" w:type="dxa"/>
            <w:shd w:val="clear" w:color="auto" w:fill="D9D9D9" w:themeFill="background1" w:themeFillShade="D9"/>
            <w:vAlign w:val="center"/>
          </w:tcPr>
          <w:p w14:paraId="2A90B437" w14:textId="28E85359" w:rsidR="002B2A24" w:rsidRPr="00207C82" w:rsidRDefault="002B2A24" w:rsidP="0046241C">
            <w:pPr>
              <w:jc w:val="center"/>
              <w:rPr>
                <w:rFonts w:cstheme="minorHAnsi"/>
                <w:b/>
                <w:bCs/>
                <w:caps/>
                <w:sz w:val="20"/>
                <w:szCs w:val="20"/>
              </w:rPr>
            </w:pPr>
            <w:r w:rsidRPr="00207C82">
              <w:rPr>
                <w:rFonts w:cstheme="minorHAnsi"/>
                <w:b/>
                <w:bCs/>
                <w:caps/>
                <w:sz w:val="20"/>
                <w:szCs w:val="20"/>
              </w:rPr>
              <w:t>who can work from home</w:t>
            </w:r>
          </w:p>
        </w:tc>
        <w:tc>
          <w:tcPr>
            <w:tcW w:w="1644" w:type="dxa"/>
            <w:shd w:val="clear" w:color="auto" w:fill="D9D9D9" w:themeFill="background1" w:themeFillShade="D9"/>
            <w:vAlign w:val="center"/>
          </w:tcPr>
          <w:p w14:paraId="0C5E71A2" w14:textId="2020040F" w:rsidR="002B2A24" w:rsidRPr="00207C82" w:rsidRDefault="002B2A24" w:rsidP="0046241C">
            <w:pPr>
              <w:jc w:val="center"/>
              <w:rPr>
                <w:rFonts w:cstheme="minorHAnsi"/>
                <w:b/>
                <w:bCs/>
                <w:caps/>
                <w:sz w:val="20"/>
                <w:szCs w:val="20"/>
              </w:rPr>
            </w:pPr>
            <w:r w:rsidRPr="00207C82">
              <w:rPr>
                <w:rFonts w:cstheme="minorHAnsi"/>
                <w:b/>
                <w:bCs/>
                <w:caps/>
                <w:sz w:val="20"/>
                <w:szCs w:val="20"/>
              </w:rPr>
              <w:t>when and why:</w:t>
            </w:r>
          </w:p>
        </w:tc>
        <w:tc>
          <w:tcPr>
            <w:tcW w:w="1985" w:type="dxa"/>
            <w:shd w:val="clear" w:color="auto" w:fill="D9D9D9" w:themeFill="background1" w:themeFillShade="D9"/>
            <w:vAlign w:val="center"/>
          </w:tcPr>
          <w:p w14:paraId="1E3A0A8D" w14:textId="63F091B0" w:rsidR="002B2A24" w:rsidRPr="00207C82" w:rsidRDefault="002B2A24" w:rsidP="0046241C">
            <w:pPr>
              <w:jc w:val="center"/>
              <w:rPr>
                <w:rFonts w:cstheme="minorHAnsi"/>
                <w:b/>
                <w:bCs/>
                <w:caps/>
                <w:sz w:val="20"/>
                <w:szCs w:val="20"/>
              </w:rPr>
            </w:pPr>
            <w:r w:rsidRPr="00207C82">
              <w:rPr>
                <w:rFonts w:cstheme="minorHAnsi"/>
                <w:b/>
                <w:bCs/>
                <w:caps/>
                <w:sz w:val="20"/>
                <w:szCs w:val="20"/>
              </w:rPr>
              <w:t>list hardware/ software needed</w:t>
            </w:r>
          </w:p>
        </w:tc>
      </w:tr>
      <w:tr w:rsidR="002B2A24" w14:paraId="12201B11" w14:textId="77777777" w:rsidTr="002B2A24">
        <w:trPr>
          <w:trHeight w:val="620"/>
        </w:trPr>
        <w:tc>
          <w:tcPr>
            <w:tcW w:w="1096" w:type="dxa"/>
            <w:vAlign w:val="center"/>
          </w:tcPr>
          <w:p w14:paraId="6D247AAD" w14:textId="32B1E223" w:rsidR="002B2A24" w:rsidRPr="002B2A24" w:rsidRDefault="002B2A24" w:rsidP="002B2A24">
            <w:pPr>
              <w:jc w:val="center"/>
              <w:rPr>
                <w:b/>
                <w:bCs/>
              </w:rPr>
            </w:pPr>
            <w:r w:rsidRPr="002B2A24">
              <w:rPr>
                <w:b/>
                <w:bCs/>
              </w:rPr>
              <w:t>A</w:t>
            </w:r>
          </w:p>
        </w:tc>
        <w:tc>
          <w:tcPr>
            <w:tcW w:w="4625" w:type="dxa"/>
          </w:tcPr>
          <w:p w14:paraId="3686D98F" w14:textId="62763D8F" w:rsidR="002B2A24" w:rsidRDefault="002B2A24" w:rsidP="0046241C"/>
        </w:tc>
        <w:tc>
          <w:tcPr>
            <w:tcW w:w="1644" w:type="dxa"/>
          </w:tcPr>
          <w:p w14:paraId="6E552148" w14:textId="77777777" w:rsidR="002B2A24" w:rsidRDefault="002B2A24" w:rsidP="0046241C"/>
        </w:tc>
        <w:tc>
          <w:tcPr>
            <w:tcW w:w="1985" w:type="dxa"/>
          </w:tcPr>
          <w:p w14:paraId="52EABB4B" w14:textId="77777777" w:rsidR="002B2A24" w:rsidRDefault="002B2A24" w:rsidP="0046241C"/>
        </w:tc>
      </w:tr>
      <w:tr w:rsidR="002B2A24" w14:paraId="228BD338" w14:textId="77777777" w:rsidTr="002B2A24">
        <w:tc>
          <w:tcPr>
            <w:tcW w:w="1096" w:type="dxa"/>
            <w:vAlign w:val="center"/>
          </w:tcPr>
          <w:p w14:paraId="63BAD731" w14:textId="6D3D2ECE" w:rsidR="002B2A24" w:rsidRPr="002B2A24" w:rsidRDefault="002B2A24" w:rsidP="002B2A24">
            <w:pPr>
              <w:jc w:val="center"/>
              <w:rPr>
                <w:b/>
                <w:bCs/>
              </w:rPr>
            </w:pPr>
            <w:r w:rsidRPr="002B2A24">
              <w:rPr>
                <w:b/>
                <w:bCs/>
              </w:rPr>
              <w:t>B</w:t>
            </w:r>
          </w:p>
        </w:tc>
        <w:tc>
          <w:tcPr>
            <w:tcW w:w="4625" w:type="dxa"/>
          </w:tcPr>
          <w:p w14:paraId="008D5712" w14:textId="2B8335FC" w:rsidR="002B2A24" w:rsidRDefault="002B2A24" w:rsidP="0046241C"/>
          <w:p w14:paraId="693A50EB" w14:textId="77777777" w:rsidR="002B2A24" w:rsidRDefault="002B2A24" w:rsidP="0046241C"/>
        </w:tc>
        <w:tc>
          <w:tcPr>
            <w:tcW w:w="1644" w:type="dxa"/>
          </w:tcPr>
          <w:p w14:paraId="7D3F37E9" w14:textId="77777777" w:rsidR="002B2A24" w:rsidRDefault="002B2A24" w:rsidP="0046241C"/>
        </w:tc>
        <w:tc>
          <w:tcPr>
            <w:tcW w:w="1985" w:type="dxa"/>
          </w:tcPr>
          <w:p w14:paraId="7D50DF1A" w14:textId="77777777" w:rsidR="002B2A24" w:rsidRDefault="002B2A24" w:rsidP="0046241C"/>
        </w:tc>
      </w:tr>
      <w:tr w:rsidR="002B2A24" w14:paraId="395AA213" w14:textId="77777777" w:rsidTr="002B2A24">
        <w:tc>
          <w:tcPr>
            <w:tcW w:w="1096" w:type="dxa"/>
            <w:vAlign w:val="center"/>
          </w:tcPr>
          <w:p w14:paraId="1A318A1A" w14:textId="5F3989B9" w:rsidR="002B2A24" w:rsidRPr="002B2A24" w:rsidRDefault="002B2A24" w:rsidP="002B2A24">
            <w:pPr>
              <w:jc w:val="center"/>
              <w:rPr>
                <w:b/>
                <w:bCs/>
              </w:rPr>
            </w:pPr>
            <w:r w:rsidRPr="002B2A24">
              <w:rPr>
                <w:b/>
                <w:bCs/>
              </w:rPr>
              <w:t>C</w:t>
            </w:r>
          </w:p>
        </w:tc>
        <w:tc>
          <w:tcPr>
            <w:tcW w:w="4625" w:type="dxa"/>
          </w:tcPr>
          <w:p w14:paraId="25F93731" w14:textId="11DE5A0E" w:rsidR="002B2A24" w:rsidRDefault="002B2A24" w:rsidP="0046241C"/>
          <w:p w14:paraId="64C70D2C" w14:textId="77777777" w:rsidR="002B2A24" w:rsidRDefault="002B2A24" w:rsidP="0046241C"/>
        </w:tc>
        <w:tc>
          <w:tcPr>
            <w:tcW w:w="1644" w:type="dxa"/>
          </w:tcPr>
          <w:p w14:paraId="43512E92" w14:textId="77777777" w:rsidR="002B2A24" w:rsidRDefault="002B2A24" w:rsidP="0046241C"/>
        </w:tc>
        <w:tc>
          <w:tcPr>
            <w:tcW w:w="1985" w:type="dxa"/>
          </w:tcPr>
          <w:p w14:paraId="1C746BDC" w14:textId="77777777" w:rsidR="002B2A24" w:rsidRDefault="002B2A24" w:rsidP="0046241C"/>
        </w:tc>
      </w:tr>
      <w:tr w:rsidR="002B2A24" w14:paraId="23B4CB77" w14:textId="77777777" w:rsidTr="002B2A24">
        <w:tc>
          <w:tcPr>
            <w:tcW w:w="1096" w:type="dxa"/>
            <w:vAlign w:val="center"/>
          </w:tcPr>
          <w:p w14:paraId="59A69AAA" w14:textId="3D6565D5" w:rsidR="002B2A24" w:rsidRPr="002B2A24" w:rsidRDefault="002B2A24" w:rsidP="002B2A24">
            <w:pPr>
              <w:jc w:val="center"/>
              <w:rPr>
                <w:b/>
                <w:bCs/>
              </w:rPr>
            </w:pPr>
            <w:r w:rsidRPr="002B2A24">
              <w:rPr>
                <w:b/>
                <w:bCs/>
              </w:rPr>
              <w:t>D</w:t>
            </w:r>
          </w:p>
        </w:tc>
        <w:tc>
          <w:tcPr>
            <w:tcW w:w="4625" w:type="dxa"/>
          </w:tcPr>
          <w:p w14:paraId="752D9D54" w14:textId="77777777" w:rsidR="002B2A24" w:rsidRDefault="002B2A24" w:rsidP="0046241C"/>
          <w:p w14:paraId="678855C7" w14:textId="69EE472E" w:rsidR="002B2A24" w:rsidRDefault="002B2A24" w:rsidP="0046241C"/>
        </w:tc>
        <w:tc>
          <w:tcPr>
            <w:tcW w:w="1644" w:type="dxa"/>
          </w:tcPr>
          <w:p w14:paraId="744FB451" w14:textId="77777777" w:rsidR="002B2A24" w:rsidRDefault="002B2A24" w:rsidP="0046241C"/>
        </w:tc>
        <w:tc>
          <w:tcPr>
            <w:tcW w:w="1985" w:type="dxa"/>
          </w:tcPr>
          <w:p w14:paraId="30C57F63" w14:textId="77777777" w:rsidR="002B2A24" w:rsidRDefault="002B2A24" w:rsidP="0046241C"/>
        </w:tc>
      </w:tr>
      <w:tr w:rsidR="002B2A24" w14:paraId="44276A5D" w14:textId="77777777" w:rsidTr="002B2A24">
        <w:tc>
          <w:tcPr>
            <w:tcW w:w="1096" w:type="dxa"/>
            <w:vAlign w:val="center"/>
          </w:tcPr>
          <w:p w14:paraId="4D2095A2" w14:textId="76007E3B" w:rsidR="002B2A24" w:rsidRPr="002B2A24" w:rsidRDefault="002B2A24" w:rsidP="002B2A24">
            <w:pPr>
              <w:jc w:val="center"/>
              <w:rPr>
                <w:b/>
                <w:bCs/>
              </w:rPr>
            </w:pPr>
            <w:r w:rsidRPr="002B2A24">
              <w:rPr>
                <w:b/>
                <w:bCs/>
              </w:rPr>
              <w:t>E</w:t>
            </w:r>
          </w:p>
        </w:tc>
        <w:tc>
          <w:tcPr>
            <w:tcW w:w="4625" w:type="dxa"/>
          </w:tcPr>
          <w:p w14:paraId="0EF2D8DE" w14:textId="77777777" w:rsidR="002B2A24" w:rsidRDefault="002B2A24" w:rsidP="0046241C"/>
          <w:p w14:paraId="761952D9" w14:textId="71F995C0" w:rsidR="002B2A24" w:rsidRDefault="002B2A24" w:rsidP="0046241C"/>
        </w:tc>
        <w:tc>
          <w:tcPr>
            <w:tcW w:w="1644" w:type="dxa"/>
          </w:tcPr>
          <w:p w14:paraId="448C375B" w14:textId="77777777" w:rsidR="002B2A24" w:rsidRDefault="002B2A24" w:rsidP="0046241C"/>
        </w:tc>
        <w:tc>
          <w:tcPr>
            <w:tcW w:w="1985" w:type="dxa"/>
          </w:tcPr>
          <w:p w14:paraId="523486E2" w14:textId="77777777" w:rsidR="002B2A24" w:rsidRDefault="002B2A24" w:rsidP="0046241C"/>
        </w:tc>
      </w:tr>
      <w:tr w:rsidR="002B2A24" w14:paraId="678421B7" w14:textId="77777777" w:rsidTr="002B2A24">
        <w:tc>
          <w:tcPr>
            <w:tcW w:w="1096" w:type="dxa"/>
            <w:vAlign w:val="center"/>
          </w:tcPr>
          <w:p w14:paraId="21E2045F" w14:textId="0BF7A62E" w:rsidR="002B2A24" w:rsidRPr="002B2A24" w:rsidRDefault="002B2A24" w:rsidP="002B2A24">
            <w:pPr>
              <w:jc w:val="center"/>
              <w:rPr>
                <w:b/>
                <w:bCs/>
              </w:rPr>
            </w:pPr>
            <w:r w:rsidRPr="002B2A24">
              <w:rPr>
                <w:b/>
                <w:bCs/>
              </w:rPr>
              <w:t>F</w:t>
            </w:r>
          </w:p>
        </w:tc>
        <w:tc>
          <w:tcPr>
            <w:tcW w:w="4625" w:type="dxa"/>
          </w:tcPr>
          <w:p w14:paraId="7F6722E0" w14:textId="77777777" w:rsidR="002B2A24" w:rsidRDefault="002B2A24" w:rsidP="0046241C"/>
          <w:p w14:paraId="76CE8554" w14:textId="157688B4" w:rsidR="002B2A24" w:rsidRDefault="002B2A24" w:rsidP="0046241C"/>
        </w:tc>
        <w:tc>
          <w:tcPr>
            <w:tcW w:w="1644" w:type="dxa"/>
          </w:tcPr>
          <w:p w14:paraId="6BDDD908" w14:textId="77777777" w:rsidR="002B2A24" w:rsidRDefault="002B2A24" w:rsidP="0046241C"/>
        </w:tc>
        <w:tc>
          <w:tcPr>
            <w:tcW w:w="1985" w:type="dxa"/>
          </w:tcPr>
          <w:p w14:paraId="38DBE8F0" w14:textId="77777777" w:rsidR="002B2A24" w:rsidRDefault="002B2A24" w:rsidP="0046241C"/>
        </w:tc>
      </w:tr>
    </w:tbl>
    <w:p w14:paraId="2CB739EC" w14:textId="77777777" w:rsidR="00207C82" w:rsidRPr="00755001" w:rsidRDefault="00207C82" w:rsidP="00755001">
      <w:pPr>
        <w:pStyle w:val="BodyText"/>
        <w:spacing w:before="111"/>
        <w:ind w:right="238"/>
        <w:jc w:val="both"/>
        <w:rPr>
          <w:rFonts w:asciiTheme="minorHAnsi" w:hAnsiTheme="minorHAnsi" w:cstheme="minorHAnsi"/>
          <w:sz w:val="22"/>
          <w:szCs w:val="22"/>
        </w:rPr>
      </w:pPr>
    </w:p>
    <w:sectPr w:rsidR="00207C82" w:rsidRPr="00755001" w:rsidSect="00232EA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B5B39" w14:textId="77777777" w:rsidR="006D498C" w:rsidRDefault="006D498C" w:rsidP="00482A82">
      <w:pPr>
        <w:spacing w:after="0" w:line="240" w:lineRule="auto"/>
      </w:pPr>
      <w:r>
        <w:separator/>
      </w:r>
    </w:p>
  </w:endnote>
  <w:endnote w:type="continuationSeparator" w:id="0">
    <w:p w14:paraId="0E1DAFA3" w14:textId="77777777" w:rsidR="006D498C" w:rsidRDefault="006D498C" w:rsidP="0048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236136"/>
      <w:docPartObj>
        <w:docPartGallery w:val="Page Numbers (Bottom of Page)"/>
        <w:docPartUnique/>
      </w:docPartObj>
    </w:sdtPr>
    <w:sdtEndPr>
      <w:rPr>
        <w:noProof/>
      </w:rPr>
    </w:sdtEndPr>
    <w:sdtContent>
      <w:p w14:paraId="08F38C5B" w14:textId="2758F471" w:rsidR="000F68DB" w:rsidRDefault="000F68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E2AFE7" w14:textId="77777777" w:rsidR="000F68DB" w:rsidRDefault="000F6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5945" w14:textId="0B89F116" w:rsidR="000F68DB" w:rsidRDefault="000F68DB">
    <w:pPr>
      <w:pStyle w:val="Footer"/>
      <w:jc w:val="center"/>
    </w:pPr>
  </w:p>
  <w:p w14:paraId="23776922" w14:textId="77777777" w:rsidR="000F68DB" w:rsidRDefault="000F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B6E4" w14:textId="77777777" w:rsidR="006D498C" w:rsidRDefault="006D498C" w:rsidP="00482A82">
      <w:pPr>
        <w:spacing w:after="0" w:line="240" w:lineRule="auto"/>
      </w:pPr>
      <w:r>
        <w:separator/>
      </w:r>
    </w:p>
  </w:footnote>
  <w:footnote w:type="continuationSeparator" w:id="0">
    <w:p w14:paraId="7ED16532" w14:textId="77777777" w:rsidR="006D498C" w:rsidRDefault="006D498C" w:rsidP="0048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BDF"/>
    <w:multiLevelType w:val="hybridMultilevel"/>
    <w:tmpl w:val="968E5EE2"/>
    <w:lvl w:ilvl="0" w:tplc="848E9FEC">
      <w:numFmt w:val="bullet"/>
      <w:lvlText w:val=""/>
      <w:lvlJc w:val="left"/>
      <w:pPr>
        <w:ind w:left="468" w:hanging="361"/>
      </w:pPr>
      <w:rPr>
        <w:rFonts w:ascii="Wingdings" w:eastAsia="Wingdings" w:hAnsi="Wingdings" w:cs="Wingdings" w:hint="default"/>
        <w:w w:val="99"/>
        <w:sz w:val="20"/>
        <w:szCs w:val="20"/>
        <w:lang w:val="en-US" w:eastAsia="en-US" w:bidi="en-US"/>
      </w:rPr>
    </w:lvl>
    <w:lvl w:ilvl="1" w:tplc="A57E4492">
      <w:numFmt w:val="bullet"/>
      <w:lvlText w:val="•"/>
      <w:lvlJc w:val="left"/>
      <w:pPr>
        <w:ind w:left="822" w:hanging="361"/>
      </w:pPr>
      <w:rPr>
        <w:rFonts w:hint="default"/>
        <w:lang w:val="en-US" w:eastAsia="en-US" w:bidi="en-US"/>
      </w:rPr>
    </w:lvl>
    <w:lvl w:ilvl="2" w:tplc="ED9646D8">
      <w:numFmt w:val="bullet"/>
      <w:lvlText w:val="•"/>
      <w:lvlJc w:val="left"/>
      <w:pPr>
        <w:ind w:left="1184" w:hanging="361"/>
      </w:pPr>
      <w:rPr>
        <w:rFonts w:hint="default"/>
        <w:lang w:val="en-US" w:eastAsia="en-US" w:bidi="en-US"/>
      </w:rPr>
    </w:lvl>
    <w:lvl w:ilvl="3" w:tplc="59683DD8">
      <w:numFmt w:val="bullet"/>
      <w:lvlText w:val="•"/>
      <w:lvlJc w:val="left"/>
      <w:pPr>
        <w:ind w:left="1546" w:hanging="361"/>
      </w:pPr>
      <w:rPr>
        <w:rFonts w:hint="default"/>
        <w:lang w:val="en-US" w:eastAsia="en-US" w:bidi="en-US"/>
      </w:rPr>
    </w:lvl>
    <w:lvl w:ilvl="4" w:tplc="E5B84C08">
      <w:numFmt w:val="bullet"/>
      <w:lvlText w:val="•"/>
      <w:lvlJc w:val="left"/>
      <w:pPr>
        <w:ind w:left="1908" w:hanging="361"/>
      </w:pPr>
      <w:rPr>
        <w:rFonts w:hint="default"/>
        <w:lang w:val="en-US" w:eastAsia="en-US" w:bidi="en-US"/>
      </w:rPr>
    </w:lvl>
    <w:lvl w:ilvl="5" w:tplc="350ED33E">
      <w:numFmt w:val="bullet"/>
      <w:lvlText w:val="•"/>
      <w:lvlJc w:val="left"/>
      <w:pPr>
        <w:ind w:left="2270" w:hanging="361"/>
      </w:pPr>
      <w:rPr>
        <w:rFonts w:hint="default"/>
        <w:lang w:val="en-US" w:eastAsia="en-US" w:bidi="en-US"/>
      </w:rPr>
    </w:lvl>
    <w:lvl w:ilvl="6" w:tplc="AC94552C">
      <w:numFmt w:val="bullet"/>
      <w:lvlText w:val="•"/>
      <w:lvlJc w:val="left"/>
      <w:pPr>
        <w:ind w:left="2632" w:hanging="361"/>
      </w:pPr>
      <w:rPr>
        <w:rFonts w:hint="default"/>
        <w:lang w:val="en-US" w:eastAsia="en-US" w:bidi="en-US"/>
      </w:rPr>
    </w:lvl>
    <w:lvl w:ilvl="7" w:tplc="0DE2F64A">
      <w:numFmt w:val="bullet"/>
      <w:lvlText w:val="•"/>
      <w:lvlJc w:val="left"/>
      <w:pPr>
        <w:ind w:left="2994" w:hanging="361"/>
      </w:pPr>
      <w:rPr>
        <w:rFonts w:hint="default"/>
        <w:lang w:val="en-US" w:eastAsia="en-US" w:bidi="en-US"/>
      </w:rPr>
    </w:lvl>
    <w:lvl w:ilvl="8" w:tplc="1B18D404">
      <w:numFmt w:val="bullet"/>
      <w:lvlText w:val="•"/>
      <w:lvlJc w:val="left"/>
      <w:pPr>
        <w:ind w:left="3356" w:hanging="361"/>
      </w:pPr>
      <w:rPr>
        <w:rFonts w:hint="default"/>
        <w:lang w:val="en-US" w:eastAsia="en-US" w:bidi="en-US"/>
      </w:rPr>
    </w:lvl>
  </w:abstractNum>
  <w:abstractNum w:abstractNumId="1" w15:restartNumberingAfterBreak="0">
    <w:nsid w:val="1466438F"/>
    <w:multiLevelType w:val="hybridMultilevel"/>
    <w:tmpl w:val="06683230"/>
    <w:lvl w:ilvl="0" w:tplc="A8A8E574">
      <w:numFmt w:val="bullet"/>
      <w:lvlText w:val=""/>
      <w:lvlJc w:val="left"/>
      <w:pPr>
        <w:ind w:left="465" w:hanging="360"/>
      </w:pPr>
      <w:rPr>
        <w:rFonts w:ascii="Wingdings" w:eastAsia="Wingdings" w:hAnsi="Wingdings" w:cs="Wingdings" w:hint="default"/>
        <w:w w:val="99"/>
        <w:sz w:val="20"/>
        <w:szCs w:val="20"/>
        <w:lang w:val="en-US" w:eastAsia="en-US" w:bidi="en-US"/>
      </w:rPr>
    </w:lvl>
    <w:lvl w:ilvl="1" w:tplc="1E146200">
      <w:numFmt w:val="bullet"/>
      <w:lvlText w:val="•"/>
      <w:lvlJc w:val="left"/>
      <w:pPr>
        <w:ind w:left="822" w:hanging="360"/>
      </w:pPr>
      <w:rPr>
        <w:rFonts w:hint="default"/>
        <w:lang w:val="en-US" w:eastAsia="en-US" w:bidi="en-US"/>
      </w:rPr>
    </w:lvl>
    <w:lvl w:ilvl="2" w:tplc="051EA840">
      <w:numFmt w:val="bullet"/>
      <w:lvlText w:val="•"/>
      <w:lvlJc w:val="left"/>
      <w:pPr>
        <w:ind w:left="1184" w:hanging="360"/>
      </w:pPr>
      <w:rPr>
        <w:rFonts w:hint="default"/>
        <w:lang w:val="en-US" w:eastAsia="en-US" w:bidi="en-US"/>
      </w:rPr>
    </w:lvl>
    <w:lvl w:ilvl="3" w:tplc="511AB3EE">
      <w:numFmt w:val="bullet"/>
      <w:lvlText w:val="•"/>
      <w:lvlJc w:val="left"/>
      <w:pPr>
        <w:ind w:left="1546" w:hanging="360"/>
      </w:pPr>
      <w:rPr>
        <w:rFonts w:hint="default"/>
        <w:lang w:val="en-US" w:eastAsia="en-US" w:bidi="en-US"/>
      </w:rPr>
    </w:lvl>
    <w:lvl w:ilvl="4" w:tplc="3ADEE5E0">
      <w:numFmt w:val="bullet"/>
      <w:lvlText w:val="•"/>
      <w:lvlJc w:val="left"/>
      <w:pPr>
        <w:ind w:left="1908" w:hanging="360"/>
      </w:pPr>
      <w:rPr>
        <w:rFonts w:hint="default"/>
        <w:lang w:val="en-US" w:eastAsia="en-US" w:bidi="en-US"/>
      </w:rPr>
    </w:lvl>
    <w:lvl w:ilvl="5" w:tplc="5DBA1C78">
      <w:numFmt w:val="bullet"/>
      <w:lvlText w:val="•"/>
      <w:lvlJc w:val="left"/>
      <w:pPr>
        <w:ind w:left="2271" w:hanging="360"/>
      </w:pPr>
      <w:rPr>
        <w:rFonts w:hint="default"/>
        <w:lang w:val="en-US" w:eastAsia="en-US" w:bidi="en-US"/>
      </w:rPr>
    </w:lvl>
    <w:lvl w:ilvl="6" w:tplc="B00EA998">
      <w:numFmt w:val="bullet"/>
      <w:lvlText w:val="•"/>
      <w:lvlJc w:val="left"/>
      <w:pPr>
        <w:ind w:left="2633" w:hanging="360"/>
      </w:pPr>
      <w:rPr>
        <w:rFonts w:hint="default"/>
        <w:lang w:val="en-US" w:eastAsia="en-US" w:bidi="en-US"/>
      </w:rPr>
    </w:lvl>
    <w:lvl w:ilvl="7" w:tplc="E102C2C0">
      <w:numFmt w:val="bullet"/>
      <w:lvlText w:val="•"/>
      <w:lvlJc w:val="left"/>
      <w:pPr>
        <w:ind w:left="2995" w:hanging="360"/>
      </w:pPr>
      <w:rPr>
        <w:rFonts w:hint="default"/>
        <w:lang w:val="en-US" w:eastAsia="en-US" w:bidi="en-US"/>
      </w:rPr>
    </w:lvl>
    <w:lvl w:ilvl="8" w:tplc="ECF4F24E">
      <w:numFmt w:val="bullet"/>
      <w:lvlText w:val="•"/>
      <w:lvlJc w:val="left"/>
      <w:pPr>
        <w:ind w:left="3357" w:hanging="360"/>
      </w:pPr>
      <w:rPr>
        <w:rFonts w:hint="default"/>
        <w:lang w:val="en-US" w:eastAsia="en-US" w:bidi="en-US"/>
      </w:rPr>
    </w:lvl>
  </w:abstractNum>
  <w:abstractNum w:abstractNumId="2" w15:restartNumberingAfterBreak="0">
    <w:nsid w:val="1AAE4865"/>
    <w:multiLevelType w:val="hybridMultilevel"/>
    <w:tmpl w:val="EFFA08BE"/>
    <w:lvl w:ilvl="0" w:tplc="84B0FAAA">
      <w:numFmt w:val="bullet"/>
      <w:lvlText w:val=""/>
      <w:lvlJc w:val="left"/>
      <w:pPr>
        <w:ind w:left="860" w:hanging="360"/>
      </w:pPr>
      <w:rPr>
        <w:rFonts w:hint="default"/>
        <w:w w:val="99"/>
        <w:lang w:val="en-US" w:eastAsia="en-US" w:bidi="en-US"/>
      </w:rPr>
    </w:lvl>
    <w:lvl w:ilvl="1" w:tplc="DBFE3FC2">
      <w:numFmt w:val="bullet"/>
      <w:lvlText w:val="•"/>
      <w:lvlJc w:val="left"/>
      <w:pPr>
        <w:ind w:left="1774" w:hanging="360"/>
      </w:pPr>
      <w:rPr>
        <w:rFonts w:hint="default"/>
        <w:lang w:val="en-US" w:eastAsia="en-US" w:bidi="en-US"/>
      </w:rPr>
    </w:lvl>
    <w:lvl w:ilvl="2" w:tplc="67EE8EDC">
      <w:numFmt w:val="bullet"/>
      <w:lvlText w:val="•"/>
      <w:lvlJc w:val="left"/>
      <w:pPr>
        <w:ind w:left="2688" w:hanging="360"/>
      </w:pPr>
      <w:rPr>
        <w:rFonts w:hint="default"/>
        <w:lang w:val="en-US" w:eastAsia="en-US" w:bidi="en-US"/>
      </w:rPr>
    </w:lvl>
    <w:lvl w:ilvl="3" w:tplc="0042264A">
      <w:numFmt w:val="bullet"/>
      <w:lvlText w:val="•"/>
      <w:lvlJc w:val="left"/>
      <w:pPr>
        <w:ind w:left="3602" w:hanging="360"/>
      </w:pPr>
      <w:rPr>
        <w:rFonts w:hint="default"/>
        <w:lang w:val="en-US" w:eastAsia="en-US" w:bidi="en-US"/>
      </w:rPr>
    </w:lvl>
    <w:lvl w:ilvl="4" w:tplc="4DF07B82">
      <w:numFmt w:val="bullet"/>
      <w:lvlText w:val="•"/>
      <w:lvlJc w:val="left"/>
      <w:pPr>
        <w:ind w:left="4516" w:hanging="360"/>
      </w:pPr>
      <w:rPr>
        <w:rFonts w:hint="default"/>
        <w:lang w:val="en-US" w:eastAsia="en-US" w:bidi="en-US"/>
      </w:rPr>
    </w:lvl>
    <w:lvl w:ilvl="5" w:tplc="C4DA901C">
      <w:numFmt w:val="bullet"/>
      <w:lvlText w:val="•"/>
      <w:lvlJc w:val="left"/>
      <w:pPr>
        <w:ind w:left="5430" w:hanging="360"/>
      </w:pPr>
      <w:rPr>
        <w:rFonts w:hint="default"/>
        <w:lang w:val="en-US" w:eastAsia="en-US" w:bidi="en-US"/>
      </w:rPr>
    </w:lvl>
    <w:lvl w:ilvl="6" w:tplc="E5CA07F8">
      <w:numFmt w:val="bullet"/>
      <w:lvlText w:val="•"/>
      <w:lvlJc w:val="left"/>
      <w:pPr>
        <w:ind w:left="6344" w:hanging="360"/>
      </w:pPr>
      <w:rPr>
        <w:rFonts w:hint="default"/>
        <w:lang w:val="en-US" w:eastAsia="en-US" w:bidi="en-US"/>
      </w:rPr>
    </w:lvl>
    <w:lvl w:ilvl="7" w:tplc="271E21FA">
      <w:numFmt w:val="bullet"/>
      <w:lvlText w:val="•"/>
      <w:lvlJc w:val="left"/>
      <w:pPr>
        <w:ind w:left="7258" w:hanging="360"/>
      </w:pPr>
      <w:rPr>
        <w:rFonts w:hint="default"/>
        <w:lang w:val="en-US" w:eastAsia="en-US" w:bidi="en-US"/>
      </w:rPr>
    </w:lvl>
    <w:lvl w:ilvl="8" w:tplc="BCAEF7EA">
      <w:numFmt w:val="bullet"/>
      <w:lvlText w:val="•"/>
      <w:lvlJc w:val="left"/>
      <w:pPr>
        <w:ind w:left="8172" w:hanging="360"/>
      </w:pPr>
      <w:rPr>
        <w:rFonts w:hint="default"/>
        <w:lang w:val="en-US" w:eastAsia="en-US" w:bidi="en-US"/>
      </w:rPr>
    </w:lvl>
  </w:abstractNum>
  <w:abstractNum w:abstractNumId="3" w15:restartNumberingAfterBreak="0">
    <w:nsid w:val="23D96D96"/>
    <w:multiLevelType w:val="hybridMultilevel"/>
    <w:tmpl w:val="BEC06FA2"/>
    <w:lvl w:ilvl="0" w:tplc="FE140C48">
      <w:numFmt w:val="bullet"/>
      <w:lvlText w:val=""/>
      <w:lvlJc w:val="left"/>
      <w:pPr>
        <w:ind w:left="469" w:hanging="360"/>
      </w:pPr>
      <w:rPr>
        <w:rFonts w:ascii="Wingdings" w:eastAsia="Wingdings" w:hAnsi="Wingdings" w:cs="Wingdings" w:hint="default"/>
        <w:w w:val="99"/>
        <w:sz w:val="20"/>
        <w:szCs w:val="20"/>
        <w:lang w:val="en-US" w:eastAsia="en-US" w:bidi="en-US"/>
      </w:rPr>
    </w:lvl>
    <w:lvl w:ilvl="1" w:tplc="92147266">
      <w:numFmt w:val="bullet"/>
      <w:lvlText w:val="•"/>
      <w:lvlJc w:val="left"/>
      <w:pPr>
        <w:ind w:left="804" w:hanging="360"/>
      </w:pPr>
      <w:rPr>
        <w:rFonts w:hint="default"/>
        <w:lang w:val="en-US" w:eastAsia="en-US" w:bidi="en-US"/>
      </w:rPr>
    </w:lvl>
    <w:lvl w:ilvl="2" w:tplc="4F6C63F8">
      <w:numFmt w:val="bullet"/>
      <w:lvlText w:val="•"/>
      <w:lvlJc w:val="left"/>
      <w:pPr>
        <w:ind w:left="1148" w:hanging="360"/>
      </w:pPr>
      <w:rPr>
        <w:rFonts w:hint="default"/>
        <w:lang w:val="en-US" w:eastAsia="en-US" w:bidi="en-US"/>
      </w:rPr>
    </w:lvl>
    <w:lvl w:ilvl="3" w:tplc="87BCA9A2">
      <w:numFmt w:val="bullet"/>
      <w:lvlText w:val="•"/>
      <w:lvlJc w:val="left"/>
      <w:pPr>
        <w:ind w:left="1492" w:hanging="360"/>
      </w:pPr>
      <w:rPr>
        <w:rFonts w:hint="default"/>
        <w:lang w:val="en-US" w:eastAsia="en-US" w:bidi="en-US"/>
      </w:rPr>
    </w:lvl>
    <w:lvl w:ilvl="4" w:tplc="4D44B804">
      <w:numFmt w:val="bullet"/>
      <w:lvlText w:val="•"/>
      <w:lvlJc w:val="left"/>
      <w:pPr>
        <w:ind w:left="1836" w:hanging="360"/>
      </w:pPr>
      <w:rPr>
        <w:rFonts w:hint="default"/>
        <w:lang w:val="en-US" w:eastAsia="en-US" w:bidi="en-US"/>
      </w:rPr>
    </w:lvl>
    <w:lvl w:ilvl="5" w:tplc="E948F582">
      <w:numFmt w:val="bullet"/>
      <w:lvlText w:val="•"/>
      <w:lvlJc w:val="left"/>
      <w:pPr>
        <w:ind w:left="2181" w:hanging="360"/>
      </w:pPr>
      <w:rPr>
        <w:rFonts w:hint="default"/>
        <w:lang w:val="en-US" w:eastAsia="en-US" w:bidi="en-US"/>
      </w:rPr>
    </w:lvl>
    <w:lvl w:ilvl="6" w:tplc="12E8C8C2">
      <w:numFmt w:val="bullet"/>
      <w:lvlText w:val="•"/>
      <w:lvlJc w:val="left"/>
      <w:pPr>
        <w:ind w:left="2525" w:hanging="360"/>
      </w:pPr>
      <w:rPr>
        <w:rFonts w:hint="default"/>
        <w:lang w:val="en-US" w:eastAsia="en-US" w:bidi="en-US"/>
      </w:rPr>
    </w:lvl>
    <w:lvl w:ilvl="7" w:tplc="55E82224">
      <w:numFmt w:val="bullet"/>
      <w:lvlText w:val="•"/>
      <w:lvlJc w:val="left"/>
      <w:pPr>
        <w:ind w:left="2869" w:hanging="360"/>
      </w:pPr>
      <w:rPr>
        <w:rFonts w:hint="default"/>
        <w:lang w:val="en-US" w:eastAsia="en-US" w:bidi="en-US"/>
      </w:rPr>
    </w:lvl>
    <w:lvl w:ilvl="8" w:tplc="40E29320">
      <w:numFmt w:val="bullet"/>
      <w:lvlText w:val="•"/>
      <w:lvlJc w:val="left"/>
      <w:pPr>
        <w:ind w:left="3213" w:hanging="360"/>
      </w:pPr>
      <w:rPr>
        <w:rFonts w:hint="default"/>
        <w:lang w:val="en-US" w:eastAsia="en-US" w:bidi="en-US"/>
      </w:rPr>
    </w:lvl>
  </w:abstractNum>
  <w:abstractNum w:abstractNumId="4" w15:restartNumberingAfterBreak="0">
    <w:nsid w:val="43D86D7A"/>
    <w:multiLevelType w:val="hybridMultilevel"/>
    <w:tmpl w:val="5F825A84"/>
    <w:lvl w:ilvl="0" w:tplc="04090001">
      <w:start w:val="1"/>
      <w:numFmt w:val="bullet"/>
      <w:lvlText w:val=""/>
      <w:lvlJc w:val="left"/>
      <w:pPr>
        <w:ind w:left="360" w:hanging="360"/>
      </w:pPr>
      <w:rPr>
        <w:rFonts w:ascii="Symbol" w:hAnsi="Symbol" w:hint="default"/>
        <w:w w:val="99"/>
        <w:lang w:val="en-US" w:eastAsia="en-US" w:bidi="en-US"/>
      </w:rPr>
    </w:lvl>
    <w:lvl w:ilvl="1" w:tplc="04090003" w:tentative="1">
      <w:start w:val="1"/>
      <w:numFmt w:val="bullet"/>
      <w:lvlText w:val="o"/>
      <w:lvlJc w:val="left"/>
      <w:pPr>
        <w:ind w:left="940" w:hanging="360"/>
      </w:pPr>
      <w:rPr>
        <w:rFonts w:ascii="Courier New" w:hAnsi="Courier New" w:cs="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cs="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cs="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5" w15:restartNumberingAfterBreak="0">
    <w:nsid w:val="61891611"/>
    <w:multiLevelType w:val="hybridMultilevel"/>
    <w:tmpl w:val="682CD340"/>
    <w:lvl w:ilvl="0" w:tplc="BB5C70CA">
      <w:numFmt w:val="bullet"/>
      <w:lvlText w:val=""/>
      <w:lvlJc w:val="left"/>
      <w:pPr>
        <w:ind w:left="465" w:hanging="360"/>
      </w:pPr>
      <w:rPr>
        <w:rFonts w:ascii="Wingdings" w:eastAsia="Wingdings" w:hAnsi="Wingdings" w:cs="Wingdings" w:hint="default"/>
        <w:w w:val="99"/>
        <w:sz w:val="20"/>
        <w:szCs w:val="20"/>
        <w:lang w:val="en-US" w:eastAsia="en-US" w:bidi="en-US"/>
      </w:rPr>
    </w:lvl>
    <w:lvl w:ilvl="1" w:tplc="8A4C2D90">
      <w:numFmt w:val="bullet"/>
      <w:lvlText w:val="•"/>
      <w:lvlJc w:val="left"/>
      <w:pPr>
        <w:ind w:left="840" w:hanging="360"/>
      </w:pPr>
      <w:rPr>
        <w:rFonts w:hint="default"/>
        <w:lang w:val="en-US" w:eastAsia="en-US" w:bidi="en-US"/>
      </w:rPr>
    </w:lvl>
    <w:lvl w:ilvl="2" w:tplc="36687D82">
      <w:numFmt w:val="bullet"/>
      <w:lvlText w:val="•"/>
      <w:lvlJc w:val="left"/>
      <w:pPr>
        <w:ind w:left="1220" w:hanging="360"/>
      </w:pPr>
      <w:rPr>
        <w:rFonts w:hint="default"/>
        <w:lang w:val="en-US" w:eastAsia="en-US" w:bidi="en-US"/>
      </w:rPr>
    </w:lvl>
    <w:lvl w:ilvl="3" w:tplc="5F803C7C">
      <w:numFmt w:val="bullet"/>
      <w:lvlText w:val="•"/>
      <w:lvlJc w:val="left"/>
      <w:pPr>
        <w:ind w:left="1600" w:hanging="360"/>
      </w:pPr>
      <w:rPr>
        <w:rFonts w:hint="default"/>
        <w:lang w:val="en-US" w:eastAsia="en-US" w:bidi="en-US"/>
      </w:rPr>
    </w:lvl>
    <w:lvl w:ilvl="4" w:tplc="ECBECAE0">
      <w:numFmt w:val="bullet"/>
      <w:lvlText w:val="•"/>
      <w:lvlJc w:val="left"/>
      <w:pPr>
        <w:ind w:left="1980" w:hanging="360"/>
      </w:pPr>
      <w:rPr>
        <w:rFonts w:hint="default"/>
        <w:lang w:val="en-US" w:eastAsia="en-US" w:bidi="en-US"/>
      </w:rPr>
    </w:lvl>
    <w:lvl w:ilvl="5" w:tplc="A29E2440">
      <w:numFmt w:val="bullet"/>
      <w:lvlText w:val="•"/>
      <w:lvlJc w:val="left"/>
      <w:pPr>
        <w:ind w:left="2360" w:hanging="360"/>
      </w:pPr>
      <w:rPr>
        <w:rFonts w:hint="default"/>
        <w:lang w:val="en-US" w:eastAsia="en-US" w:bidi="en-US"/>
      </w:rPr>
    </w:lvl>
    <w:lvl w:ilvl="6" w:tplc="1C46FC10">
      <w:numFmt w:val="bullet"/>
      <w:lvlText w:val="•"/>
      <w:lvlJc w:val="left"/>
      <w:pPr>
        <w:ind w:left="2740" w:hanging="360"/>
      </w:pPr>
      <w:rPr>
        <w:rFonts w:hint="default"/>
        <w:lang w:val="en-US" w:eastAsia="en-US" w:bidi="en-US"/>
      </w:rPr>
    </w:lvl>
    <w:lvl w:ilvl="7" w:tplc="75BAC8BA">
      <w:numFmt w:val="bullet"/>
      <w:lvlText w:val="•"/>
      <w:lvlJc w:val="left"/>
      <w:pPr>
        <w:ind w:left="3120" w:hanging="360"/>
      </w:pPr>
      <w:rPr>
        <w:rFonts w:hint="default"/>
        <w:lang w:val="en-US" w:eastAsia="en-US" w:bidi="en-US"/>
      </w:rPr>
    </w:lvl>
    <w:lvl w:ilvl="8" w:tplc="FCDC2C48">
      <w:numFmt w:val="bullet"/>
      <w:lvlText w:val="•"/>
      <w:lvlJc w:val="left"/>
      <w:pPr>
        <w:ind w:left="3500" w:hanging="360"/>
      </w:pPr>
      <w:rPr>
        <w:rFonts w:hint="default"/>
        <w:lang w:val="en-US" w:eastAsia="en-US" w:bidi="en-US"/>
      </w:rPr>
    </w:lvl>
  </w:abstractNum>
  <w:abstractNum w:abstractNumId="6" w15:restartNumberingAfterBreak="0">
    <w:nsid w:val="6DA6502D"/>
    <w:multiLevelType w:val="hybridMultilevel"/>
    <w:tmpl w:val="083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E0586"/>
    <w:multiLevelType w:val="hybridMultilevel"/>
    <w:tmpl w:val="2954EB58"/>
    <w:lvl w:ilvl="0" w:tplc="04090001">
      <w:start w:val="1"/>
      <w:numFmt w:val="bullet"/>
      <w:lvlText w:val=""/>
      <w:lvlJc w:val="left"/>
      <w:pPr>
        <w:ind w:left="860" w:hanging="360"/>
      </w:pPr>
      <w:rPr>
        <w:rFonts w:ascii="Symbol" w:hAnsi="Symbol" w:hint="default"/>
        <w:w w:val="99"/>
        <w:lang w:val="en-US" w:eastAsia="en-US" w:bidi="en-US"/>
      </w:rPr>
    </w:lvl>
    <w:lvl w:ilvl="1" w:tplc="DBFE3FC2">
      <w:numFmt w:val="bullet"/>
      <w:lvlText w:val="•"/>
      <w:lvlJc w:val="left"/>
      <w:pPr>
        <w:ind w:left="1774" w:hanging="360"/>
      </w:pPr>
      <w:rPr>
        <w:rFonts w:hint="default"/>
        <w:lang w:val="en-US" w:eastAsia="en-US" w:bidi="en-US"/>
      </w:rPr>
    </w:lvl>
    <w:lvl w:ilvl="2" w:tplc="67EE8EDC">
      <w:numFmt w:val="bullet"/>
      <w:lvlText w:val="•"/>
      <w:lvlJc w:val="left"/>
      <w:pPr>
        <w:ind w:left="2688" w:hanging="360"/>
      </w:pPr>
      <w:rPr>
        <w:rFonts w:hint="default"/>
        <w:lang w:val="en-US" w:eastAsia="en-US" w:bidi="en-US"/>
      </w:rPr>
    </w:lvl>
    <w:lvl w:ilvl="3" w:tplc="0042264A">
      <w:numFmt w:val="bullet"/>
      <w:lvlText w:val="•"/>
      <w:lvlJc w:val="left"/>
      <w:pPr>
        <w:ind w:left="3602" w:hanging="360"/>
      </w:pPr>
      <w:rPr>
        <w:rFonts w:hint="default"/>
        <w:lang w:val="en-US" w:eastAsia="en-US" w:bidi="en-US"/>
      </w:rPr>
    </w:lvl>
    <w:lvl w:ilvl="4" w:tplc="4DF07B82">
      <w:numFmt w:val="bullet"/>
      <w:lvlText w:val="•"/>
      <w:lvlJc w:val="left"/>
      <w:pPr>
        <w:ind w:left="4516" w:hanging="360"/>
      </w:pPr>
      <w:rPr>
        <w:rFonts w:hint="default"/>
        <w:lang w:val="en-US" w:eastAsia="en-US" w:bidi="en-US"/>
      </w:rPr>
    </w:lvl>
    <w:lvl w:ilvl="5" w:tplc="C4DA901C">
      <w:numFmt w:val="bullet"/>
      <w:lvlText w:val="•"/>
      <w:lvlJc w:val="left"/>
      <w:pPr>
        <w:ind w:left="5430" w:hanging="360"/>
      </w:pPr>
      <w:rPr>
        <w:rFonts w:hint="default"/>
        <w:lang w:val="en-US" w:eastAsia="en-US" w:bidi="en-US"/>
      </w:rPr>
    </w:lvl>
    <w:lvl w:ilvl="6" w:tplc="E5CA07F8">
      <w:numFmt w:val="bullet"/>
      <w:lvlText w:val="•"/>
      <w:lvlJc w:val="left"/>
      <w:pPr>
        <w:ind w:left="6344" w:hanging="360"/>
      </w:pPr>
      <w:rPr>
        <w:rFonts w:hint="default"/>
        <w:lang w:val="en-US" w:eastAsia="en-US" w:bidi="en-US"/>
      </w:rPr>
    </w:lvl>
    <w:lvl w:ilvl="7" w:tplc="271E21FA">
      <w:numFmt w:val="bullet"/>
      <w:lvlText w:val="•"/>
      <w:lvlJc w:val="left"/>
      <w:pPr>
        <w:ind w:left="7258" w:hanging="360"/>
      </w:pPr>
      <w:rPr>
        <w:rFonts w:hint="default"/>
        <w:lang w:val="en-US" w:eastAsia="en-US" w:bidi="en-US"/>
      </w:rPr>
    </w:lvl>
    <w:lvl w:ilvl="8" w:tplc="BCAEF7EA">
      <w:numFmt w:val="bullet"/>
      <w:lvlText w:val="•"/>
      <w:lvlJc w:val="left"/>
      <w:pPr>
        <w:ind w:left="8172" w:hanging="360"/>
      </w:pPr>
      <w:rPr>
        <w:rFonts w:hint="default"/>
        <w:lang w:val="en-US" w:eastAsia="en-US" w:bidi="en-US"/>
      </w:rPr>
    </w:lvl>
  </w:abstractNum>
  <w:abstractNum w:abstractNumId="8" w15:restartNumberingAfterBreak="0">
    <w:nsid w:val="7E543BED"/>
    <w:multiLevelType w:val="hybridMultilevel"/>
    <w:tmpl w:val="5BA2C70A"/>
    <w:lvl w:ilvl="0" w:tplc="84B0FAAA">
      <w:numFmt w:val="bullet"/>
      <w:lvlText w:val=""/>
      <w:lvlJc w:val="left"/>
      <w:pPr>
        <w:ind w:left="860" w:hanging="360"/>
      </w:pPr>
      <w:rPr>
        <w:rFonts w:hint="default"/>
        <w:w w:val="99"/>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94"/>
    <w:rsid w:val="000535AC"/>
    <w:rsid w:val="000F68DB"/>
    <w:rsid w:val="00106378"/>
    <w:rsid w:val="00124281"/>
    <w:rsid w:val="00132523"/>
    <w:rsid w:val="001941AB"/>
    <w:rsid w:val="00207C82"/>
    <w:rsid w:val="00232EA7"/>
    <w:rsid w:val="00261935"/>
    <w:rsid w:val="002A14BB"/>
    <w:rsid w:val="002B2A24"/>
    <w:rsid w:val="00336732"/>
    <w:rsid w:val="003378A5"/>
    <w:rsid w:val="00351EB3"/>
    <w:rsid w:val="00374C7D"/>
    <w:rsid w:val="00482A82"/>
    <w:rsid w:val="00534AD4"/>
    <w:rsid w:val="006758EF"/>
    <w:rsid w:val="00676D94"/>
    <w:rsid w:val="006B4F4B"/>
    <w:rsid w:val="006D498C"/>
    <w:rsid w:val="00755001"/>
    <w:rsid w:val="007F614B"/>
    <w:rsid w:val="00974F22"/>
    <w:rsid w:val="009F3D26"/>
    <w:rsid w:val="00B05FA3"/>
    <w:rsid w:val="00BF396C"/>
    <w:rsid w:val="00C2696D"/>
    <w:rsid w:val="00CE3F43"/>
    <w:rsid w:val="00E51195"/>
    <w:rsid w:val="00EB6265"/>
    <w:rsid w:val="00EC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FC22"/>
  <w15:chartTrackingRefBased/>
  <w15:docId w15:val="{70CC97C1-E263-4662-8D7F-E2D926E4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D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EB62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6D94"/>
    <w:pPr>
      <w:spacing w:after="0" w:line="240" w:lineRule="auto"/>
    </w:pPr>
    <w:rPr>
      <w:rFonts w:eastAsiaTheme="minorEastAsia"/>
    </w:rPr>
  </w:style>
  <w:style w:type="character" w:customStyle="1" w:styleId="NoSpacingChar">
    <w:name w:val="No Spacing Char"/>
    <w:basedOn w:val="DefaultParagraphFont"/>
    <w:link w:val="NoSpacing"/>
    <w:uiPriority w:val="1"/>
    <w:rsid w:val="00676D94"/>
    <w:rPr>
      <w:rFonts w:eastAsiaTheme="minorEastAsia"/>
    </w:rPr>
  </w:style>
  <w:style w:type="paragraph" w:styleId="BodyText">
    <w:name w:val="Body Text"/>
    <w:basedOn w:val="Normal"/>
    <w:link w:val="BodyTextChar"/>
    <w:uiPriority w:val="1"/>
    <w:qFormat/>
    <w:rsid w:val="00676D9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76D94"/>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676D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676D94"/>
    <w:pPr>
      <w:widowControl w:val="0"/>
      <w:autoSpaceDE w:val="0"/>
      <w:autoSpaceDN w:val="0"/>
      <w:spacing w:after="0" w:line="240" w:lineRule="auto"/>
      <w:ind w:left="500" w:hanging="360"/>
    </w:pPr>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676D94"/>
    <w:rPr>
      <w:rFonts w:asciiTheme="majorHAnsi" w:eastAsiaTheme="majorEastAsia" w:hAnsiTheme="majorHAnsi" w:cstheme="majorBidi"/>
      <w:color w:val="2F5496" w:themeColor="accent1" w:themeShade="BF"/>
      <w:sz w:val="26"/>
      <w:szCs w:val="26"/>
    </w:rPr>
  </w:style>
  <w:style w:type="paragraph" w:styleId="TOC3">
    <w:name w:val="toc 3"/>
    <w:basedOn w:val="Normal"/>
    <w:uiPriority w:val="1"/>
    <w:qFormat/>
    <w:rsid w:val="00676D94"/>
    <w:pPr>
      <w:widowControl w:val="0"/>
      <w:autoSpaceDE w:val="0"/>
      <w:autoSpaceDN w:val="0"/>
      <w:spacing w:after="0" w:line="240" w:lineRule="auto"/>
      <w:ind w:left="1292" w:hanging="576"/>
    </w:pPr>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BF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C"/>
    <w:rPr>
      <w:rFonts w:ascii="Segoe UI" w:hAnsi="Segoe UI" w:cs="Segoe UI"/>
      <w:sz w:val="18"/>
      <w:szCs w:val="18"/>
    </w:rPr>
  </w:style>
  <w:style w:type="paragraph" w:customStyle="1" w:styleId="TableParagraph">
    <w:name w:val="Table Paragraph"/>
    <w:basedOn w:val="Normal"/>
    <w:uiPriority w:val="1"/>
    <w:qFormat/>
    <w:rsid w:val="00BF396C"/>
    <w:pPr>
      <w:widowControl w:val="0"/>
      <w:autoSpaceDE w:val="0"/>
      <w:autoSpaceDN w:val="0"/>
      <w:spacing w:after="0" w:line="240" w:lineRule="auto"/>
      <w:ind w:left="107"/>
    </w:pPr>
    <w:rPr>
      <w:rFonts w:ascii="Arial" w:eastAsia="Arial" w:hAnsi="Arial" w:cs="Arial"/>
      <w:lang w:bidi="en-US"/>
    </w:rPr>
  </w:style>
  <w:style w:type="table" w:styleId="TableGrid">
    <w:name w:val="Table Grid"/>
    <w:basedOn w:val="TableNormal"/>
    <w:uiPriority w:val="39"/>
    <w:rsid w:val="00E5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82"/>
  </w:style>
  <w:style w:type="paragraph" w:styleId="Footer">
    <w:name w:val="footer"/>
    <w:basedOn w:val="Normal"/>
    <w:link w:val="FooterChar"/>
    <w:uiPriority w:val="99"/>
    <w:unhideWhenUsed/>
    <w:rsid w:val="0048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82"/>
  </w:style>
  <w:style w:type="character" w:customStyle="1" w:styleId="Heading4Char">
    <w:name w:val="Heading 4 Char"/>
    <w:basedOn w:val="DefaultParagraphFont"/>
    <w:link w:val="Heading4"/>
    <w:uiPriority w:val="9"/>
    <w:rsid w:val="00EB6265"/>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semiHidden/>
    <w:rsid w:val="0010637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106378"/>
    <w:rPr>
      <w:rFonts w:ascii="Calibri" w:eastAsia="Times New Roman" w:hAnsi="Calibri" w:cs="Times New Roman"/>
      <w:sz w:val="20"/>
      <w:szCs w:val="20"/>
    </w:rPr>
  </w:style>
  <w:style w:type="character" w:styleId="FootnoteReference">
    <w:name w:val="footnote reference"/>
    <w:semiHidden/>
    <w:rsid w:val="00106378"/>
    <w:rPr>
      <w:rFonts w:ascii="Calibri" w:hAnsi="Calibri"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1430</Words>
  <Characters>8152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(Insert Department) Contunity of Operations Plan</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Department) Contunity of Operations Plan</dc:title>
  <dc:subject>Insert Date</dc:subject>
  <dc:creator>Melissa</dc:creator>
  <cp:keywords/>
  <dc:description/>
  <cp:lastModifiedBy>Ruckriegel, Edwin</cp:lastModifiedBy>
  <cp:revision>2</cp:revision>
  <cp:lastPrinted>2019-10-29T16:02:00Z</cp:lastPrinted>
  <dcterms:created xsi:type="dcterms:W3CDTF">2019-12-18T13:10:00Z</dcterms:created>
  <dcterms:modified xsi:type="dcterms:W3CDTF">2019-12-18T13:10:00Z</dcterms:modified>
</cp:coreProperties>
</file>